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71"/>
        <w:gridCol w:w="4135"/>
        <w:gridCol w:w="3520"/>
      </w:tblGrid>
      <w:tr w:rsidR="001D11AB" w:rsidRPr="00E33152" w:rsidTr="00A746ED">
        <w:trPr>
          <w:trHeight w:val="1975"/>
        </w:trPr>
        <w:tc>
          <w:tcPr>
            <w:tcW w:w="2671" w:type="dxa"/>
          </w:tcPr>
          <w:p w:rsidR="001D11AB" w:rsidRPr="001D11AB" w:rsidRDefault="001D11AB" w:rsidP="001D11AB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ind w:left="-198" w:firstLine="108"/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1D11AB">
              <w:rPr>
                <w:rFonts w:ascii="Verdana" w:eastAsia="Calibri" w:hAnsi="Verdana" w:cs="Calibri"/>
                <w:noProof/>
                <w:color w:val="000000"/>
                <w:sz w:val="20"/>
                <w:szCs w:val="20"/>
                <w:lang w:val="en-US" w:eastAsia="en-US"/>
              </w:rPr>
              <w:drawing>
                <wp:inline distT="0" distB="0" distL="0" distR="0" wp14:anchorId="39EBD692" wp14:editId="279363E6">
                  <wp:extent cx="1489710" cy="965835"/>
                  <wp:effectExtent l="0" t="0" r="0" b="5715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1D11AB" w:rsidRPr="001D11AB" w:rsidRDefault="001D11AB" w:rsidP="001D11AB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</w:pPr>
          </w:p>
          <w:p w:rsidR="001D11AB" w:rsidRPr="001D11AB" w:rsidRDefault="001D11AB" w:rsidP="001D11AB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</w:pPr>
          </w:p>
          <w:p w:rsidR="001D11AB" w:rsidRPr="001D11AB" w:rsidRDefault="001D11AB" w:rsidP="001D11AB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rPr>
                <w:rFonts w:ascii="Verdana" w:eastAsia="Calibri" w:hAnsi="Verdana" w:cs="Calibri"/>
                <w:color w:val="000000"/>
                <w:sz w:val="20"/>
                <w:szCs w:val="20"/>
                <w:lang w:val="ru-RU" w:eastAsia="en-US"/>
              </w:rPr>
            </w:pPr>
            <w:r w:rsidRPr="001D11AB">
              <w:rPr>
                <w:rFonts w:ascii="Verdana" w:eastAsia="Calibri" w:hAnsi="Verdana" w:cs="Calibri"/>
                <w:color w:val="000000"/>
                <w:sz w:val="20"/>
                <w:szCs w:val="20"/>
                <w:lang w:val="ru-RU" w:eastAsia="en-US"/>
              </w:rPr>
              <w:t>Република Србија</w:t>
            </w:r>
          </w:p>
          <w:p w:rsidR="001D11AB" w:rsidRPr="001D11AB" w:rsidRDefault="001D11AB" w:rsidP="001D11AB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color w:val="000000"/>
                <w:sz w:val="20"/>
                <w:szCs w:val="20"/>
                <w:lang w:val="ru-RU" w:eastAsia="en-US"/>
              </w:rPr>
            </w:pPr>
            <w:r w:rsidRPr="001D11AB">
              <w:rPr>
                <w:rFonts w:ascii="Verdana" w:eastAsia="Calibri" w:hAnsi="Verdana" w:cs="Calibri"/>
                <w:color w:val="000000"/>
                <w:sz w:val="20"/>
                <w:szCs w:val="20"/>
                <w:lang w:val="ru-RU" w:eastAsia="en-US"/>
              </w:rPr>
              <w:t>Аутономна покрајина Војводина</w:t>
            </w:r>
          </w:p>
          <w:p w:rsidR="001D11AB" w:rsidRPr="001D11AB" w:rsidRDefault="001D11AB" w:rsidP="001D11AB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color w:val="000000"/>
                <w:sz w:val="20"/>
                <w:szCs w:val="20"/>
                <w:lang w:val="ru-RU" w:eastAsia="en-US"/>
              </w:rPr>
            </w:pPr>
            <w:r w:rsidRPr="001D11AB">
              <w:rPr>
                <w:rFonts w:ascii="Verdana" w:eastAsia="Calibri" w:hAnsi="Verdana" w:cs="Calibri"/>
                <w:b/>
                <w:color w:val="000000"/>
                <w:sz w:val="20"/>
                <w:szCs w:val="20"/>
                <w:lang w:val="ru-RU" w:eastAsia="en-US"/>
              </w:rPr>
              <w:t>Покрајински секретаријат за</w:t>
            </w:r>
          </w:p>
          <w:p w:rsidR="001D11AB" w:rsidRPr="001D11AB" w:rsidRDefault="001D11AB" w:rsidP="001D11AB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color w:val="000000"/>
                <w:sz w:val="20"/>
                <w:szCs w:val="20"/>
                <w:lang w:val="ru-RU" w:eastAsia="en-US"/>
              </w:rPr>
            </w:pPr>
            <w:r w:rsidRPr="001D11AB">
              <w:rPr>
                <w:rFonts w:ascii="Verdana" w:eastAsia="Calibri" w:hAnsi="Verdana" w:cs="Calibri"/>
                <w:b/>
                <w:color w:val="000000"/>
                <w:sz w:val="20"/>
                <w:szCs w:val="20"/>
                <w:lang w:val="ru-RU" w:eastAsia="en-US"/>
              </w:rPr>
              <w:t>пољопривреду, водопривреду и шумарство</w:t>
            </w:r>
          </w:p>
          <w:p w:rsidR="001D11AB" w:rsidRPr="001D11AB" w:rsidRDefault="001D11AB" w:rsidP="001D11AB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rPr>
                <w:rFonts w:ascii="Verdana" w:eastAsia="Calibri" w:hAnsi="Verdana" w:cs="Calibri"/>
                <w:color w:val="000000"/>
                <w:sz w:val="20"/>
                <w:szCs w:val="20"/>
                <w:lang w:val="ru-RU" w:eastAsia="en-US"/>
              </w:rPr>
            </w:pPr>
          </w:p>
          <w:p w:rsidR="001D11AB" w:rsidRPr="001D11AB" w:rsidRDefault="001D11AB" w:rsidP="001D11AB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rPr>
                <w:rFonts w:ascii="Verdana" w:eastAsia="Calibri" w:hAnsi="Verdana" w:cs="Calibri"/>
                <w:color w:val="000000"/>
                <w:sz w:val="20"/>
                <w:szCs w:val="20"/>
                <w:lang w:val="ru-RU" w:eastAsia="en-US"/>
              </w:rPr>
            </w:pPr>
            <w:r w:rsidRPr="001D11AB">
              <w:rPr>
                <w:rFonts w:ascii="Verdana" w:eastAsia="Calibri" w:hAnsi="Verdana" w:cs="Calibri"/>
                <w:color w:val="000000"/>
                <w:sz w:val="20"/>
                <w:szCs w:val="20"/>
                <w:lang w:val="ru-RU" w:eastAsia="en-US"/>
              </w:rPr>
              <w:t>Булевар Михајла Пупина 16, 21000 Нови Сад</w:t>
            </w:r>
          </w:p>
          <w:p w:rsidR="001D11AB" w:rsidRPr="001D11AB" w:rsidRDefault="001D11AB" w:rsidP="001D11AB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</w:pPr>
            <w:r w:rsidRPr="001D11AB"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  <w:t xml:space="preserve">Т: +381 21 487 44 11; 456 721 F: +381 21 456 040  </w:t>
            </w:r>
          </w:p>
          <w:p w:rsidR="001D11AB" w:rsidRPr="001D11AB" w:rsidRDefault="00C203DA" w:rsidP="001D11AB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</w:pPr>
            <w:hyperlink r:id="rId9" w:history="1">
              <w:r w:rsidR="001D11AB" w:rsidRPr="001D11AB">
                <w:rPr>
                  <w:rFonts w:ascii="Verdana" w:eastAsia="Calibri" w:hAnsi="Verdana" w:cs="Calibri"/>
                  <w:color w:val="0563C1" w:themeColor="hyperlink"/>
                  <w:sz w:val="20"/>
                  <w:szCs w:val="20"/>
                  <w:u w:val="single"/>
                  <w:lang w:eastAsia="en-US"/>
                </w:rPr>
                <w:t>psp@vojvodina.gov.rs</w:t>
              </w:r>
            </w:hyperlink>
          </w:p>
          <w:p w:rsidR="001D11AB" w:rsidRPr="001D11AB" w:rsidRDefault="001D11AB" w:rsidP="001D11AB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</w:pPr>
          </w:p>
          <w:p w:rsidR="00821AE1" w:rsidRPr="007F18B3" w:rsidRDefault="001D11AB" w:rsidP="001D11AB">
            <w:pPr>
              <w:tabs>
                <w:tab w:val="left" w:pos="7667"/>
                <w:tab w:val="left" w:pos="8415"/>
              </w:tabs>
              <w:jc w:val="both"/>
              <w:rPr>
                <w:rFonts w:ascii="Verdana" w:eastAsia="Calibri" w:hAnsi="Verdana" w:cs="Calibri"/>
                <w:color w:val="000000"/>
                <w:sz w:val="20"/>
                <w:szCs w:val="20"/>
                <w:lang w:val="sr-Cyrl-RS" w:eastAsia="en-US"/>
              </w:rPr>
            </w:pPr>
            <w:r w:rsidRPr="001D11AB">
              <w:rPr>
                <w:rFonts w:ascii="Verdana" w:eastAsia="Calibri" w:hAnsi="Verdana" w:cs="Calibri"/>
                <w:color w:val="000000"/>
                <w:sz w:val="20"/>
                <w:szCs w:val="20"/>
                <w:lang w:val="sr-Cyrl-RS" w:eastAsia="en-US"/>
              </w:rPr>
              <w:t xml:space="preserve">Број: </w:t>
            </w:r>
            <w:r w:rsidR="007F18B3">
              <w:rPr>
                <w:rFonts w:ascii="Verdana" w:eastAsia="Times New Roman" w:hAnsi="Verdana"/>
                <w:sz w:val="20"/>
                <w:szCs w:val="20"/>
              </w:rPr>
              <w:t>000477106 2026 09419 001 000 000 001 04 00</w:t>
            </w:r>
            <w:r w:rsidR="007F18B3">
              <w:rPr>
                <w:rFonts w:ascii="Verdana" w:eastAsia="Times New Roman" w:hAnsi="Verdana"/>
                <w:sz w:val="20"/>
                <w:szCs w:val="20"/>
                <w:lang w:val="sr-Cyrl-RS"/>
              </w:rPr>
              <w:t>9</w:t>
            </w:r>
          </w:p>
          <w:p w:rsidR="001D11AB" w:rsidRPr="001D11AB" w:rsidRDefault="001D11AB" w:rsidP="001D11AB">
            <w:pPr>
              <w:tabs>
                <w:tab w:val="left" w:pos="7667"/>
                <w:tab w:val="left" w:pos="8415"/>
              </w:tabs>
              <w:jc w:val="both"/>
              <w:rPr>
                <w:rFonts w:ascii="Verdana" w:eastAsia="Times New Roman" w:hAnsi="Verdana" w:cstheme="minorHAnsi"/>
                <w:noProof/>
                <w:sz w:val="20"/>
                <w:szCs w:val="20"/>
                <w:lang w:val="sr-Cyrl-RS" w:eastAsia="en-US"/>
              </w:rPr>
            </w:pPr>
            <w:r w:rsidRPr="001D11AB">
              <w:rPr>
                <w:rFonts w:ascii="Verdana" w:eastAsia="Times New Roman" w:hAnsi="Verdana" w:cstheme="minorHAnsi"/>
                <w:noProof/>
                <w:sz w:val="20"/>
                <w:szCs w:val="20"/>
                <w:lang w:val="sr-Cyrl-RS" w:eastAsia="en-US"/>
              </w:rPr>
              <w:t xml:space="preserve">Дана: </w:t>
            </w:r>
            <w:r w:rsidR="007F18B3">
              <w:rPr>
                <w:rFonts w:ascii="Verdana" w:eastAsia="Times New Roman" w:hAnsi="Verdana" w:cstheme="minorHAnsi"/>
                <w:noProof/>
                <w:sz w:val="20"/>
                <w:szCs w:val="20"/>
                <w:lang w:val="sr-Cyrl-RS" w:eastAsia="en-US"/>
              </w:rPr>
              <w:t>11.02.2026.године</w:t>
            </w:r>
          </w:p>
          <w:p w:rsidR="001D11AB" w:rsidRPr="001D11AB" w:rsidRDefault="001D11AB" w:rsidP="001D11AB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rPr>
                <w:rFonts w:ascii="Verdana" w:eastAsia="Calibri" w:hAnsi="Verdana" w:cs="Calibri"/>
                <w:color w:val="000000"/>
                <w:sz w:val="20"/>
                <w:szCs w:val="20"/>
                <w:lang w:val="sr-Cyrl-RS" w:eastAsia="en-US"/>
              </w:rPr>
            </w:pPr>
          </w:p>
          <w:p w:rsidR="001D11AB" w:rsidRPr="00CB1765" w:rsidRDefault="001D11AB" w:rsidP="00715C15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ru-RU" w:eastAsia="en-US"/>
              </w:rPr>
            </w:pPr>
            <w:r w:rsidRPr="001D11AB">
              <w:rPr>
                <w:rFonts w:ascii="Verdana" w:eastAsia="Calibri" w:hAnsi="Verdana" w:cs="Calibri"/>
                <w:color w:val="FF0000"/>
                <w:sz w:val="20"/>
                <w:szCs w:val="20"/>
                <w:lang w:val="ru-RU" w:eastAsia="en-US"/>
              </w:rPr>
              <w:br/>
            </w:r>
          </w:p>
        </w:tc>
      </w:tr>
      <w:tr w:rsidR="001D11AB" w:rsidRPr="001D11AB" w:rsidTr="00A746ED">
        <w:trPr>
          <w:trHeight w:val="305"/>
        </w:trPr>
        <w:tc>
          <w:tcPr>
            <w:tcW w:w="6806" w:type="dxa"/>
            <w:gridSpan w:val="2"/>
          </w:tcPr>
          <w:p w:rsidR="001D11AB" w:rsidRPr="001D11AB" w:rsidRDefault="001D11AB" w:rsidP="001D11AB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rPr>
                <w:rFonts w:ascii="Verdana" w:eastAsia="Calibri" w:hAnsi="Verdana" w:cs="Calibri"/>
                <w:color w:val="000000"/>
                <w:sz w:val="20"/>
                <w:szCs w:val="20"/>
                <w:lang w:val="sr-Cyrl-RS" w:eastAsia="en-US"/>
              </w:rPr>
            </w:pPr>
          </w:p>
        </w:tc>
        <w:tc>
          <w:tcPr>
            <w:tcW w:w="3520" w:type="dxa"/>
          </w:tcPr>
          <w:p w:rsidR="001D11AB" w:rsidRPr="005A6D43" w:rsidRDefault="001D11AB" w:rsidP="001D11AB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rPr>
                <w:rFonts w:ascii="Verdana" w:eastAsia="Calibri" w:hAnsi="Verdana" w:cs="Calibri"/>
                <w:color w:val="000000"/>
                <w:sz w:val="20"/>
                <w:szCs w:val="20"/>
                <w:lang w:val="sr-Cyrl-RS" w:eastAsia="en-US"/>
              </w:rPr>
            </w:pPr>
          </w:p>
        </w:tc>
      </w:tr>
    </w:tbl>
    <w:p w:rsidR="00D02E4F" w:rsidRPr="000D4417" w:rsidRDefault="00D02E4F" w:rsidP="00D02E4F">
      <w:pPr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880CF2" w:rsidRPr="006801E3" w:rsidRDefault="00880CF2" w:rsidP="003F1D12">
      <w:pPr>
        <w:jc w:val="center"/>
        <w:rPr>
          <w:rFonts w:ascii="Verdana" w:hAnsi="Verdana" w:cstheme="minorHAnsi"/>
          <w:b/>
          <w:sz w:val="20"/>
          <w:szCs w:val="20"/>
          <w:lang w:val="sr-Cyrl-RS"/>
        </w:rPr>
      </w:pPr>
      <w:r w:rsidRPr="006801E3">
        <w:rPr>
          <w:rFonts w:ascii="Verdana" w:hAnsi="Verdana" w:cstheme="minorHAnsi"/>
          <w:b/>
          <w:sz w:val="20"/>
          <w:szCs w:val="20"/>
          <w:lang w:val="sr-Cyrl-RS"/>
        </w:rPr>
        <w:t>УПУТС</w:t>
      </w:r>
      <w:r w:rsidR="00DE0645" w:rsidRPr="006801E3">
        <w:rPr>
          <w:rFonts w:ascii="Verdana" w:hAnsi="Verdana" w:cstheme="minorHAnsi"/>
          <w:b/>
          <w:sz w:val="20"/>
          <w:szCs w:val="20"/>
          <w:lang w:val="sr-Cyrl-RS"/>
        </w:rPr>
        <w:t>Т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ВО ЗА </w:t>
      </w:r>
      <w:r w:rsidR="003F1D12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ОБАВЉАЊЕ 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САВ</w:t>
      </w:r>
      <w:r w:rsidR="003F1D12" w:rsidRPr="006801E3">
        <w:rPr>
          <w:rFonts w:ascii="Verdana" w:hAnsi="Verdana" w:cstheme="minorHAnsi"/>
          <w:b/>
          <w:sz w:val="20"/>
          <w:szCs w:val="20"/>
          <w:lang w:val="sr-Cyrl-RS"/>
        </w:rPr>
        <w:t>ЕТОДАВНИХ ПОСЛОВА НА ПОДРУЧЈУ АП ВОЈВОДИНЕ</w:t>
      </w:r>
      <w:r w:rsidR="00CB1765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У 202</w:t>
      </w:r>
      <w:r w:rsidR="00821AE1">
        <w:rPr>
          <w:rFonts w:ascii="Verdana" w:hAnsi="Verdana" w:cstheme="minorHAnsi"/>
          <w:b/>
          <w:sz w:val="20"/>
          <w:szCs w:val="20"/>
          <w:lang w:val="sr-Cyrl-RS"/>
        </w:rPr>
        <w:t>6</w:t>
      </w:r>
      <w:r w:rsidR="00CB1765" w:rsidRPr="006801E3">
        <w:rPr>
          <w:rFonts w:ascii="Verdana" w:hAnsi="Verdana" w:cstheme="minorHAnsi"/>
          <w:b/>
          <w:sz w:val="20"/>
          <w:szCs w:val="20"/>
          <w:lang w:val="sr-Cyrl-RS"/>
        </w:rPr>
        <w:t>.ГОДИНИ</w:t>
      </w:r>
    </w:p>
    <w:p w:rsidR="00880CF2" w:rsidRPr="006801E3" w:rsidRDefault="00880CF2" w:rsidP="00880CF2">
      <w:pPr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</w:p>
    <w:p w:rsidR="003F1D12" w:rsidRPr="006801E3" w:rsidRDefault="003F1D12" w:rsidP="00880CF2">
      <w:pPr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</w:p>
    <w:p w:rsidR="00525206" w:rsidRPr="006801E3" w:rsidRDefault="00525206" w:rsidP="00073D46">
      <w:pPr>
        <w:autoSpaceDE w:val="0"/>
        <w:autoSpaceDN w:val="0"/>
        <w:adjustRightInd w:val="0"/>
        <w:ind w:firstLine="708"/>
        <w:jc w:val="both"/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</w:pPr>
      <w:r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Саветодавни послови се  обављају у складу са  </w:t>
      </w:r>
      <w:r w:rsidRPr="006801E3">
        <w:rPr>
          <w:rFonts w:ascii="Verdana" w:hAnsi="Verdana" w:cstheme="minorHAnsi"/>
          <w:b/>
          <w:bCs/>
          <w:noProof/>
          <w:sz w:val="20"/>
          <w:szCs w:val="20"/>
          <w:lang w:val="sr-Cyrl-CS"/>
        </w:rPr>
        <w:t xml:space="preserve">Програмом </w:t>
      </w:r>
      <w:r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подр</w:t>
      </w:r>
      <w:r w:rsidRPr="006801E3">
        <w:rPr>
          <w:rFonts w:ascii="Verdana" w:hAnsi="Verdana" w:cstheme="minorHAnsi"/>
          <w:b/>
          <w:bCs/>
          <w:noProof/>
          <w:sz w:val="20"/>
          <w:szCs w:val="20"/>
          <w:lang w:val="sr-Cyrl-CS"/>
        </w:rPr>
        <w:t xml:space="preserve">шке  пољопривредним стручним и саветодавним службама  у обављању саветодавних </w:t>
      </w:r>
      <w:r w:rsidRPr="006801E3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 xml:space="preserve">и прогнозно извештајних  </w:t>
      </w:r>
      <w:r w:rsidRPr="006801E3">
        <w:rPr>
          <w:rFonts w:ascii="Verdana" w:hAnsi="Verdana" w:cstheme="minorHAnsi"/>
          <w:b/>
          <w:bCs/>
          <w:noProof/>
          <w:sz w:val="20"/>
          <w:szCs w:val="20"/>
        </w:rPr>
        <w:t xml:space="preserve"> </w:t>
      </w:r>
      <w:r w:rsidRPr="006801E3">
        <w:rPr>
          <w:rFonts w:ascii="Verdana" w:hAnsi="Verdana" w:cstheme="minorHAnsi"/>
          <w:b/>
          <w:bCs/>
          <w:noProof/>
          <w:sz w:val="20"/>
          <w:szCs w:val="20"/>
          <w:lang w:val="sr-Cyrl-CS"/>
        </w:rPr>
        <w:t>послова у заштити биља у АП Војводини  за 202</w:t>
      </w:r>
      <w:r w:rsidR="00821AE1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>6</w:t>
      </w:r>
      <w:r w:rsidRPr="006801E3">
        <w:rPr>
          <w:rFonts w:ascii="Verdana" w:hAnsi="Verdana" w:cstheme="minorHAnsi"/>
          <w:b/>
          <w:bCs/>
          <w:noProof/>
          <w:sz w:val="20"/>
          <w:szCs w:val="20"/>
          <w:lang w:val="sr-Cyrl-CS"/>
        </w:rPr>
        <w:t>. годину</w:t>
      </w:r>
      <w:r w:rsidRPr="00F9487F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 xml:space="preserve"> </w:t>
      </w:r>
      <w:r w:rsidR="001110E0" w:rsidRPr="006801E3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 xml:space="preserve">(„Службени лист АПВ </w:t>
      </w:r>
      <w:r w:rsidR="00821AE1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>63</w:t>
      </w:r>
      <w:r w:rsidRPr="006801E3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>/2</w:t>
      </w:r>
      <w:r w:rsidR="00AF159A" w:rsidRPr="006801E3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>02</w:t>
      </w:r>
      <w:r w:rsidR="00821AE1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>5</w:t>
      </w:r>
      <w:r w:rsidRPr="006801E3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>)</w:t>
      </w:r>
      <w:r w:rsidRPr="00F9487F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 xml:space="preserve"> </w:t>
      </w:r>
      <w:r w:rsidR="00AF159A" w:rsidRPr="006801E3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>и у складу са мером 306,  Програма подршке  за спровођење пољопривредне политике и политике руралног развоја за територију Аутономне покрајине</w:t>
      </w:r>
      <w:r w:rsidR="00E33152" w:rsidRPr="006801E3">
        <w:rPr>
          <w:rFonts w:ascii="Verdana" w:hAnsi="Verdana" w:cstheme="minorHAnsi"/>
          <w:b/>
          <w:bCs/>
          <w:noProof/>
          <w:sz w:val="20"/>
          <w:szCs w:val="20"/>
        </w:rPr>
        <w:t xml:space="preserve"> </w:t>
      </w:r>
      <w:r w:rsidR="00AF159A" w:rsidRPr="006801E3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>Војводине у 202</w:t>
      </w:r>
      <w:r w:rsidR="00821AE1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>6</w:t>
      </w:r>
      <w:r w:rsidR="00AF159A" w:rsidRPr="006801E3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 xml:space="preserve">.години и тачке 2.7. „Подршка пружању савета и информација пољопривредним произвођачима , удружењима, задругама и другим правним лицима у пољопривреди“ („Службени лист АПВ </w:t>
      </w:r>
      <w:r w:rsidR="00821AE1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>63</w:t>
      </w:r>
      <w:r w:rsidR="00AF159A" w:rsidRPr="006801E3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>/202</w:t>
      </w:r>
      <w:r w:rsidR="00821AE1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>5</w:t>
      </w:r>
      <w:r w:rsidR="00CB1765" w:rsidRPr="006801E3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>).</w:t>
      </w:r>
    </w:p>
    <w:p w:rsidR="00826774" w:rsidRPr="006801E3" w:rsidRDefault="003F1D12" w:rsidP="00525206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  <w:r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Саветодавне послове </w:t>
      </w:r>
      <w:r w:rsidR="003830F6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у 202</w:t>
      </w:r>
      <w:r w:rsidR="00821AE1">
        <w:rPr>
          <w:rFonts w:ascii="Verdana" w:hAnsi="Verdana" w:cstheme="minorHAnsi"/>
          <w:b/>
          <w:sz w:val="20"/>
          <w:szCs w:val="20"/>
          <w:lang w:val="sr-Cyrl-RS"/>
        </w:rPr>
        <w:t>6</w:t>
      </w:r>
      <w:r w:rsidR="003830F6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. години </w:t>
      </w:r>
      <w:r w:rsidR="00CB1765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могу </w:t>
      </w:r>
      <w:r w:rsidR="007639C7" w:rsidRPr="006801E3">
        <w:rPr>
          <w:rFonts w:ascii="Verdana" w:hAnsi="Verdana" w:cstheme="minorHAnsi"/>
          <w:b/>
          <w:sz w:val="20"/>
          <w:szCs w:val="20"/>
          <w:lang w:val="sr-Cyrl-RS"/>
        </w:rPr>
        <w:t>обавља</w:t>
      </w:r>
      <w:r w:rsidR="00CB1765" w:rsidRPr="006801E3">
        <w:rPr>
          <w:rFonts w:ascii="Verdana" w:hAnsi="Verdana" w:cstheme="minorHAnsi"/>
          <w:b/>
          <w:sz w:val="20"/>
          <w:szCs w:val="20"/>
          <w:lang w:val="sr-Cyrl-RS"/>
        </w:rPr>
        <w:t>ти</w:t>
      </w:r>
      <w:r w:rsidR="007639C7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: 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>пољопривредне стручне службе</w:t>
      </w:r>
      <w:r w:rsidR="00AF159A" w:rsidRPr="006801E3">
        <w:rPr>
          <w:rFonts w:ascii="Verdana" w:hAnsi="Verdana" w:cstheme="minorHAnsi"/>
          <w:b/>
          <w:sz w:val="20"/>
          <w:szCs w:val="20"/>
          <w:lang w:val="sr-Cyrl-RS"/>
        </w:rPr>
        <w:t>,</w:t>
      </w:r>
      <w:r w:rsidR="00047DF2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пољопривредне саветодавне и стручне службе 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>са подручја АП Војводине</w:t>
      </w:r>
      <w:r w:rsidR="00DA07CC" w:rsidRPr="00F9487F">
        <w:rPr>
          <w:rFonts w:ascii="Verdana" w:hAnsi="Verdana" w:cstheme="minorHAnsi"/>
          <w:b/>
          <w:sz w:val="20"/>
          <w:szCs w:val="20"/>
          <w:lang w:val="sr-Cyrl-RS"/>
        </w:rPr>
        <w:t xml:space="preserve">, </w:t>
      </w:r>
      <w:r w:rsidR="00DA07CC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Истраживачко-развојни институт Тамиш д.о.о. Панчево  </w:t>
      </w:r>
      <w:r w:rsidR="00CB1765" w:rsidRPr="006801E3">
        <w:rPr>
          <w:rFonts w:ascii="Verdana" w:hAnsi="Verdana" w:cstheme="minorHAnsi"/>
          <w:b/>
          <w:sz w:val="20"/>
          <w:szCs w:val="20"/>
          <w:lang w:val="sr-Cyrl-RS"/>
        </w:rPr>
        <w:t>и Енолошка станица д.о.о. Вршац.</w:t>
      </w:r>
    </w:p>
    <w:p w:rsidR="00411AF6" w:rsidRPr="006801E3" w:rsidRDefault="00411AF6" w:rsidP="00525206">
      <w:pPr>
        <w:autoSpaceDE w:val="0"/>
        <w:autoSpaceDN w:val="0"/>
        <w:adjustRightInd w:val="0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:rsidR="00411AF6" w:rsidRPr="006801E3" w:rsidRDefault="00411AF6" w:rsidP="00422556">
      <w:pPr>
        <w:autoSpaceDE w:val="0"/>
        <w:autoSpaceDN w:val="0"/>
        <w:adjustRightInd w:val="0"/>
        <w:ind w:firstLine="36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6801E3">
        <w:rPr>
          <w:rFonts w:ascii="Verdana" w:hAnsi="Verdana" w:cstheme="minorHAnsi"/>
          <w:b/>
          <w:sz w:val="20"/>
          <w:szCs w:val="20"/>
          <w:lang w:val="sr-Cyrl-RS"/>
        </w:rPr>
        <w:t>С</w:t>
      </w:r>
      <w:r w:rsidR="00EC3F3D" w:rsidRPr="006801E3">
        <w:rPr>
          <w:rFonts w:ascii="Verdana" w:hAnsi="Verdana" w:cstheme="minorHAnsi"/>
          <w:b/>
          <w:sz w:val="20"/>
          <w:szCs w:val="20"/>
          <w:lang w:val="sr-Cyrl-RS"/>
        </w:rPr>
        <w:t>к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>р</w:t>
      </w:r>
      <w:r w:rsidR="00EC3F3D" w:rsidRPr="006801E3">
        <w:rPr>
          <w:rFonts w:ascii="Verdana" w:hAnsi="Verdana" w:cstheme="minorHAnsi"/>
          <w:b/>
          <w:sz w:val="20"/>
          <w:szCs w:val="20"/>
          <w:lang w:val="sr-Cyrl-RS"/>
        </w:rPr>
        <w:t>а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>ћенице које Упутство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за обављање саветодавних послова 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>у 202</w:t>
      </w:r>
      <w:r w:rsidR="00821AE1">
        <w:rPr>
          <w:rFonts w:ascii="Verdana" w:hAnsi="Verdana" w:cstheme="minorHAnsi"/>
          <w:b/>
          <w:sz w:val="20"/>
          <w:szCs w:val="20"/>
          <w:lang w:val="sr-Cyrl-RS"/>
        </w:rPr>
        <w:t>6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>.</w:t>
      </w:r>
      <w:r w:rsidR="001113F0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>години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на подручју АП Војводине 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>користи: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</w:p>
    <w:p w:rsidR="00411AF6" w:rsidRPr="00F9487F" w:rsidRDefault="00411AF6" w:rsidP="00D34109">
      <w:pPr>
        <w:pStyle w:val="NoSpacing"/>
        <w:numPr>
          <w:ilvl w:val="0"/>
          <w:numId w:val="15"/>
        </w:numPr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F9487F">
        <w:rPr>
          <w:rFonts w:ascii="Verdana" w:hAnsi="Verdana" w:cstheme="minorHAnsi"/>
          <w:b/>
          <w:sz w:val="20"/>
          <w:szCs w:val="20"/>
          <w:lang w:val="sr-Cyrl-RS"/>
        </w:rPr>
        <w:t>Упутство</w:t>
      </w:r>
      <w:r w:rsidRPr="00F9487F">
        <w:rPr>
          <w:rFonts w:ascii="Verdana" w:hAnsi="Verdana" w:cstheme="minorHAnsi"/>
          <w:sz w:val="20"/>
          <w:szCs w:val="20"/>
          <w:lang w:val="sr-Cyrl-RS"/>
        </w:rPr>
        <w:t xml:space="preserve"> - Упутство за обављање саветодавних послова у 202</w:t>
      </w:r>
      <w:r w:rsidR="00821AE1">
        <w:rPr>
          <w:rFonts w:ascii="Verdana" w:hAnsi="Verdana" w:cstheme="minorHAnsi"/>
          <w:sz w:val="20"/>
          <w:szCs w:val="20"/>
          <w:lang w:val="sr-Cyrl-RS"/>
        </w:rPr>
        <w:t>6</w:t>
      </w:r>
      <w:r w:rsidRPr="00F9487F">
        <w:rPr>
          <w:rFonts w:ascii="Verdana" w:hAnsi="Verdana" w:cstheme="minorHAnsi"/>
          <w:sz w:val="20"/>
          <w:szCs w:val="20"/>
          <w:lang w:val="sr-Cyrl-RS"/>
        </w:rPr>
        <w:t>.</w:t>
      </w:r>
      <w:r w:rsidR="001113F0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F9487F">
        <w:rPr>
          <w:rFonts w:ascii="Verdana" w:hAnsi="Verdana" w:cstheme="minorHAnsi"/>
          <w:sz w:val="20"/>
          <w:szCs w:val="20"/>
          <w:lang w:val="sr-Cyrl-RS"/>
        </w:rPr>
        <w:t>години на подручју АП Војводин</w:t>
      </w:r>
      <w:r w:rsidR="00EC3F3D" w:rsidRPr="006801E3">
        <w:rPr>
          <w:rFonts w:ascii="Verdana" w:hAnsi="Verdana" w:cstheme="minorHAnsi"/>
          <w:sz w:val="20"/>
          <w:szCs w:val="20"/>
          <w:lang w:val="sr-Cyrl-RS"/>
        </w:rPr>
        <w:t>е</w:t>
      </w:r>
    </w:p>
    <w:p w:rsidR="00411AF6" w:rsidRPr="006801E3" w:rsidRDefault="00E33152" w:rsidP="00D34109">
      <w:pPr>
        <w:pStyle w:val="NoSpacing"/>
        <w:numPr>
          <w:ilvl w:val="0"/>
          <w:numId w:val="15"/>
        </w:numPr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6801E3">
        <w:rPr>
          <w:rFonts w:ascii="Verdana" w:hAnsi="Verdana" w:cstheme="minorHAnsi"/>
          <w:b/>
          <w:sz w:val="20"/>
          <w:szCs w:val="20"/>
          <w:lang w:val="sr-Cyrl-RS"/>
        </w:rPr>
        <w:t>Покрајински с</w:t>
      </w:r>
      <w:r w:rsidR="00CB1765" w:rsidRPr="006801E3">
        <w:rPr>
          <w:rFonts w:ascii="Verdana" w:hAnsi="Verdana" w:cstheme="minorHAnsi"/>
          <w:b/>
          <w:sz w:val="20"/>
          <w:szCs w:val="20"/>
          <w:lang w:val="sr-Cyrl-RS"/>
        </w:rPr>
        <w:t>екретаријат</w:t>
      </w:r>
      <w:r w:rsidR="00411AF6" w:rsidRPr="006801E3">
        <w:rPr>
          <w:rFonts w:ascii="Verdana" w:hAnsi="Verdana" w:cstheme="minorHAnsi"/>
          <w:sz w:val="20"/>
          <w:szCs w:val="20"/>
          <w:lang w:val="sr-Cyrl-RS"/>
        </w:rPr>
        <w:t xml:space="preserve"> – Покрајински секретаријат за пољ</w:t>
      </w:r>
      <w:r w:rsidR="00CB1765" w:rsidRPr="006801E3">
        <w:rPr>
          <w:rFonts w:ascii="Verdana" w:hAnsi="Verdana" w:cstheme="minorHAnsi"/>
          <w:sz w:val="20"/>
          <w:szCs w:val="20"/>
          <w:lang w:val="sr-Cyrl-RS"/>
        </w:rPr>
        <w:t>о</w:t>
      </w:r>
      <w:r w:rsidR="00411AF6" w:rsidRPr="006801E3">
        <w:rPr>
          <w:rFonts w:ascii="Verdana" w:hAnsi="Verdana" w:cstheme="minorHAnsi"/>
          <w:sz w:val="20"/>
          <w:szCs w:val="20"/>
          <w:lang w:val="sr-Cyrl-RS"/>
        </w:rPr>
        <w:t>поривреду, водопривреду и шумарство</w:t>
      </w:r>
    </w:p>
    <w:p w:rsidR="00422556" w:rsidRPr="006801E3" w:rsidRDefault="00422556" w:rsidP="00D34109">
      <w:pPr>
        <w:pStyle w:val="NoSpacing"/>
        <w:numPr>
          <w:ilvl w:val="0"/>
          <w:numId w:val="15"/>
        </w:numPr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6801E3">
        <w:rPr>
          <w:rFonts w:ascii="Verdana" w:hAnsi="Verdana" w:cstheme="minorHAnsi"/>
          <w:b/>
          <w:sz w:val="20"/>
          <w:szCs w:val="20"/>
          <w:lang w:val="sr-Cyrl-RS"/>
        </w:rPr>
        <w:t>Министраство</w:t>
      </w:r>
      <w:r w:rsidR="006801E3" w:rsidRPr="006801E3">
        <w:rPr>
          <w:rFonts w:ascii="Verdana" w:hAnsi="Verdana" w:cstheme="minorHAnsi"/>
          <w:b/>
          <w:sz w:val="20"/>
          <w:szCs w:val="20"/>
          <w:lang w:val="sr-Latn-RS"/>
        </w:rPr>
        <w:t xml:space="preserve"> </w:t>
      </w:r>
      <w:r w:rsidRPr="006801E3">
        <w:rPr>
          <w:rFonts w:ascii="Verdana" w:hAnsi="Verdana" w:cstheme="minorHAnsi"/>
          <w:sz w:val="20"/>
          <w:szCs w:val="20"/>
          <w:lang w:val="sr-Cyrl-RS"/>
        </w:rPr>
        <w:t>– Минист</w:t>
      </w:r>
      <w:r w:rsidR="00EC3F3D" w:rsidRPr="006801E3">
        <w:rPr>
          <w:rFonts w:ascii="Verdana" w:hAnsi="Verdana" w:cstheme="minorHAnsi"/>
          <w:sz w:val="20"/>
          <w:szCs w:val="20"/>
          <w:lang w:val="sr-Cyrl-RS"/>
        </w:rPr>
        <w:t>а</w:t>
      </w:r>
      <w:r w:rsidRPr="006801E3">
        <w:rPr>
          <w:rFonts w:ascii="Verdana" w:hAnsi="Verdana" w:cstheme="minorHAnsi"/>
          <w:sz w:val="20"/>
          <w:szCs w:val="20"/>
          <w:lang w:val="sr-Cyrl-RS"/>
        </w:rPr>
        <w:t>рств</w:t>
      </w:r>
      <w:r w:rsidR="00EC3F3D" w:rsidRPr="006801E3">
        <w:rPr>
          <w:rFonts w:ascii="Verdana" w:hAnsi="Verdana" w:cstheme="minorHAnsi"/>
          <w:sz w:val="20"/>
          <w:szCs w:val="20"/>
          <w:lang w:val="sr-Cyrl-RS"/>
        </w:rPr>
        <w:t>о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пољопривреде, шумарства и водопривреде</w:t>
      </w:r>
    </w:p>
    <w:p w:rsidR="00411AF6" w:rsidRPr="006801E3" w:rsidRDefault="00411AF6" w:rsidP="00D34109">
      <w:pPr>
        <w:pStyle w:val="NoSpacing"/>
        <w:numPr>
          <w:ilvl w:val="0"/>
          <w:numId w:val="15"/>
        </w:numPr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6801E3">
        <w:rPr>
          <w:rFonts w:ascii="Verdana" w:hAnsi="Verdana" w:cstheme="minorHAnsi"/>
          <w:b/>
          <w:bCs/>
          <w:sz w:val="20"/>
          <w:szCs w:val="20"/>
          <w:lang w:val="sr-Cyrl-RS"/>
        </w:rPr>
        <w:t>ПИС</w:t>
      </w:r>
      <w:r w:rsidRPr="006801E3">
        <w:rPr>
          <w:rFonts w:ascii="Verdana" w:hAnsi="Verdana" w:cstheme="minorHAnsi"/>
          <w:bCs/>
          <w:sz w:val="20"/>
          <w:szCs w:val="20"/>
          <w:lang w:val="sr-Cyrl-RS"/>
        </w:rPr>
        <w:t xml:space="preserve"> </w:t>
      </w:r>
      <w:r w:rsidR="00E33152" w:rsidRPr="006801E3">
        <w:rPr>
          <w:rFonts w:ascii="Verdana" w:hAnsi="Verdana" w:cstheme="minorHAnsi"/>
          <w:b/>
          <w:bCs/>
          <w:sz w:val="20"/>
          <w:szCs w:val="20"/>
          <w:lang w:val="sr-Cyrl-RS"/>
        </w:rPr>
        <w:t>послови</w:t>
      </w:r>
      <w:r w:rsidRPr="006801E3">
        <w:rPr>
          <w:rFonts w:ascii="Verdana" w:hAnsi="Verdana" w:cstheme="minorHAnsi"/>
          <w:bCs/>
          <w:sz w:val="20"/>
          <w:szCs w:val="20"/>
          <w:lang w:val="sr-Cyrl-RS"/>
        </w:rPr>
        <w:t>–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прогнозно-извештајни послови </w:t>
      </w:r>
      <w:r w:rsidR="00CB1765" w:rsidRPr="006801E3">
        <w:rPr>
          <w:rFonts w:ascii="Verdana" w:hAnsi="Verdana" w:cstheme="minorHAnsi"/>
          <w:sz w:val="20"/>
          <w:szCs w:val="20"/>
          <w:lang w:val="sr-Cyrl-RS"/>
        </w:rPr>
        <w:t>у заштити биља</w:t>
      </w:r>
    </w:p>
    <w:p w:rsidR="00DD2739" w:rsidRPr="006801E3" w:rsidRDefault="00DD2739" w:rsidP="00D34109">
      <w:pPr>
        <w:pStyle w:val="NoSpacing"/>
        <w:numPr>
          <w:ilvl w:val="0"/>
          <w:numId w:val="15"/>
        </w:numPr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6801E3">
        <w:rPr>
          <w:rFonts w:ascii="Verdana" w:hAnsi="Verdana" w:cstheme="minorHAnsi"/>
          <w:b/>
          <w:bCs/>
          <w:sz w:val="20"/>
          <w:szCs w:val="20"/>
          <w:lang w:val="sr-Cyrl-RS"/>
        </w:rPr>
        <w:t>ПСС АПВ –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Пољопривредна саветодавна служба АПВ коју чине</w:t>
      </w:r>
      <w:r w:rsidR="00C10710" w:rsidRPr="006801E3">
        <w:rPr>
          <w:rFonts w:ascii="Verdana" w:hAnsi="Verdana" w:cstheme="minorHAnsi"/>
          <w:sz w:val="20"/>
          <w:szCs w:val="20"/>
          <w:lang w:val="sr-Cyrl-RS"/>
        </w:rPr>
        <w:t>: пољопривредне стручне службе,</w:t>
      </w:r>
      <w:r w:rsidR="00E33152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C10710" w:rsidRPr="00F9487F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C10710" w:rsidRPr="006801E3">
        <w:rPr>
          <w:rFonts w:ascii="Verdana" w:hAnsi="Verdana" w:cstheme="minorHAnsi"/>
          <w:sz w:val="20"/>
          <w:szCs w:val="20"/>
          <w:lang w:val="sr-Cyrl-RS"/>
        </w:rPr>
        <w:t>пољопривредне саветодавне и стручне службе  са подручја АП Војводине</w:t>
      </w:r>
      <w:r w:rsidR="00C10710" w:rsidRPr="00F9487F">
        <w:rPr>
          <w:rFonts w:ascii="Verdana" w:hAnsi="Verdana" w:cstheme="minorHAnsi"/>
          <w:sz w:val="20"/>
          <w:szCs w:val="20"/>
          <w:lang w:val="sr-Cyrl-RS"/>
        </w:rPr>
        <w:t xml:space="preserve">, </w:t>
      </w:r>
      <w:r w:rsidR="00C10710" w:rsidRPr="006801E3">
        <w:rPr>
          <w:rFonts w:ascii="Verdana" w:hAnsi="Verdana" w:cstheme="minorHAnsi"/>
          <w:sz w:val="20"/>
          <w:szCs w:val="20"/>
          <w:lang w:val="sr-Cyrl-RS"/>
        </w:rPr>
        <w:t>Истраживачко-развојни институт Тамиш д.о.о. Панчево и Енолошка станица д.о.о. Вршац, а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кој</w:t>
      </w:r>
      <w:r w:rsidR="00C10710" w:rsidRPr="006801E3">
        <w:rPr>
          <w:rFonts w:ascii="Verdana" w:hAnsi="Verdana" w:cstheme="minorHAnsi"/>
          <w:sz w:val="20"/>
          <w:szCs w:val="20"/>
          <w:lang w:val="sr-Cyrl-RS"/>
        </w:rPr>
        <w:t>е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учествују у обављању саветодавних послова са одређеним бројем саветодаваца</w:t>
      </w:r>
      <w:r w:rsidR="00B413FF" w:rsidRPr="006801E3">
        <w:rPr>
          <w:rFonts w:ascii="Verdana" w:hAnsi="Verdana" w:cstheme="minorHAnsi"/>
          <w:sz w:val="20"/>
          <w:szCs w:val="20"/>
          <w:lang w:val="sr-Latn-RS"/>
        </w:rPr>
        <w:t>,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  </w:t>
      </w:r>
    </w:p>
    <w:p w:rsidR="00DD2739" w:rsidRPr="006801E3" w:rsidRDefault="00DD2739" w:rsidP="00D34109">
      <w:pPr>
        <w:pStyle w:val="NoSpacing"/>
        <w:numPr>
          <w:ilvl w:val="0"/>
          <w:numId w:val="15"/>
        </w:numPr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6801E3">
        <w:rPr>
          <w:rFonts w:ascii="Verdana" w:hAnsi="Verdana" w:cstheme="minorHAnsi"/>
          <w:b/>
          <w:bCs/>
          <w:sz w:val="20"/>
          <w:szCs w:val="20"/>
          <w:lang w:val="sr-Cyrl-RS"/>
        </w:rPr>
        <w:t>ПИС АПВ</w:t>
      </w:r>
      <w:r w:rsidR="00F3663D">
        <w:rPr>
          <w:rFonts w:ascii="Verdana" w:hAnsi="Verdana" w:cstheme="minorHAnsi"/>
          <w:b/>
          <w:bCs/>
          <w:sz w:val="20"/>
          <w:szCs w:val="20"/>
          <w:lang w:val="sr-Latn-RS"/>
        </w:rPr>
        <w:t xml:space="preserve"> </w:t>
      </w:r>
      <w:r w:rsidRPr="006801E3">
        <w:rPr>
          <w:rFonts w:ascii="Verdana" w:hAnsi="Verdana" w:cstheme="minorHAnsi"/>
          <w:b/>
          <w:bCs/>
          <w:sz w:val="20"/>
          <w:szCs w:val="20"/>
          <w:lang w:val="sr-Cyrl-RS"/>
        </w:rPr>
        <w:t>-</w:t>
      </w:r>
      <w:r w:rsidR="00F3663D">
        <w:rPr>
          <w:rFonts w:ascii="Verdana" w:hAnsi="Verdana" w:cstheme="minorHAnsi"/>
          <w:b/>
          <w:bCs/>
          <w:sz w:val="20"/>
          <w:szCs w:val="20"/>
          <w:lang w:val="sr-Latn-RS"/>
        </w:rPr>
        <w:t xml:space="preserve">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Прогнозно извештајна служба у заштити биља АПВ </w:t>
      </w:r>
    </w:p>
    <w:p w:rsidR="00D34109" w:rsidRPr="006801E3" w:rsidRDefault="00D34109" w:rsidP="00D34109">
      <w:pPr>
        <w:pStyle w:val="NoSpacing"/>
        <w:numPr>
          <w:ilvl w:val="0"/>
          <w:numId w:val="15"/>
        </w:numPr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6801E3">
        <w:rPr>
          <w:rFonts w:ascii="Verdana" w:hAnsi="Verdana" w:cstheme="minorHAnsi"/>
          <w:b/>
          <w:sz w:val="20"/>
          <w:szCs w:val="20"/>
        </w:rPr>
        <w:t>FADN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E33152" w:rsidRPr="006801E3">
        <w:rPr>
          <w:rFonts w:ascii="Verdana" w:hAnsi="Verdana" w:cstheme="minorHAnsi"/>
          <w:b/>
          <w:sz w:val="20"/>
          <w:szCs w:val="20"/>
          <w:lang w:val="sr-Cyrl-RS"/>
        </w:rPr>
        <w:t>систем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- </w:t>
      </w:r>
      <w:r w:rsidRPr="00F9487F">
        <w:rPr>
          <w:rFonts w:ascii="Verdana" w:hAnsi="Verdana" w:cstheme="minorHAnsi"/>
          <w:sz w:val="20"/>
          <w:szCs w:val="20"/>
          <w:shd w:val="clear" w:color="auto" w:fill="FFFFFF"/>
          <w:lang w:val="sr-Cyrl-RS"/>
        </w:rPr>
        <w:t>Систем рачуноводствених података на пољопривредним газдинствима у Републици Србији</w:t>
      </w:r>
    </w:p>
    <w:p w:rsidR="00422556" w:rsidRPr="006801E3" w:rsidRDefault="00422556" w:rsidP="00D34109">
      <w:pPr>
        <w:pStyle w:val="NoSpacing"/>
        <w:numPr>
          <w:ilvl w:val="0"/>
          <w:numId w:val="15"/>
        </w:numPr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6801E3">
        <w:rPr>
          <w:rFonts w:ascii="Verdana" w:hAnsi="Verdana" w:cstheme="minorHAnsi"/>
          <w:b/>
          <w:bCs/>
          <w:sz w:val="20"/>
          <w:szCs w:val="20"/>
          <w:lang w:val="sr-Cyrl-RS"/>
        </w:rPr>
        <w:t>Агро</w:t>
      </w:r>
      <w:r w:rsidR="00EC3F3D" w:rsidRPr="006801E3">
        <w:rPr>
          <w:rFonts w:ascii="Verdana" w:hAnsi="Verdana" w:cstheme="minorHAnsi"/>
          <w:b/>
          <w:bCs/>
          <w:sz w:val="20"/>
          <w:szCs w:val="20"/>
          <w:lang w:val="sr-Cyrl-RS"/>
        </w:rPr>
        <w:t>С</w:t>
      </w:r>
      <w:r w:rsidRPr="006801E3">
        <w:rPr>
          <w:rFonts w:ascii="Verdana" w:hAnsi="Verdana" w:cstheme="minorHAnsi"/>
          <w:b/>
          <w:bCs/>
          <w:sz w:val="20"/>
          <w:szCs w:val="20"/>
          <w:lang w:val="sr-Cyrl-RS"/>
        </w:rPr>
        <w:t>енс АПВ</w:t>
      </w:r>
      <w:r w:rsidR="0037672C" w:rsidRPr="006801E3">
        <w:rPr>
          <w:rFonts w:ascii="Verdana" w:hAnsi="Verdana" w:cstheme="minorHAnsi"/>
          <w:bCs/>
          <w:sz w:val="20"/>
          <w:szCs w:val="20"/>
          <w:lang w:val="sr-Cyrl-RS"/>
        </w:rPr>
        <w:t xml:space="preserve"> -</w:t>
      </w:r>
      <w:r w:rsidR="0037672C" w:rsidRPr="006801E3">
        <w:rPr>
          <w:rFonts w:ascii="Verdana" w:hAnsi="Verdana" w:cstheme="minorHAnsi"/>
          <w:sz w:val="20"/>
          <w:szCs w:val="20"/>
          <w:lang w:val="sr-Cyrl-RS"/>
        </w:rPr>
        <w:t xml:space="preserve">  дигитална платформа коју је развио Институт БиоСенс из Новог Сада за </w:t>
      </w:r>
      <w:r w:rsidR="001113F0" w:rsidRPr="006801E3">
        <w:rPr>
          <w:rFonts w:ascii="Verdana" w:hAnsi="Verdana" w:cstheme="minorHAnsi"/>
          <w:sz w:val="20"/>
          <w:szCs w:val="20"/>
          <w:lang w:val="sr-Cyrl-RS"/>
        </w:rPr>
        <w:t>потребе електронске обраде и мон</w:t>
      </w:r>
      <w:r w:rsidR="0037672C" w:rsidRPr="006801E3">
        <w:rPr>
          <w:rFonts w:ascii="Verdana" w:hAnsi="Verdana" w:cstheme="minorHAnsi"/>
          <w:sz w:val="20"/>
          <w:szCs w:val="20"/>
          <w:lang w:val="sr-Cyrl-RS"/>
        </w:rPr>
        <w:t xml:space="preserve">иторинга Конкурса </w:t>
      </w:r>
      <w:r w:rsidR="00D34109" w:rsidRPr="006801E3">
        <w:rPr>
          <w:rFonts w:ascii="Verdana" w:hAnsi="Verdana" w:cstheme="minorHAnsi"/>
          <w:sz w:val="20"/>
          <w:szCs w:val="20"/>
          <w:lang w:val="sr-Cyrl-RS"/>
        </w:rPr>
        <w:t xml:space="preserve">које расписује </w:t>
      </w:r>
      <w:r w:rsidR="000D4417" w:rsidRPr="006801E3">
        <w:rPr>
          <w:rFonts w:ascii="Verdana" w:hAnsi="Verdana" w:cstheme="minorHAnsi"/>
          <w:sz w:val="20"/>
          <w:szCs w:val="20"/>
          <w:lang w:val="sr-Cyrl-RS"/>
        </w:rPr>
        <w:t>Покрајински с</w:t>
      </w:r>
      <w:r w:rsidR="00CB1765" w:rsidRPr="006801E3">
        <w:rPr>
          <w:rFonts w:ascii="Verdana" w:hAnsi="Verdana" w:cstheme="minorHAnsi"/>
          <w:sz w:val="20"/>
          <w:szCs w:val="20"/>
          <w:lang w:val="sr-Cyrl-RS"/>
        </w:rPr>
        <w:t>екретаријат</w:t>
      </w:r>
    </w:p>
    <w:p w:rsidR="0083034A" w:rsidRPr="006801E3" w:rsidRDefault="00E33152" w:rsidP="00D34109">
      <w:pPr>
        <w:pStyle w:val="NoSpacing"/>
        <w:numPr>
          <w:ilvl w:val="0"/>
          <w:numId w:val="15"/>
        </w:numPr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6801E3">
        <w:rPr>
          <w:rFonts w:ascii="Verdana" w:hAnsi="Verdana" w:cstheme="minorHAnsi"/>
          <w:b/>
          <w:sz w:val="20"/>
          <w:szCs w:val="20"/>
          <w:lang w:val="sr-Cyrl-RS"/>
        </w:rPr>
        <w:lastRenderedPageBreak/>
        <w:t>ЈАВНИ ПОЗИВ</w:t>
      </w:r>
      <w:r w:rsidR="0083034A" w:rsidRPr="006801E3">
        <w:rPr>
          <w:rFonts w:ascii="Verdana" w:hAnsi="Verdana" w:cstheme="minorHAnsi"/>
          <w:sz w:val="20"/>
          <w:szCs w:val="20"/>
          <w:lang w:val="sr-Cyrl-RS"/>
        </w:rPr>
        <w:t>- Јавни позив за учешће правних лица у обављању саветодавних и прогнозно извештајних послова у заштити биља у АП Војводини у 202</w:t>
      </w:r>
      <w:r w:rsidR="00821AE1">
        <w:rPr>
          <w:rFonts w:ascii="Verdana" w:hAnsi="Verdana" w:cstheme="minorHAnsi"/>
          <w:sz w:val="20"/>
          <w:szCs w:val="20"/>
          <w:lang w:val="sr-Cyrl-RS"/>
        </w:rPr>
        <w:t>6</w:t>
      </w:r>
      <w:r w:rsidRPr="006801E3">
        <w:rPr>
          <w:rFonts w:ascii="Verdana" w:hAnsi="Verdana" w:cstheme="minorHAnsi"/>
          <w:sz w:val="20"/>
          <w:szCs w:val="20"/>
          <w:lang w:val="sr-Cyrl-RS"/>
        </w:rPr>
        <w:t>.години,</w:t>
      </w:r>
    </w:p>
    <w:p w:rsidR="009D5E6E" w:rsidRPr="006801E3" w:rsidRDefault="009D5E6E" w:rsidP="00D34109">
      <w:pPr>
        <w:pStyle w:val="NoSpacing"/>
        <w:numPr>
          <w:ilvl w:val="0"/>
          <w:numId w:val="15"/>
        </w:numPr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6801E3">
        <w:rPr>
          <w:rFonts w:ascii="Verdana" w:hAnsi="Verdana" w:cstheme="minorHAnsi"/>
          <w:b/>
          <w:sz w:val="20"/>
          <w:szCs w:val="20"/>
          <w:lang w:val="sr-Cyrl-RS"/>
        </w:rPr>
        <w:t>Основни програм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-Основни програм саветодавог рада </w:t>
      </w:r>
    </w:p>
    <w:p w:rsidR="009D5E6E" w:rsidRPr="00F3663D" w:rsidRDefault="009D5E6E" w:rsidP="00D34109">
      <w:pPr>
        <w:pStyle w:val="NoSpacing"/>
        <w:numPr>
          <w:ilvl w:val="0"/>
          <w:numId w:val="15"/>
        </w:numPr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F3663D">
        <w:rPr>
          <w:rFonts w:ascii="Verdana" w:hAnsi="Verdana" w:cstheme="minorHAnsi"/>
          <w:b/>
          <w:sz w:val="20"/>
          <w:szCs w:val="20"/>
          <w:lang w:val="sr-Cyrl-RS"/>
        </w:rPr>
        <w:t>Посебни програм</w:t>
      </w:r>
      <w:r w:rsidRPr="00F3663D">
        <w:rPr>
          <w:rFonts w:ascii="Verdana" w:hAnsi="Verdana" w:cstheme="minorHAnsi"/>
          <w:sz w:val="20"/>
          <w:szCs w:val="20"/>
          <w:lang w:val="sr-Cyrl-RS"/>
        </w:rPr>
        <w:t>-Посебни програм саветодавног рада.</w:t>
      </w:r>
    </w:p>
    <w:p w:rsidR="001D11AB" w:rsidRPr="006801E3" w:rsidRDefault="001D11AB" w:rsidP="000D4417">
      <w:pPr>
        <w:pStyle w:val="NoSpacing"/>
        <w:rPr>
          <w:rFonts w:ascii="Verdana" w:hAnsi="Verdana" w:cstheme="minorHAnsi"/>
          <w:sz w:val="20"/>
          <w:szCs w:val="20"/>
          <w:lang w:val="sr-Cyrl-RS"/>
        </w:rPr>
      </w:pPr>
    </w:p>
    <w:p w:rsidR="00D34109" w:rsidRPr="006801E3" w:rsidRDefault="00D34109" w:rsidP="00D34109">
      <w:pPr>
        <w:pStyle w:val="NoSpacing"/>
        <w:jc w:val="center"/>
        <w:rPr>
          <w:rFonts w:ascii="Verdana" w:hAnsi="Verdana" w:cstheme="minorHAnsi"/>
          <w:b/>
          <w:sz w:val="20"/>
          <w:szCs w:val="20"/>
          <w:lang w:val="sr-Cyrl-RS"/>
        </w:rPr>
      </w:pPr>
      <w:r w:rsidRPr="006801E3">
        <w:rPr>
          <w:rFonts w:ascii="Verdana" w:hAnsi="Verdana" w:cstheme="minorHAnsi"/>
          <w:b/>
          <w:sz w:val="20"/>
          <w:szCs w:val="20"/>
          <w:lang w:val="sr-Cyrl-RS"/>
        </w:rPr>
        <w:t>ВРЕМЕНСКИ ОКВИР</w:t>
      </w:r>
      <w:r w:rsidR="0083034A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ОБАВЉАЊА ПОСЛОВА</w:t>
      </w:r>
    </w:p>
    <w:p w:rsidR="00D34109" w:rsidRPr="006801E3" w:rsidRDefault="00D34109" w:rsidP="00D34109">
      <w:pPr>
        <w:pStyle w:val="NoSpacing"/>
        <w:jc w:val="center"/>
        <w:rPr>
          <w:rFonts w:ascii="Verdana" w:hAnsi="Verdana" w:cstheme="minorHAnsi"/>
          <w:sz w:val="20"/>
          <w:szCs w:val="20"/>
          <w:lang w:val="sr-Cyrl-RS"/>
        </w:rPr>
      </w:pPr>
    </w:p>
    <w:p w:rsidR="0026175E" w:rsidRPr="006801E3" w:rsidRDefault="00047DF2" w:rsidP="00D34109">
      <w:pPr>
        <w:autoSpaceDE w:val="0"/>
        <w:autoSpaceDN w:val="0"/>
        <w:adjustRightInd w:val="0"/>
        <w:ind w:firstLine="36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6801E3">
        <w:rPr>
          <w:rFonts w:ascii="Verdana" w:hAnsi="Verdana" w:cstheme="minorHAnsi"/>
          <w:bCs/>
          <w:sz w:val="20"/>
          <w:szCs w:val="20"/>
          <w:lang w:val="sr-Cyrl-RS"/>
        </w:rPr>
        <w:t>ПСС</w:t>
      </w:r>
      <w:r w:rsidR="0026175E" w:rsidRPr="006801E3">
        <w:rPr>
          <w:rFonts w:ascii="Verdana" w:hAnsi="Verdana" w:cstheme="minorHAnsi"/>
          <w:bCs/>
          <w:sz w:val="20"/>
          <w:szCs w:val="20"/>
          <w:lang w:val="sr-Cyrl-RS"/>
        </w:rPr>
        <w:t xml:space="preserve"> АПВ саветодавне послове обављају </w:t>
      </w:r>
      <w:r w:rsidR="00F07DFB" w:rsidRPr="006801E3">
        <w:rPr>
          <w:rFonts w:ascii="Verdana" w:hAnsi="Verdana" w:cstheme="minorHAnsi"/>
          <w:bCs/>
          <w:sz w:val="20"/>
          <w:szCs w:val="20"/>
          <w:lang w:val="sr-Cyrl-RS"/>
        </w:rPr>
        <w:t xml:space="preserve">у периоду </w:t>
      </w:r>
      <w:r w:rsidR="0026175E" w:rsidRPr="006801E3">
        <w:rPr>
          <w:rFonts w:ascii="Verdana" w:hAnsi="Verdana" w:cstheme="minorHAnsi"/>
          <w:bCs/>
          <w:sz w:val="20"/>
          <w:szCs w:val="20"/>
          <w:lang w:val="sr-Cyrl-RS"/>
        </w:rPr>
        <w:t xml:space="preserve">од </w:t>
      </w:r>
      <w:r w:rsidR="001113F0" w:rsidRPr="006801E3">
        <w:rPr>
          <w:rFonts w:ascii="Verdana" w:hAnsi="Verdana" w:cstheme="minorHAnsi"/>
          <w:bCs/>
          <w:sz w:val="20"/>
          <w:szCs w:val="20"/>
          <w:lang w:val="sr-Cyrl-RS"/>
        </w:rPr>
        <w:t>0</w:t>
      </w:r>
      <w:r w:rsidR="0026175E" w:rsidRPr="006801E3">
        <w:rPr>
          <w:rFonts w:ascii="Verdana" w:hAnsi="Verdana" w:cstheme="minorHAnsi"/>
          <w:bCs/>
          <w:sz w:val="20"/>
          <w:szCs w:val="20"/>
          <w:lang w:val="sr-Cyrl-RS"/>
        </w:rPr>
        <w:t>1.01.202</w:t>
      </w:r>
      <w:r w:rsidR="00821AE1">
        <w:rPr>
          <w:rFonts w:ascii="Verdana" w:hAnsi="Verdana" w:cstheme="minorHAnsi"/>
          <w:bCs/>
          <w:sz w:val="20"/>
          <w:szCs w:val="20"/>
          <w:lang w:val="sr-Cyrl-RS"/>
        </w:rPr>
        <w:t>6</w:t>
      </w:r>
      <w:r w:rsidR="0026175E" w:rsidRPr="006801E3">
        <w:rPr>
          <w:rFonts w:ascii="Verdana" w:hAnsi="Verdana" w:cstheme="minorHAnsi"/>
          <w:bCs/>
          <w:sz w:val="20"/>
          <w:szCs w:val="20"/>
          <w:lang w:val="sr-Cyrl-RS"/>
        </w:rPr>
        <w:t>. до 31.12.202</w:t>
      </w:r>
      <w:r w:rsidR="00821AE1">
        <w:rPr>
          <w:rFonts w:ascii="Verdana" w:hAnsi="Verdana" w:cstheme="minorHAnsi"/>
          <w:bCs/>
          <w:sz w:val="20"/>
          <w:szCs w:val="20"/>
          <w:lang w:val="sr-Cyrl-RS"/>
        </w:rPr>
        <w:t>6</w:t>
      </w:r>
      <w:r w:rsidR="0026175E" w:rsidRPr="006801E3">
        <w:rPr>
          <w:rFonts w:ascii="Verdana" w:hAnsi="Verdana" w:cstheme="minorHAnsi"/>
          <w:bCs/>
          <w:sz w:val="20"/>
          <w:szCs w:val="20"/>
          <w:lang w:val="sr-Cyrl-RS"/>
        </w:rPr>
        <w:t>.</w:t>
      </w:r>
      <w:r w:rsidR="001113F0" w:rsidRPr="006801E3">
        <w:rPr>
          <w:rFonts w:ascii="Verdana" w:hAnsi="Verdana" w:cstheme="minorHAnsi"/>
          <w:bCs/>
          <w:sz w:val="20"/>
          <w:szCs w:val="20"/>
          <w:lang w:val="sr-Cyrl-RS"/>
        </w:rPr>
        <w:t xml:space="preserve"> </w:t>
      </w:r>
      <w:r w:rsidR="0026175E" w:rsidRPr="006801E3">
        <w:rPr>
          <w:rFonts w:ascii="Verdana" w:hAnsi="Verdana" w:cstheme="minorHAnsi"/>
          <w:bCs/>
          <w:sz w:val="20"/>
          <w:szCs w:val="20"/>
          <w:lang w:val="sr-Cyrl-RS"/>
        </w:rPr>
        <w:t xml:space="preserve">године у континуитету, у складу са </w:t>
      </w:r>
      <w:r w:rsidR="00F07DFB" w:rsidRPr="006801E3">
        <w:rPr>
          <w:rFonts w:ascii="Verdana" w:hAnsi="Verdana" w:cstheme="minorHAnsi"/>
          <w:bCs/>
          <w:sz w:val="20"/>
          <w:szCs w:val="20"/>
          <w:lang w:val="sr-Cyrl-RS"/>
        </w:rPr>
        <w:t xml:space="preserve">наведеним </w:t>
      </w:r>
      <w:r w:rsidR="00525206" w:rsidRPr="006801E3">
        <w:rPr>
          <w:rFonts w:ascii="Verdana" w:hAnsi="Verdana" w:cstheme="minorHAnsi"/>
          <w:bCs/>
          <w:sz w:val="20"/>
          <w:szCs w:val="20"/>
          <w:lang w:val="sr-Cyrl-RS"/>
        </w:rPr>
        <w:t xml:space="preserve"> </w:t>
      </w:r>
      <w:r w:rsidR="0083034A" w:rsidRPr="006801E3">
        <w:rPr>
          <w:rFonts w:ascii="Verdana" w:hAnsi="Verdana" w:cstheme="minorHAnsi"/>
          <w:bCs/>
          <w:noProof/>
          <w:sz w:val="20"/>
          <w:szCs w:val="20"/>
          <w:lang w:val="sr-Cyrl-CS"/>
        </w:rPr>
        <w:t>п</w:t>
      </w:r>
      <w:r w:rsidR="00525206" w:rsidRPr="006801E3">
        <w:rPr>
          <w:rFonts w:ascii="Verdana" w:hAnsi="Verdana" w:cstheme="minorHAnsi"/>
          <w:bCs/>
          <w:noProof/>
          <w:sz w:val="20"/>
          <w:szCs w:val="20"/>
          <w:lang w:val="sr-Cyrl-CS"/>
        </w:rPr>
        <w:t>рограм</w:t>
      </w:r>
      <w:r w:rsidR="0083034A" w:rsidRPr="006801E3">
        <w:rPr>
          <w:rFonts w:ascii="Verdana" w:hAnsi="Verdana" w:cstheme="minorHAnsi"/>
          <w:bCs/>
          <w:noProof/>
          <w:sz w:val="20"/>
          <w:szCs w:val="20"/>
          <w:lang w:val="sr-Cyrl-CS"/>
        </w:rPr>
        <w:t>има</w:t>
      </w:r>
      <w:r w:rsidR="0026175E" w:rsidRPr="006801E3">
        <w:rPr>
          <w:rFonts w:ascii="Verdana" w:hAnsi="Verdana" w:cstheme="minorHAnsi"/>
          <w:bCs/>
          <w:sz w:val="20"/>
          <w:szCs w:val="20"/>
          <w:lang w:val="sr-Cyrl-RS"/>
        </w:rPr>
        <w:t xml:space="preserve">, овим </w:t>
      </w:r>
      <w:r w:rsidR="0083034A" w:rsidRPr="006801E3">
        <w:rPr>
          <w:rFonts w:ascii="Verdana" w:hAnsi="Verdana" w:cstheme="minorHAnsi"/>
          <w:bCs/>
          <w:sz w:val="20"/>
          <w:szCs w:val="20"/>
          <w:lang w:val="sr-Cyrl-RS"/>
        </w:rPr>
        <w:t>У</w:t>
      </w:r>
      <w:r w:rsidR="0026175E" w:rsidRPr="006801E3">
        <w:rPr>
          <w:rFonts w:ascii="Verdana" w:hAnsi="Verdana" w:cstheme="minorHAnsi"/>
          <w:bCs/>
          <w:sz w:val="20"/>
          <w:szCs w:val="20"/>
          <w:lang w:val="sr-Cyrl-RS"/>
        </w:rPr>
        <w:t>путством</w:t>
      </w:r>
      <w:r w:rsidR="00525206" w:rsidRPr="006801E3">
        <w:rPr>
          <w:rFonts w:ascii="Verdana" w:hAnsi="Verdana" w:cstheme="minorHAnsi"/>
          <w:bCs/>
          <w:sz w:val="20"/>
          <w:szCs w:val="20"/>
          <w:lang w:val="sr-Cyrl-RS"/>
        </w:rPr>
        <w:t xml:space="preserve"> и Програмима рада </w:t>
      </w:r>
      <w:r w:rsidR="000D4417" w:rsidRPr="006801E3">
        <w:rPr>
          <w:rFonts w:ascii="Verdana" w:hAnsi="Verdana" w:cstheme="minorHAnsi"/>
          <w:bCs/>
          <w:sz w:val="20"/>
          <w:szCs w:val="20"/>
          <w:lang w:val="sr-Cyrl-RS"/>
        </w:rPr>
        <w:t xml:space="preserve">сваке појединачне службе које улазе у састав </w:t>
      </w:r>
      <w:r w:rsidR="0083034A" w:rsidRPr="006801E3">
        <w:rPr>
          <w:rFonts w:ascii="Verdana" w:hAnsi="Verdana" w:cstheme="minorHAnsi"/>
          <w:bCs/>
          <w:sz w:val="20"/>
          <w:szCs w:val="20"/>
          <w:lang w:val="sr-Cyrl-RS"/>
        </w:rPr>
        <w:t>ПСС</w:t>
      </w:r>
      <w:r w:rsidR="007E7B7B" w:rsidRPr="006801E3">
        <w:rPr>
          <w:rFonts w:ascii="Verdana" w:hAnsi="Verdana" w:cstheme="minorHAnsi"/>
          <w:bCs/>
          <w:sz w:val="20"/>
          <w:szCs w:val="20"/>
          <w:lang w:val="sr-Cyrl-RS"/>
        </w:rPr>
        <w:t xml:space="preserve"> </w:t>
      </w:r>
      <w:r w:rsidR="000D4417" w:rsidRPr="006801E3">
        <w:rPr>
          <w:rFonts w:ascii="Verdana" w:hAnsi="Verdana" w:cstheme="minorHAnsi"/>
          <w:bCs/>
          <w:sz w:val="20"/>
          <w:szCs w:val="20"/>
          <w:lang w:val="sr-Cyrl-RS"/>
        </w:rPr>
        <w:t xml:space="preserve">АПВ, а који су </w:t>
      </w:r>
      <w:r w:rsidR="0083034A" w:rsidRPr="006801E3">
        <w:rPr>
          <w:rFonts w:ascii="Verdana" w:hAnsi="Verdana" w:cstheme="minorHAnsi"/>
          <w:bCs/>
          <w:sz w:val="20"/>
          <w:szCs w:val="20"/>
          <w:lang w:val="sr-Cyrl-RS"/>
        </w:rPr>
        <w:t xml:space="preserve">достављени уз пријаву на </w:t>
      </w:r>
      <w:r w:rsidR="007C0F78" w:rsidRPr="006801E3">
        <w:rPr>
          <w:rFonts w:ascii="Verdana" w:hAnsi="Verdana" w:cstheme="minorHAnsi"/>
          <w:bCs/>
          <w:sz w:val="20"/>
          <w:szCs w:val="20"/>
          <w:lang w:val="sr-Cyrl-RS"/>
        </w:rPr>
        <w:t>ЈАВНИ ПОЗИВ</w:t>
      </w:r>
      <w:r w:rsidR="0026175E" w:rsidRPr="006801E3">
        <w:rPr>
          <w:rFonts w:ascii="Verdana" w:hAnsi="Verdana" w:cstheme="minorHAnsi"/>
          <w:bCs/>
          <w:sz w:val="20"/>
          <w:szCs w:val="20"/>
          <w:lang w:val="sr-Cyrl-RS"/>
        </w:rPr>
        <w:t>.</w:t>
      </w:r>
    </w:p>
    <w:p w:rsidR="003830F6" w:rsidRPr="006801E3" w:rsidRDefault="003830F6" w:rsidP="00880CF2">
      <w:pPr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</w:p>
    <w:p w:rsidR="007639C7" w:rsidRPr="006801E3" w:rsidRDefault="00D34109" w:rsidP="00D34109">
      <w:pPr>
        <w:jc w:val="center"/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</w:pPr>
      <w:r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 xml:space="preserve">ОСНОВНИ ПРОГРАМ </w:t>
      </w:r>
    </w:p>
    <w:p w:rsidR="007639C7" w:rsidRPr="006801E3" w:rsidRDefault="007639C7" w:rsidP="007639C7">
      <w:pPr>
        <w:jc w:val="both"/>
        <w:rPr>
          <w:rFonts w:ascii="Verdana" w:eastAsia="Times New Roman" w:hAnsi="Verdana" w:cstheme="minorHAnsi"/>
          <w:b/>
          <w:i/>
          <w:noProof/>
          <w:sz w:val="20"/>
          <w:szCs w:val="20"/>
          <w:lang w:val="sr-Cyrl-RS" w:eastAsia="sr-Cyrl-RS"/>
        </w:rPr>
      </w:pPr>
    </w:p>
    <w:p w:rsidR="007639C7" w:rsidRPr="006801E3" w:rsidRDefault="007639C7" w:rsidP="006D1FD2">
      <w:pPr>
        <w:ind w:firstLine="540"/>
        <w:jc w:val="both"/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</w:pPr>
      <w:r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Основни програм представља програм</w:t>
      </w:r>
      <w:r w:rsidR="009D5E6E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саветодавних послова где се користећи различите методе саветодавног рада пружа </w:t>
      </w:r>
      <w:r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</w:t>
      </w:r>
      <w:r w:rsidR="0083034A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подршк</w:t>
      </w:r>
      <w:r w:rsidR="00C0584B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а</w:t>
      </w:r>
      <w:r w:rsidR="00836A8C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:</w:t>
      </w:r>
      <w:r w:rsidR="0083034A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пољопривредн</w:t>
      </w:r>
      <w:r w:rsidR="009D5E6E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им</w:t>
      </w:r>
      <w:r w:rsidR="0083034A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</w:t>
      </w:r>
      <w:r w:rsidR="00836A8C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произвођач</w:t>
      </w:r>
      <w:r w:rsidR="009D5E6E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има</w:t>
      </w:r>
      <w:r w:rsidR="00836A8C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, удружењ</w:t>
      </w:r>
      <w:r w:rsidR="00C0584B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има</w:t>
      </w:r>
      <w:r w:rsidR="00836A8C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, асоцијација</w:t>
      </w:r>
      <w:r w:rsidR="00C0584B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ма</w:t>
      </w:r>
      <w:r w:rsidR="00836A8C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и задруга</w:t>
      </w:r>
      <w:r w:rsidR="00C0584B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ма</w:t>
      </w:r>
      <w:r w:rsidR="00836A8C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и сви</w:t>
      </w:r>
      <w:r w:rsidR="00C0584B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м</w:t>
      </w:r>
      <w:r w:rsidR="00836A8C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заинтресовани</w:t>
      </w:r>
      <w:r w:rsidR="00C0584B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м</w:t>
      </w:r>
      <w:r w:rsidR="00836A8C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лиц</w:t>
      </w:r>
      <w:r w:rsidR="00C0584B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им</w:t>
      </w:r>
      <w:r w:rsidR="001D11AB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а</w:t>
      </w:r>
      <w:r w:rsidR="00836A8C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</w:t>
      </w:r>
      <w:r w:rsidR="00C0584B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која се баве пољопривредом са циљем </w:t>
      </w:r>
      <w:r w:rsidR="00836A8C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</w:t>
      </w:r>
      <w:r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да</w:t>
      </w:r>
      <w:r w:rsidR="00881B16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боље</w:t>
      </w:r>
      <w:r w:rsidR="000D4417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управљају својим газдинством, </w:t>
      </w:r>
      <w:r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остваре</w:t>
      </w:r>
      <w:r w:rsidR="00881B16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</w:t>
      </w:r>
      <w:r w:rsidR="000D4417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високе приносе </w:t>
      </w:r>
      <w:r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и унапреде своју производњу</w:t>
      </w:r>
      <w:r w:rsidR="00881B16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.</w:t>
      </w:r>
      <w:r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</w:t>
      </w:r>
      <w:r w:rsidR="00881B16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На овај начин путем обављања саветодавних послова даје се значајан допринос  очувању и развоју пољопривреде, очувању природне средине  </w:t>
      </w:r>
      <w:r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и рурално</w:t>
      </w:r>
      <w:r w:rsidR="00881B16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г</w:t>
      </w:r>
      <w:r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развој</w:t>
      </w:r>
      <w:r w:rsidR="00881B16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а</w:t>
      </w:r>
      <w:r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</w:t>
      </w:r>
      <w:r w:rsidR="00881B16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на подручју АП Војводине.</w:t>
      </w:r>
    </w:p>
    <w:p w:rsidR="006D1FD2" w:rsidRPr="006801E3" w:rsidRDefault="006D1FD2" w:rsidP="007639C7">
      <w:pPr>
        <w:pStyle w:val="NoSpacing"/>
        <w:ind w:firstLine="540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:rsidR="00CC5EF2" w:rsidRPr="006801E3" w:rsidRDefault="00CC5EF2" w:rsidP="00CC5EF2">
      <w:pPr>
        <w:pStyle w:val="NoSpacing"/>
        <w:ind w:firstLine="540"/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  <w:r w:rsidRPr="006801E3">
        <w:rPr>
          <w:rFonts w:ascii="Verdana" w:hAnsi="Verdana" w:cstheme="minorHAnsi"/>
          <w:b/>
          <w:sz w:val="20"/>
          <w:szCs w:val="20"/>
          <w:lang w:val="sr-Cyrl-RS"/>
        </w:rPr>
        <w:t>З</w:t>
      </w:r>
      <w:r w:rsidR="00265EF9" w:rsidRPr="006801E3">
        <w:rPr>
          <w:rFonts w:ascii="Verdana" w:hAnsi="Verdana" w:cstheme="minorHAnsi"/>
          <w:b/>
          <w:sz w:val="20"/>
          <w:szCs w:val="20"/>
          <w:lang w:val="sr-Cyrl-RS"/>
        </w:rPr>
        <w:t>адатке</w:t>
      </w:r>
      <w:r w:rsidR="007639C7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које ће</w:t>
      </w:r>
      <w:r w:rsidR="00F07DFB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265EF9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ПСС </w:t>
      </w:r>
      <w:r w:rsidR="007639C7" w:rsidRPr="006801E3">
        <w:rPr>
          <w:rFonts w:ascii="Verdana" w:hAnsi="Verdana" w:cstheme="minorHAnsi"/>
          <w:b/>
          <w:sz w:val="20"/>
          <w:szCs w:val="20"/>
          <w:lang w:val="sr-Cyrl-RS"/>
        </w:rPr>
        <w:t>АПВ</w:t>
      </w:r>
      <w:r w:rsidR="00265EF9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спроводити </w:t>
      </w:r>
      <w:r w:rsidR="007639C7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у 202</w:t>
      </w:r>
      <w:r w:rsidR="00821AE1">
        <w:rPr>
          <w:rFonts w:ascii="Verdana" w:hAnsi="Verdana" w:cstheme="minorHAnsi"/>
          <w:b/>
          <w:sz w:val="20"/>
          <w:szCs w:val="20"/>
          <w:lang w:val="sr-Cyrl-RS"/>
        </w:rPr>
        <w:t>6</w:t>
      </w:r>
      <w:r w:rsidR="007639C7" w:rsidRPr="006801E3">
        <w:rPr>
          <w:rFonts w:ascii="Verdana" w:hAnsi="Verdana" w:cstheme="minorHAnsi"/>
          <w:b/>
          <w:sz w:val="20"/>
          <w:szCs w:val="20"/>
          <w:lang w:val="sr-Cyrl-RS"/>
        </w:rPr>
        <w:t>.</w:t>
      </w:r>
      <w:r w:rsidR="000D4417" w:rsidRPr="006801E3">
        <w:rPr>
          <w:rFonts w:ascii="Verdana" w:hAnsi="Verdana" w:cstheme="minorHAnsi"/>
          <w:b/>
          <w:sz w:val="20"/>
          <w:szCs w:val="20"/>
          <w:lang w:val="sr-Cyrl-RS"/>
        </w:rPr>
        <w:t>години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>, а које треба истаћи односе се на:</w:t>
      </w:r>
    </w:p>
    <w:p w:rsidR="006801E3" w:rsidRPr="006801E3" w:rsidRDefault="006801E3" w:rsidP="006801E3">
      <w:pPr>
        <w:pStyle w:val="NoSpacing"/>
        <w:jc w:val="both"/>
        <w:rPr>
          <w:rFonts w:ascii="Verdana" w:hAnsi="Verdana" w:cstheme="minorHAnsi"/>
          <w:b/>
          <w:sz w:val="20"/>
          <w:szCs w:val="20"/>
          <w:highlight w:val="yellow"/>
          <w:lang w:val="sr-Cyrl-RS"/>
        </w:rPr>
      </w:pPr>
    </w:p>
    <w:p w:rsidR="000D4417" w:rsidRPr="00F3663D" w:rsidRDefault="000D4417" w:rsidP="006801E3">
      <w:pPr>
        <w:pStyle w:val="NoSpacing"/>
        <w:numPr>
          <w:ilvl w:val="0"/>
          <w:numId w:val="19"/>
        </w:numPr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  <w:r w:rsidRPr="00F3663D">
        <w:rPr>
          <w:rFonts w:ascii="Verdana" w:hAnsi="Verdana" w:cstheme="minorHAnsi"/>
          <w:b/>
          <w:sz w:val="20"/>
          <w:szCs w:val="20"/>
          <w:lang w:val="sr-Cyrl-RS"/>
        </w:rPr>
        <w:t>Узорковање земљишта код одређеног броја пољопривредних произвођача који се пријаве на Јавни позив за</w:t>
      </w:r>
      <w:r w:rsidR="007E7B7B"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 узорковање пољопривредног земљишта са својих парцела за </w:t>
      </w:r>
      <w:r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 примену варијабилног ђубрења у складу са резултатима анализе узетих узорака земљишта и праћење свих корака производње путем електронске књиге поља</w:t>
      </w:r>
      <w:r w:rsidR="007E7B7B" w:rsidRPr="00F3663D">
        <w:rPr>
          <w:rFonts w:ascii="Verdana" w:hAnsi="Verdana" w:cstheme="minorHAnsi"/>
          <w:b/>
          <w:sz w:val="20"/>
          <w:szCs w:val="20"/>
          <w:lang w:val="sr-Cyrl-RS"/>
        </w:rPr>
        <w:t>(  у оквиру  Геопортала покрајинског секретаријата)</w:t>
      </w:r>
      <w:r w:rsidRPr="00F3663D">
        <w:rPr>
          <w:rFonts w:ascii="Verdana" w:hAnsi="Verdana" w:cstheme="minorHAnsi"/>
          <w:b/>
          <w:sz w:val="20"/>
          <w:szCs w:val="20"/>
          <w:lang w:val="sr-Cyrl-RS"/>
        </w:rPr>
        <w:t>.</w:t>
      </w:r>
    </w:p>
    <w:p w:rsidR="000D4417" w:rsidRPr="00F3663D" w:rsidRDefault="000D4417" w:rsidP="000D4417">
      <w:pPr>
        <w:pStyle w:val="NoSpacing"/>
        <w:ind w:left="792"/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</w:p>
    <w:p w:rsidR="007639C7" w:rsidRPr="00F3663D" w:rsidRDefault="00CC5EF2" w:rsidP="006801E3">
      <w:pPr>
        <w:pStyle w:val="NoSpacing"/>
        <w:numPr>
          <w:ilvl w:val="0"/>
          <w:numId w:val="19"/>
        </w:numPr>
        <w:jc w:val="both"/>
        <w:rPr>
          <w:rFonts w:ascii="Verdana" w:hAnsi="Verdana" w:cstheme="minorHAnsi"/>
          <w:b/>
          <w:noProof/>
          <w:spacing w:val="-2"/>
          <w:sz w:val="20"/>
          <w:szCs w:val="20"/>
          <w:lang w:val="sr-Cyrl-RS"/>
        </w:rPr>
      </w:pPr>
      <w:r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Упознавање </w:t>
      </w:r>
      <w:r w:rsidR="00265EF9" w:rsidRPr="00F3663D">
        <w:rPr>
          <w:rFonts w:ascii="Verdana" w:hAnsi="Verdana" w:cstheme="minorHAnsi"/>
          <w:b/>
          <w:sz w:val="20"/>
          <w:szCs w:val="20"/>
          <w:lang w:val="sr-Cyrl-RS"/>
        </w:rPr>
        <w:t>са конзервацијском обрадом земљишта и регенеративном праксом кроз прикупљање одређених параметара са одређеног броја газдинстава, којима би се уочили ефекти оваквог начина обраде земљишта и  праксе.</w:t>
      </w:r>
    </w:p>
    <w:p w:rsidR="00053D24" w:rsidRPr="00F3663D" w:rsidRDefault="00053D24" w:rsidP="00053D24">
      <w:pPr>
        <w:pStyle w:val="NoSpacing"/>
        <w:ind w:left="792"/>
        <w:jc w:val="both"/>
        <w:rPr>
          <w:rFonts w:ascii="Verdana" w:hAnsi="Verdana" w:cstheme="minorHAnsi"/>
          <w:b/>
          <w:noProof/>
          <w:spacing w:val="-2"/>
          <w:sz w:val="20"/>
          <w:szCs w:val="20"/>
          <w:lang w:val="sr-Cyrl-RS"/>
        </w:rPr>
      </w:pPr>
    </w:p>
    <w:p w:rsidR="00C05077" w:rsidRPr="00F3663D" w:rsidRDefault="002E6922" w:rsidP="006801E3">
      <w:pPr>
        <w:pStyle w:val="NoSpacing"/>
        <w:numPr>
          <w:ilvl w:val="0"/>
          <w:numId w:val="19"/>
        </w:numPr>
        <w:jc w:val="both"/>
        <w:rPr>
          <w:rFonts w:ascii="Verdana" w:hAnsi="Verdana" w:cstheme="minorHAnsi"/>
          <w:b/>
          <w:noProof/>
          <w:spacing w:val="-2"/>
          <w:sz w:val="20"/>
          <w:szCs w:val="20"/>
          <w:lang w:val="sr-Cyrl-RS"/>
        </w:rPr>
      </w:pPr>
      <w:r w:rsidRPr="00F3663D">
        <w:rPr>
          <w:rFonts w:ascii="Verdana" w:hAnsi="Verdana" w:cstheme="minorHAnsi"/>
          <w:b/>
          <w:sz w:val="20"/>
          <w:szCs w:val="20"/>
          <w:lang w:val="sr-Cyrl-RS"/>
        </w:rPr>
        <w:t>Успостављање тешње сарадње и пружање подршке женама</w:t>
      </w:r>
      <w:r w:rsidR="00FB1897"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 носиоци</w:t>
      </w:r>
      <w:r w:rsidR="00C05077" w:rsidRPr="00F3663D">
        <w:rPr>
          <w:rFonts w:ascii="Verdana" w:hAnsi="Verdana" w:cstheme="minorHAnsi"/>
          <w:b/>
          <w:sz w:val="20"/>
          <w:szCs w:val="20"/>
          <w:lang w:val="sr-Cyrl-RS"/>
        </w:rPr>
        <w:t>ма</w:t>
      </w:r>
      <w:r w:rsidR="00FB1897"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 пољопривредних газдинстава</w:t>
      </w:r>
      <w:r w:rsidR="00C05077"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 или оних  </w:t>
      </w:r>
      <w:r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 које би могле да се укључе у неке видове пољопривредне производње кроз основне или допунске делатности; кроз </w:t>
      </w:r>
      <w:r w:rsidR="00FB1897" w:rsidRPr="00F3663D">
        <w:rPr>
          <w:rFonts w:ascii="Verdana" w:hAnsi="Verdana" w:cstheme="minorHAnsi"/>
          <w:b/>
          <w:sz w:val="20"/>
          <w:szCs w:val="20"/>
          <w:lang w:val="sr-Cyrl-RS"/>
        </w:rPr>
        <w:t>упознавање са позитивним примерима остварен</w:t>
      </w:r>
      <w:r w:rsidR="00C05077" w:rsidRPr="00F3663D">
        <w:rPr>
          <w:rFonts w:ascii="Verdana" w:hAnsi="Verdana" w:cstheme="minorHAnsi"/>
          <w:b/>
          <w:sz w:val="20"/>
          <w:szCs w:val="20"/>
          <w:lang w:val="sr-Cyrl-RS"/>
        </w:rPr>
        <w:t>е</w:t>
      </w:r>
      <w:r w:rsidR="00FB1897"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 сарадње </w:t>
      </w:r>
      <w:r w:rsidR="00C05077"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са </w:t>
      </w:r>
      <w:r w:rsidR="00FB1897" w:rsidRPr="00F3663D">
        <w:rPr>
          <w:rFonts w:ascii="Verdana" w:hAnsi="Verdana" w:cstheme="minorHAnsi"/>
          <w:b/>
          <w:sz w:val="20"/>
          <w:szCs w:val="20"/>
          <w:lang w:val="sr-Cyrl-RS"/>
        </w:rPr>
        <w:t>саветодавц</w:t>
      </w:r>
      <w:r w:rsidR="00C05077"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има и оствареним резултатима и додатно </w:t>
      </w:r>
      <w:r w:rsidR="00FB1897"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Pr="00F3663D">
        <w:rPr>
          <w:rFonts w:ascii="Verdana" w:hAnsi="Verdana" w:cstheme="minorHAnsi"/>
          <w:b/>
          <w:sz w:val="20"/>
          <w:szCs w:val="20"/>
          <w:lang w:val="sr-Cyrl-RS"/>
        </w:rPr>
        <w:t>мотивиса</w:t>
      </w:r>
      <w:r w:rsidR="00C05077" w:rsidRPr="00F3663D">
        <w:rPr>
          <w:rFonts w:ascii="Verdana" w:hAnsi="Verdana" w:cstheme="minorHAnsi"/>
          <w:b/>
          <w:sz w:val="20"/>
          <w:szCs w:val="20"/>
          <w:lang w:val="sr-Cyrl-RS"/>
        </w:rPr>
        <w:t>ње</w:t>
      </w:r>
      <w:r w:rsidR="00FB1897"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C05077"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саветодаваца </w:t>
      </w:r>
      <w:r w:rsidR="00FB1897"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за </w:t>
      </w:r>
      <w:r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FB1897" w:rsidRPr="00F3663D">
        <w:rPr>
          <w:rFonts w:ascii="Verdana" w:hAnsi="Verdana" w:cstheme="minorHAnsi"/>
          <w:b/>
          <w:sz w:val="20"/>
          <w:szCs w:val="20"/>
          <w:lang w:val="sr-Cyrl-RS"/>
        </w:rPr>
        <w:t>овакав рад и сарадњу</w:t>
      </w:r>
      <w:r w:rsidR="00C05077" w:rsidRPr="00F3663D">
        <w:rPr>
          <w:rFonts w:ascii="Verdana" w:hAnsi="Verdana" w:cstheme="minorHAnsi"/>
          <w:b/>
          <w:sz w:val="20"/>
          <w:szCs w:val="20"/>
          <w:lang w:val="sr-Cyrl-RS"/>
        </w:rPr>
        <w:t>.</w:t>
      </w:r>
    </w:p>
    <w:p w:rsidR="00053D24" w:rsidRPr="00F3663D" w:rsidRDefault="00053D24" w:rsidP="006801E3">
      <w:pPr>
        <w:pStyle w:val="NoSpacing"/>
        <w:ind w:firstLine="45"/>
        <w:jc w:val="both"/>
        <w:rPr>
          <w:rFonts w:ascii="Verdana" w:hAnsi="Verdana" w:cstheme="minorHAnsi"/>
          <w:b/>
          <w:noProof/>
          <w:spacing w:val="-2"/>
          <w:sz w:val="20"/>
          <w:szCs w:val="20"/>
          <w:lang w:val="sr-Cyrl-RS"/>
        </w:rPr>
      </w:pPr>
    </w:p>
    <w:p w:rsidR="00CC5EF2" w:rsidRPr="00F3663D" w:rsidRDefault="00CC5EF2" w:rsidP="006801E3">
      <w:pPr>
        <w:pStyle w:val="NoSpacing"/>
        <w:numPr>
          <w:ilvl w:val="0"/>
          <w:numId w:val="19"/>
        </w:numPr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  <w:r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Едукација пољопривредних произвођача о поступцима за правилно  збрињавање амбалаже од пестицида након примене хемијских средстава,  која су по хемијској категоризацији опасан отпад и повезивање пољопривредника са званичним оператерима који се баве преузимањем амбалаже од пестицида. </w:t>
      </w:r>
    </w:p>
    <w:p w:rsidR="006801E3" w:rsidRPr="00F3663D" w:rsidRDefault="006801E3" w:rsidP="006801E3">
      <w:pPr>
        <w:pStyle w:val="ListParagraph"/>
        <w:rPr>
          <w:rFonts w:ascii="Verdana" w:hAnsi="Verdana" w:cstheme="minorHAnsi"/>
          <w:b/>
          <w:sz w:val="20"/>
          <w:szCs w:val="20"/>
          <w:lang w:val="sr-Cyrl-RS"/>
        </w:rPr>
      </w:pPr>
    </w:p>
    <w:p w:rsidR="006801E3" w:rsidRPr="00F3663D" w:rsidRDefault="00F3663D" w:rsidP="006801E3">
      <w:pPr>
        <w:pStyle w:val="NoSpacing"/>
        <w:numPr>
          <w:ilvl w:val="0"/>
          <w:numId w:val="19"/>
        </w:numPr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  <w:r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Набавка, складиштење и контролисана дистрибуција препарата за сузбијање глодара на терену које покривају које покривају својим подручјем деловања правна лица која учествују у обавањању саветодавних послова у области пољопривреде.  </w:t>
      </w:r>
    </w:p>
    <w:p w:rsidR="00053D24" w:rsidRPr="006801E3" w:rsidRDefault="00053D24" w:rsidP="00053D24">
      <w:pPr>
        <w:pStyle w:val="NoSpacing"/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</w:p>
    <w:p w:rsidR="000D4417" w:rsidRPr="00F3663D" w:rsidRDefault="006801E3" w:rsidP="00707A07">
      <w:pPr>
        <w:pStyle w:val="NoSpacing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     </w:t>
      </w:r>
      <w:r w:rsidR="00707A07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D3261B" w:rsidRPr="00F3663D">
        <w:rPr>
          <w:rFonts w:ascii="Verdana" w:hAnsi="Verdana" w:cstheme="minorHAnsi"/>
          <w:sz w:val="20"/>
          <w:szCs w:val="20"/>
          <w:lang w:val="sr-Cyrl-RS"/>
        </w:rPr>
        <w:t xml:space="preserve">Ради остваривања ових </w:t>
      </w:r>
      <w:r w:rsidR="00707A07" w:rsidRPr="00F3663D">
        <w:rPr>
          <w:rFonts w:ascii="Verdana" w:hAnsi="Verdana" w:cstheme="minorHAnsi"/>
          <w:sz w:val="20"/>
          <w:szCs w:val="20"/>
          <w:lang w:val="sr-Cyrl-RS"/>
        </w:rPr>
        <w:t>задатака</w:t>
      </w:r>
      <w:r w:rsidR="00D3261B" w:rsidRPr="00F3663D">
        <w:rPr>
          <w:rFonts w:ascii="Verdana" w:hAnsi="Verdana" w:cstheme="minorHAnsi"/>
          <w:sz w:val="20"/>
          <w:szCs w:val="20"/>
          <w:lang w:val="sr-Cyrl-RS"/>
        </w:rPr>
        <w:t xml:space="preserve"> свака </w:t>
      </w:r>
      <w:r w:rsidR="00707A07" w:rsidRPr="00F3663D">
        <w:rPr>
          <w:rFonts w:ascii="Verdana" w:hAnsi="Verdana" w:cstheme="minorHAnsi"/>
          <w:sz w:val="20"/>
          <w:szCs w:val="20"/>
          <w:lang w:val="sr-Cyrl-RS"/>
        </w:rPr>
        <w:t xml:space="preserve">служба која улази у састав </w:t>
      </w:r>
      <w:r w:rsidR="00D3261B" w:rsidRPr="00F3663D">
        <w:rPr>
          <w:rFonts w:ascii="Verdana" w:hAnsi="Verdana" w:cstheme="minorHAnsi"/>
          <w:sz w:val="20"/>
          <w:szCs w:val="20"/>
          <w:lang w:val="sr-Cyrl-RS"/>
        </w:rPr>
        <w:t xml:space="preserve">ПСС </w:t>
      </w:r>
      <w:r w:rsidR="00935CAE" w:rsidRPr="00F3663D">
        <w:rPr>
          <w:rFonts w:ascii="Verdana" w:hAnsi="Verdana" w:cstheme="minorHAnsi"/>
          <w:sz w:val="20"/>
          <w:szCs w:val="20"/>
          <w:lang w:val="sr-Cyrl-RS"/>
        </w:rPr>
        <w:t xml:space="preserve">АПВ </w:t>
      </w:r>
      <w:r w:rsidR="00836A8C" w:rsidRPr="00F3663D">
        <w:rPr>
          <w:rFonts w:ascii="Verdana" w:hAnsi="Verdana" w:cstheme="minorHAnsi"/>
          <w:sz w:val="20"/>
          <w:szCs w:val="20"/>
          <w:lang w:val="sr-Cyrl-RS"/>
        </w:rPr>
        <w:t xml:space="preserve">је у обавези да </w:t>
      </w:r>
      <w:r w:rsidR="00D3261B" w:rsidRPr="00F3663D">
        <w:rPr>
          <w:rFonts w:ascii="Verdana" w:hAnsi="Verdana" w:cstheme="minorHAnsi"/>
          <w:sz w:val="20"/>
          <w:szCs w:val="20"/>
          <w:lang w:val="sr-Cyrl-RS"/>
        </w:rPr>
        <w:t>пош</w:t>
      </w:r>
      <w:r w:rsidR="00935CAE" w:rsidRPr="00F3663D">
        <w:rPr>
          <w:rFonts w:ascii="Verdana" w:hAnsi="Verdana" w:cstheme="minorHAnsi"/>
          <w:sz w:val="20"/>
          <w:szCs w:val="20"/>
          <w:lang w:val="sr-Cyrl-RS"/>
        </w:rPr>
        <w:t>а</w:t>
      </w:r>
      <w:r w:rsidR="00D3261B" w:rsidRPr="00F3663D">
        <w:rPr>
          <w:rFonts w:ascii="Verdana" w:hAnsi="Verdana" w:cstheme="minorHAnsi"/>
          <w:sz w:val="20"/>
          <w:szCs w:val="20"/>
          <w:lang w:val="sr-Cyrl-RS"/>
        </w:rPr>
        <w:t xml:space="preserve">ље </w:t>
      </w:r>
      <w:r w:rsidR="00707A07" w:rsidRPr="00F3663D">
        <w:rPr>
          <w:rFonts w:ascii="Verdana" w:hAnsi="Verdana" w:cstheme="minorHAnsi"/>
          <w:sz w:val="20"/>
          <w:szCs w:val="20"/>
          <w:lang w:val="sr-Cyrl-RS"/>
        </w:rPr>
        <w:t xml:space="preserve">или објави Јавни позив за своје подручје деловања за пријаву заинтресованих произвођача који би имали бесплатно узорковање земљишта са одређених парцела у циљу примене варијабилног </w:t>
      </w:r>
      <w:r w:rsidR="00CC5EF2" w:rsidRPr="00F3663D">
        <w:rPr>
          <w:rFonts w:ascii="Verdana" w:hAnsi="Verdana" w:cstheme="minorHAnsi"/>
          <w:sz w:val="20"/>
          <w:szCs w:val="20"/>
          <w:lang w:val="sr-Cyrl-RS"/>
        </w:rPr>
        <w:t xml:space="preserve">начина </w:t>
      </w:r>
      <w:r w:rsidR="00707A07" w:rsidRPr="00F3663D">
        <w:rPr>
          <w:rFonts w:ascii="Verdana" w:hAnsi="Verdana" w:cstheme="minorHAnsi"/>
          <w:sz w:val="20"/>
          <w:szCs w:val="20"/>
          <w:lang w:val="sr-Cyrl-RS"/>
        </w:rPr>
        <w:t>ђубрива, ради остварења економских уштеда, праћења плодности коришћеног пољопривредног земљишта, а у исто време би се код ових произвођача путем електронске књиге поља пратила и примена пестицида</w:t>
      </w:r>
      <w:r w:rsidR="007C6DB7" w:rsidRPr="00F3663D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C05077" w:rsidRPr="00F3663D">
        <w:rPr>
          <w:rFonts w:ascii="Verdana" w:hAnsi="Verdana" w:cstheme="minorHAnsi"/>
          <w:sz w:val="20"/>
          <w:szCs w:val="20"/>
          <w:lang w:val="sr-Cyrl-RS"/>
        </w:rPr>
        <w:t>и свих корака у производњи</w:t>
      </w:r>
      <w:r w:rsidR="007C6DB7" w:rsidRPr="00F3663D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C05077" w:rsidRPr="00F3663D">
        <w:rPr>
          <w:rFonts w:ascii="Verdana" w:hAnsi="Verdana" w:cstheme="minorHAnsi"/>
          <w:sz w:val="20"/>
          <w:szCs w:val="20"/>
          <w:lang w:val="sr-Cyrl-RS"/>
        </w:rPr>
        <w:t xml:space="preserve">путем апликације Гео-Портала Покрајинског секретаријата </w:t>
      </w:r>
      <w:r w:rsidR="007C6DB7" w:rsidRPr="00F3663D">
        <w:rPr>
          <w:rFonts w:ascii="Verdana" w:hAnsi="Verdana" w:cstheme="minorHAnsi"/>
          <w:sz w:val="20"/>
          <w:szCs w:val="20"/>
          <w:lang w:val="sr-Cyrl-RS"/>
        </w:rPr>
        <w:t>ради остваривања контролисане производње са смањеним бројем</w:t>
      </w:r>
      <w:r w:rsidR="00C05077" w:rsidRPr="00F3663D">
        <w:rPr>
          <w:rFonts w:ascii="Verdana" w:hAnsi="Verdana" w:cstheme="minorHAnsi"/>
          <w:sz w:val="20"/>
          <w:szCs w:val="20"/>
          <w:lang w:val="sr-Cyrl-RS"/>
        </w:rPr>
        <w:t xml:space="preserve"> третирања    и очувања природе. Такође би се на овај начин пратили и реализовали и огледи, који се изводе  у оквиру правних лица која учествују у обав</w:t>
      </w:r>
      <w:r w:rsidR="00821AE1">
        <w:rPr>
          <w:rFonts w:ascii="Verdana" w:hAnsi="Verdana" w:cstheme="minorHAnsi"/>
          <w:sz w:val="20"/>
          <w:szCs w:val="20"/>
          <w:lang w:val="sr-Cyrl-RS"/>
        </w:rPr>
        <w:t>љању саветодавних послова у 2026</w:t>
      </w:r>
      <w:r w:rsidR="00C05077" w:rsidRPr="00F3663D">
        <w:rPr>
          <w:rFonts w:ascii="Verdana" w:hAnsi="Verdana" w:cstheme="minorHAnsi"/>
          <w:sz w:val="20"/>
          <w:szCs w:val="20"/>
          <w:lang w:val="sr-Cyrl-RS"/>
        </w:rPr>
        <w:t xml:space="preserve">.години. Правна лица учесници у саветодавним пословима су </w:t>
      </w:r>
      <w:r w:rsidR="007C6DB7" w:rsidRPr="00F3663D">
        <w:rPr>
          <w:rFonts w:ascii="Verdana" w:hAnsi="Verdana" w:cstheme="minorHAnsi"/>
          <w:sz w:val="20"/>
          <w:szCs w:val="20"/>
          <w:lang w:val="sr-Cyrl-RS"/>
        </w:rPr>
        <w:t xml:space="preserve"> у обавези да </w:t>
      </w:r>
      <w:r w:rsidR="00D3261B" w:rsidRPr="00F3663D">
        <w:rPr>
          <w:rFonts w:ascii="Verdana" w:hAnsi="Verdana" w:cstheme="minorHAnsi"/>
          <w:sz w:val="20"/>
          <w:szCs w:val="20"/>
          <w:lang w:val="sr-Cyrl-RS"/>
        </w:rPr>
        <w:t xml:space="preserve"> представни</w:t>
      </w:r>
      <w:r w:rsidR="007C6DB7" w:rsidRPr="00F3663D">
        <w:rPr>
          <w:rFonts w:ascii="Verdana" w:hAnsi="Verdana" w:cstheme="minorHAnsi"/>
          <w:sz w:val="20"/>
          <w:szCs w:val="20"/>
          <w:lang w:val="sr-Cyrl-RS"/>
        </w:rPr>
        <w:t>ке</w:t>
      </w:r>
      <w:r w:rsidR="00D3261B" w:rsidRPr="00F3663D">
        <w:rPr>
          <w:rFonts w:ascii="Verdana" w:hAnsi="Verdana" w:cstheme="minorHAnsi"/>
          <w:sz w:val="20"/>
          <w:szCs w:val="20"/>
          <w:lang w:val="sr-Cyrl-RS"/>
        </w:rPr>
        <w:t xml:space="preserve"> општин</w:t>
      </w:r>
      <w:r w:rsidR="00935CAE" w:rsidRPr="00F3663D">
        <w:rPr>
          <w:rFonts w:ascii="Verdana" w:hAnsi="Verdana" w:cstheme="minorHAnsi"/>
          <w:sz w:val="20"/>
          <w:szCs w:val="20"/>
          <w:lang w:val="sr-Cyrl-RS"/>
        </w:rPr>
        <w:t>а</w:t>
      </w:r>
      <w:r w:rsidR="00D3261B" w:rsidRPr="00F3663D">
        <w:rPr>
          <w:rFonts w:ascii="Verdana" w:hAnsi="Verdana" w:cstheme="minorHAnsi"/>
          <w:sz w:val="20"/>
          <w:szCs w:val="20"/>
          <w:lang w:val="sr-Cyrl-RS"/>
        </w:rPr>
        <w:t xml:space="preserve"> и на</w:t>
      </w:r>
      <w:r w:rsidR="00935CAE" w:rsidRPr="00F3663D">
        <w:rPr>
          <w:rFonts w:ascii="Verdana" w:hAnsi="Verdana" w:cstheme="minorHAnsi"/>
          <w:sz w:val="20"/>
          <w:szCs w:val="20"/>
          <w:lang w:val="sr-Cyrl-RS"/>
        </w:rPr>
        <w:t>с</w:t>
      </w:r>
      <w:r w:rsidR="00D3261B" w:rsidRPr="00F3663D">
        <w:rPr>
          <w:rFonts w:ascii="Verdana" w:hAnsi="Verdana" w:cstheme="minorHAnsi"/>
          <w:sz w:val="20"/>
          <w:szCs w:val="20"/>
          <w:lang w:val="sr-Cyrl-RS"/>
        </w:rPr>
        <w:t>ељених места обавест</w:t>
      </w:r>
      <w:r w:rsidR="007C6DB7" w:rsidRPr="00F3663D">
        <w:rPr>
          <w:rFonts w:ascii="Verdana" w:hAnsi="Verdana" w:cstheme="minorHAnsi"/>
          <w:sz w:val="20"/>
          <w:szCs w:val="20"/>
          <w:lang w:val="sr-Cyrl-RS"/>
        </w:rPr>
        <w:t>е</w:t>
      </w:r>
      <w:r w:rsidR="00D3261B" w:rsidRPr="00F3663D">
        <w:rPr>
          <w:rFonts w:ascii="Verdana" w:hAnsi="Verdana" w:cstheme="minorHAnsi"/>
          <w:sz w:val="20"/>
          <w:szCs w:val="20"/>
          <w:lang w:val="sr-Cyrl-RS"/>
        </w:rPr>
        <w:t xml:space="preserve"> о предстојећим активностима </w:t>
      </w:r>
      <w:r w:rsidR="00836A8C" w:rsidRPr="00F3663D">
        <w:rPr>
          <w:rFonts w:ascii="Verdana" w:hAnsi="Verdana" w:cstheme="minorHAnsi"/>
          <w:sz w:val="20"/>
          <w:szCs w:val="20"/>
          <w:lang w:val="sr-Cyrl-RS"/>
        </w:rPr>
        <w:t>везаним за прикупљање амбалаже од пестицида</w:t>
      </w:r>
      <w:r w:rsidR="00BA58AC" w:rsidRPr="00F3663D">
        <w:rPr>
          <w:rFonts w:ascii="Verdana" w:hAnsi="Verdana" w:cstheme="minorHAnsi"/>
          <w:sz w:val="20"/>
          <w:szCs w:val="20"/>
          <w:lang w:val="sr-Cyrl-RS"/>
        </w:rPr>
        <w:t xml:space="preserve"> и да се лоцирају места где ће се прикупљати амбалажни отпад</w:t>
      </w:r>
      <w:r w:rsidR="007C6DB7" w:rsidRPr="00F3663D">
        <w:rPr>
          <w:rFonts w:ascii="Verdana" w:hAnsi="Verdana" w:cstheme="minorHAnsi"/>
          <w:sz w:val="20"/>
          <w:szCs w:val="20"/>
          <w:lang w:val="sr-Cyrl-RS"/>
        </w:rPr>
        <w:t xml:space="preserve"> и обавесте произвођаче о томе на свом подручју деловања</w:t>
      </w:r>
      <w:r w:rsidR="000D4417" w:rsidRPr="00F3663D">
        <w:rPr>
          <w:rFonts w:ascii="Verdana" w:hAnsi="Verdana" w:cstheme="minorHAnsi"/>
          <w:sz w:val="20"/>
          <w:szCs w:val="20"/>
          <w:lang w:val="sr-Cyrl-RS"/>
        </w:rPr>
        <w:t>.</w:t>
      </w:r>
    </w:p>
    <w:p w:rsidR="006801E3" w:rsidRPr="00F3663D" w:rsidRDefault="006801E3" w:rsidP="00707A07">
      <w:pPr>
        <w:pStyle w:val="NoSpacing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:rsidR="00BA58AC" w:rsidRPr="00F3663D" w:rsidRDefault="000D4417" w:rsidP="00F3663D">
      <w:pPr>
        <w:pStyle w:val="NoSpacing"/>
        <w:ind w:firstLine="708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F3663D">
        <w:rPr>
          <w:rFonts w:ascii="Verdana" w:hAnsi="Verdana" w:cstheme="minorHAnsi"/>
          <w:sz w:val="20"/>
          <w:szCs w:val="20"/>
          <w:lang w:val="sr-Cyrl-RS"/>
        </w:rPr>
        <w:t xml:space="preserve">У циљу већег укључивања жена у бављење пољопривредом неопходно је утврдити области и теме </w:t>
      </w:r>
      <w:r w:rsidR="005B27EA" w:rsidRPr="00F3663D">
        <w:rPr>
          <w:rFonts w:ascii="Verdana" w:hAnsi="Verdana" w:cstheme="minorHAnsi"/>
          <w:sz w:val="20"/>
          <w:szCs w:val="20"/>
          <w:lang w:val="sr-Cyrl-RS"/>
        </w:rPr>
        <w:t xml:space="preserve">интресовања жена које живе на селу путем анкета које би </w:t>
      </w:r>
      <w:r w:rsidR="00CC5EF2" w:rsidRPr="00F3663D">
        <w:rPr>
          <w:rFonts w:ascii="Verdana" w:hAnsi="Verdana" w:cstheme="minorHAnsi"/>
          <w:sz w:val="20"/>
          <w:szCs w:val="20"/>
          <w:lang w:val="sr-Cyrl-RS"/>
        </w:rPr>
        <w:t xml:space="preserve"> саветодавци </w:t>
      </w:r>
      <w:r w:rsidR="005B27EA" w:rsidRPr="00F3663D">
        <w:rPr>
          <w:rFonts w:ascii="Verdana" w:hAnsi="Verdana" w:cstheme="minorHAnsi"/>
          <w:sz w:val="20"/>
          <w:szCs w:val="20"/>
          <w:lang w:val="sr-Cyrl-RS"/>
        </w:rPr>
        <w:t xml:space="preserve">проследили на што већи број адреса или путем јавног позива, а саветодавци </w:t>
      </w:r>
      <w:r w:rsidR="00CC5EF2" w:rsidRPr="00F3663D">
        <w:rPr>
          <w:rFonts w:ascii="Verdana" w:hAnsi="Verdana" w:cstheme="minorHAnsi"/>
          <w:sz w:val="20"/>
          <w:szCs w:val="20"/>
          <w:lang w:val="sr-Cyrl-RS"/>
        </w:rPr>
        <w:t>који су имали добру</w:t>
      </w:r>
      <w:r w:rsidR="00053D24" w:rsidRPr="00F3663D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CC5EF2" w:rsidRPr="00F3663D">
        <w:rPr>
          <w:rFonts w:ascii="Verdana" w:hAnsi="Verdana" w:cstheme="minorHAnsi"/>
          <w:sz w:val="20"/>
          <w:szCs w:val="20"/>
          <w:lang w:val="sr-Cyrl-RS"/>
        </w:rPr>
        <w:t>сарадњу током</w:t>
      </w:r>
      <w:r w:rsidR="00D21010">
        <w:rPr>
          <w:rFonts w:ascii="Verdana" w:hAnsi="Verdana" w:cstheme="minorHAnsi"/>
          <w:sz w:val="20"/>
          <w:szCs w:val="20"/>
          <w:lang w:val="sr-Cyrl-RS"/>
        </w:rPr>
        <w:t xml:space="preserve"> протеклих година или током 2026</w:t>
      </w:r>
      <w:r w:rsidR="00CC5EF2" w:rsidRPr="00F3663D">
        <w:rPr>
          <w:rFonts w:ascii="Verdana" w:hAnsi="Verdana" w:cstheme="minorHAnsi"/>
          <w:sz w:val="20"/>
          <w:szCs w:val="20"/>
          <w:lang w:val="sr-Cyrl-RS"/>
        </w:rPr>
        <w:t>.године са женама које се баве пољопривредом моћи ће да се пријаве на конкурс и прикажу резулате рада таквих газдинстава као</w:t>
      </w:r>
      <w:r w:rsidR="005B27EA" w:rsidRPr="00F3663D">
        <w:rPr>
          <w:rFonts w:ascii="Verdana" w:hAnsi="Verdana" w:cstheme="minorHAnsi"/>
          <w:sz w:val="20"/>
          <w:szCs w:val="20"/>
          <w:lang w:val="sr-Cyrl-RS"/>
        </w:rPr>
        <w:t xml:space="preserve"> позитиван пример </w:t>
      </w:r>
      <w:r w:rsidR="00CC5EF2" w:rsidRPr="00F3663D">
        <w:rPr>
          <w:rFonts w:ascii="Verdana" w:hAnsi="Verdana" w:cstheme="minorHAnsi"/>
          <w:sz w:val="20"/>
          <w:szCs w:val="20"/>
          <w:lang w:val="sr-Cyrl-RS"/>
        </w:rPr>
        <w:t xml:space="preserve"> резултат</w:t>
      </w:r>
      <w:r w:rsidR="005B27EA" w:rsidRPr="00F3663D">
        <w:rPr>
          <w:rFonts w:ascii="Verdana" w:hAnsi="Verdana" w:cstheme="minorHAnsi"/>
          <w:sz w:val="20"/>
          <w:szCs w:val="20"/>
          <w:lang w:val="sr-Cyrl-RS"/>
        </w:rPr>
        <w:t>а</w:t>
      </w:r>
      <w:r w:rsidR="00CC5EF2" w:rsidRPr="00F3663D">
        <w:rPr>
          <w:rFonts w:ascii="Verdana" w:hAnsi="Verdana" w:cstheme="minorHAnsi"/>
          <w:sz w:val="20"/>
          <w:szCs w:val="20"/>
          <w:lang w:val="sr-Cyrl-RS"/>
        </w:rPr>
        <w:t xml:space="preserve"> подршке и своје сарадње са тим газдинствима. </w:t>
      </w:r>
    </w:p>
    <w:p w:rsidR="00F3663D" w:rsidRPr="00F3663D" w:rsidRDefault="00F3663D" w:rsidP="00707A07">
      <w:pPr>
        <w:pStyle w:val="NoSpacing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:rsidR="00F3663D" w:rsidRPr="00F3663D" w:rsidRDefault="00F3663D" w:rsidP="00F3663D">
      <w:pPr>
        <w:pStyle w:val="NoSpacing"/>
        <w:ind w:firstLine="708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F3663D">
        <w:rPr>
          <w:rFonts w:ascii="Verdana" w:hAnsi="Verdana" w:cstheme="minorHAnsi"/>
          <w:sz w:val="20"/>
          <w:szCs w:val="20"/>
          <w:lang w:val="sr-Cyrl-RS"/>
        </w:rPr>
        <w:t xml:space="preserve">Због велике најезде глодара претходне године Покрајински секретаријат ће путем јавне набавке набавити препарате за сузбијање глодара, који ће се чувати на једном или више места ( код ПСС АПВ где за то постоје услови, адекватан магацински простор). У координацији са Пољопривредним факултетом из Новог Сада и ПСС АПВ ће се током године вршити дистрибуција ових препарата на терену уз помоћ саветодаваца у периодима када популација глодара на појединим подручјима достигне критичну бројност. Крајњи корисницу су РПГ-ови.  </w:t>
      </w:r>
    </w:p>
    <w:p w:rsidR="00CC5EF2" w:rsidRPr="00F3663D" w:rsidRDefault="00CC5EF2" w:rsidP="00707A07">
      <w:pPr>
        <w:pStyle w:val="NoSpacing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:rsidR="007A5486" w:rsidRPr="00F3663D" w:rsidRDefault="007C6DB7" w:rsidP="007C6DB7">
      <w:pPr>
        <w:pStyle w:val="NoSpacing"/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  <w:r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CC5EF2" w:rsidRPr="00F3663D">
        <w:rPr>
          <w:rFonts w:ascii="Verdana" w:hAnsi="Verdana" w:cstheme="minorHAnsi"/>
          <w:b/>
          <w:sz w:val="20"/>
          <w:szCs w:val="20"/>
          <w:lang w:val="sr-Cyrl-RS"/>
        </w:rPr>
        <w:t>НАПОМЕНА:</w:t>
      </w:r>
      <w:r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 Детаљне инструкције </w:t>
      </w:r>
      <w:r w:rsidR="00813EA7"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у колико буде било потребно </w:t>
      </w:r>
      <w:r w:rsidRPr="00F3663D">
        <w:rPr>
          <w:rFonts w:ascii="Verdana" w:hAnsi="Verdana" w:cstheme="minorHAnsi"/>
          <w:b/>
          <w:sz w:val="20"/>
          <w:szCs w:val="20"/>
          <w:lang w:val="sr-Cyrl-RS"/>
        </w:rPr>
        <w:t>везано за наведене задатке биће прослеђене свакој служби након доношења Пријава на ЈАВНИ ПОЗИВ и доношење Одлуке о расподели средстава по ЈАВНОМ ПОЗИВУ.</w:t>
      </w:r>
    </w:p>
    <w:p w:rsidR="00CC5EF2" w:rsidRPr="00F3663D" w:rsidRDefault="00CC5EF2" w:rsidP="007C6DB7">
      <w:pPr>
        <w:pStyle w:val="NoSpacing"/>
        <w:jc w:val="both"/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</w:pPr>
    </w:p>
    <w:p w:rsidR="007639C7" w:rsidRPr="00F3663D" w:rsidRDefault="007639C7" w:rsidP="007639C7">
      <w:pPr>
        <w:jc w:val="both"/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</w:pPr>
      <w:r w:rsidRPr="00F3663D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У оквиру Основног програма саветодавци су у обавези да :</w:t>
      </w:r>
    </w:p>
    <w:p w:rsidR="006D1FD2" w:rsidRPr="00F3663D" w:rsidRDefault="006D1FD2" w:rsidP="007639C7">
      <w:pPr>
        <w:jc w:val="both"/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</w:pPr>
    </w:p>
    <w:p w:rsidR="006D1FD2" w:rsidRPr="00F3663D" w:rsidRDefault="006D1FD2" w:rsidP="006801E3">
      <w:pPr>
        <w:pStyle w:val="ListParagraph"/>
        <w:numPr>
          <w:ilvl w:val="0"/>
          <w:numId w:val="20"/>
        </w:numPr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</w:pPr>
      <w:r w:rsidRPr="00F3663D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Остваре сарадњу са па</w:t>
      </w:r>
      <w:r w:rsidR="001F45C0" w:rsidRPr="00F3663D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р</w:t>
      </w:r>
      <w:r w:rsidRPr="00F3663D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тнерским газдинствима</w:t>
      </w:r>
    </w:p>
    <w:p w:rsidR="006801E3" w:rsidRPr="00F3663D" w:rsidRDefault="006D1FD2" w:rsidP="006D1FD2">
      <w:pPr>
        <w:ind w:firstLine="360"/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  <w:r w:rsidRPr="00F3663D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Саветодавци су у обавези </w:t>
      </w:r>
      <w:r w:rsidR="0060019E" w:rsidRPr="00F3663D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да </w:t>
      </w:r>
      <w:r w:rsidR="0060019E" w:rsidRPr="00F3663D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 xml:space="preserve">успоставе </w:t>
      </w:r>
      <w:r w:rsidR="007639C7" w:rsidRPr="00F3663D">
        <w:rPr>
          <w:rFonts w:ascii="Verdana" w:hAnsi="Verdana" w:cstheme="minorHAnsi"/>
          <w:b/>
          <w:sz w:val="20"/>
          <w:szCs w:val="20"/>
          <w:lang w:val="sr-Cyrl-CS"/>
        </w:rPr>
        <w:t xml:space="preserve">сарадњу са </w:t>
      </w:r>
      <w:r w:rsidR="00D84460" w:rsidRPr="00F3663D">
        <w:rPr>
          <w:rFonts w:ascii="Verdana" w:hAnsi="Verdana" w:cstheme="minorHAnsi"/>
          <w:b/>
          <w:sz w:val="20"/>
          <w:szCs w:val="20"/>
          <w:lang w:val="sr-Cyrl-CS"/>
        </w:rPr>
        <w:t>2</w:t>
      </w:r>
      <w:r w:rsidR="008B382F" w:rsidRPr="00F3663D">
        <w:rPr>
          <w:rFonts w:ascii="Verdana" w:hAnsi="Verdana" w:cstheme="minorHAnsi"/>
          <w:b/>
          <w:sz w:val="20"/>
          <w:szCs w:val="20"/>
          <w:lang w:val="sr-Cyrl-CS"/>
        </w:rPr>
        <w:t>3</w:t>
      </w:r>
      <w:r w:rsidR="00D84460" w:rsidRPr="00F3663D">
        <w:rPr>
          <w:rFonts w:ascii="Verdana" w:hAnsi="Verdana" w:cstheme="minorHAnsi"/>
          <w:b/>
          <w:sz w:val="20"/>
          <w:szCs w:val="20"/>
          <w:lang w:val="sr-Cyrl-CS"/>
        </w:rPr>
        <w:t>-40</w:t>
      </w:r>
      <w:r w:rsidR="007639C7" w:rsidRPr="00F3663D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7639C7" w:rsidRPr="00F3663D">
        <w:rPr>
          <w:rFonts w:ascii="Verdana" w:hAnsi="Verdana" w:cstheme="minorHAnsi"/>
          <w:b/>
          <w:sz w:val="20"/>
          <w:szCs w:val="20"/>
          <w:lang w:val="sr-Cyrl-CS"/>
        </w:rPr>
        <w:t xml:space="preserve">партнерских </w:t>
      </w:r>
      <w:r w:rsidR="00CF4CCD" w:rsidRPr="00F3663D">
        <w:rPr>
          <w:rFonts w:ascii="Verdana" w:hAnsi="Verdana" w:cstheme="minorHAnsi"/>
          <w:b/>
          <w:sz w:val="20"/>
          <w:szCs w:val="20"/>
          <w:lang w:val="sr-Cyrl-CS"/>
        </w:rPr>
        <w:t>газдинстава</w:t>
      </w:r>
      <w:r w:rsidR="00813EA7" w:rsidRPr="00F3663D">
        <w:rPr>
          <w:rFonts w:ascii="Verdana" w:hAnsi="Verdana" w:cstheme="minorHAnsi"/>
          <w:b/>
          <w:sz w:val="20"/>
          <w:szCs w:val="20"/>
          <w:lang w:val="sr-Cyrl-CS"/>
        </w:rPr>
        <w:t xml:space="preserve"> </w:t>
      </w:r>
      <w:r w:rsidR="006801E3"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по саветодавцу. </w:t>
      </w:r>
    </w:p>
    <w:p w:rsidR="0017361C" w:rsidRPr="00F3663D" w:rsidRDefault="0017361C" w:rsidP="006D1FD2">
      <w:pPr>
        <w:ind w:firstLine="360"/>
        <w:jc w:val="both"/>
        <w:rPr>
          <w:rFonts w:ascii="Verdana" w:hAnsi="Verdana" w:cstheme="minorHAnsi"/>
          <w:sz w:val="20"/>
          <w:szCs w:val="20"/>
          <w:lang w:val="sr-Cyrl-CS"/>
        </w:rPr>
      </w:pPr>
      <w:r w:rsidRPr="00F3663D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CF4CCD" w:rsidRPr="00F3663D">
        <w:rPr>
          <w:rFonts w:ascii="Verdana" w:hAnsi="Verdana" w:cstheme="minorHAnsi"/>
          <w:sz w:val="20"/>
          <w:szCs w:val="20"/>
          <w:lang w:val="sr-Cyrl-CS"/>
        </w:rPr>
        <w:t xml:space="preserve"> </w:t>
      </w:r>
    </w:p>
    <w:p w:rsidR="006D1FD2" w:rsidRPr="00F3663D" w:rsidRDefault="0017361C" w:rsidP="006D1FD2">
      <w:pPr>
        <w:ind w:firstLine="360"/>
        <w:jc w:val="both"/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</w:pPr>
      <w:r w:rsidRPr="00F3663D">
        <w:rPr>
          <w:rFonts w:ascii="Verdana" w:hAnsi="Verdana" w:cstheme="minorHAnsi"/>
          <w:sz w:val="20"/>
          <w:szCs w:val="20"/>
          <w:lang w:val="sr-Cyrl-CS"/>
        </w:rPr>
        <w:t>П</w:t>
      </w:r>
      <w:r w:rsidR="007639C7" w:rsidRPr="00F3663D">
        <w:rPr>
          <w:rFonts w:ascii="Verdana" w:hAnsi="Verdana" w:cstheme="minorHAnsi"/>
          <w:sz w:val="20"/>
          <w:szCs w:val="20"/>
          <w:lang w:val="sr-Cyrl-CS"/>
        </w:rPr>
        <w:t xml:space="preserve">роизвођачи – </w:t>
      </w:r>
      <w:r w:rsidR="00935CAE" w:rsidRPr="00F3663D">
        <w:rPr>
          <w:rFonts w:ascii="Verdana" w:hAnsi="Verdana" w:cstheme="minorHAnsi"/>
          <w:sz w:val="20"/>
          <w:szCs w:val="20"/>
          <w:lang w:val="sr-Cyrl-CS"/>
        </w:rPr>
        <w:t xml:space="preserve">носиоци </w:t>
      </w:r>
      <w:r w:rsidR="007639C7" w:rsidRPr="00F3663D">
        <w:rPr>
          <w:rFonts w:ascii="Verdana" w:hAnsi="Verdana" w:cstheme="minorHAnsi"/>
          <w:sz w:val="20"/>
          <w:szCs w:val="20"/>
          <w:lang w:val="sr-Cyrl-CS"/>
        </w:rPr>
        <w:t>партнерск</w:t>
      </w:r>
      <w:r w:rsidR="00935CAE" w:rsidRPr="00F3663D">
        <w:rPr>
          <w:rFonts w:ascii="Verdana" w:hAnsi="Verdana" w:cstheme="minorHAnsi"/>
          <w:sz w:val="20"/>
          <w:szCs w:val="20"/>
          <w:lang w:val="sr-Cyrl-CS"/>
        </w:rPr>
        <w:t>их</w:t>
      </w:r>
      <w:r w:rsidR="007639C7" w:rsidRPr="00F3663D">
        <w:rPr>
          <w:rFonts w:ascii="Verdana" w:hAnsi="Verdana" w:cstheme="minorHAnsi"/>
          <w:sz w:val="20"/>
          <w:szCs w:val="20"/>
          <w:lang w:val="sr-Cyrl-CS"/>
        </w:rPr>
        <w:t xml:space="preserve"> газдинст</w:t>
      </w:r>
      <w:r w:rsidR="00935CAE" w:rsidRPr="00F3663D">
        <w:rPr>
          <w:rFonts w:ascii="Verdana" w:hAnsi="Verdana" w:cstheme="minorHAnsi"/>
          <w:sz w:val="20"/>
          <w:szCs w:val="20"/>
          <w:lang w:val="sr-Cyrl-CS"/>
        </w:rPr>
        <w:t>а</w:t>
      </w:r>
      <w:r w:rsidR="007639C7" w:rsidRPr="00F3663D">
        <w:rPr>
          <w:rFonts w:ascii="Verdana" w:hAnsi="Verdana" w:cstheme="minorHAnsi"/>
          <w:sz w:val="20"/>
          <w:szCs w:val="20"/>
          <w:lang w:val="sr-Cyrl-CS"/>
        </w:rPr>
        <w:t xml:space="preserve">ва </w:t>
      </w:r>
      <w:r w:rsidRPr="00F3663D">
        <w:rPr>
          <w:rFonts w:ascii="Verdana" w:hAnsi="Verdana" w:cstheme="minorHAnsi"/>
          <w:sz w:val="20"/>
          <w:szCs w:val="20"/>
          <w:lang w:val="sr-Cyrl-CS"/>
        </w:rPr>
        <w:t xml:space="preserve">ће као резултат ове сарадње </w:t>
      </w:r>
      <w:r w:rsidR="007639C7" w:rsidRPr="00F3663D">
        <w:rPr>
          <w:rFonts w:ascii="Verdana" w:hAnsi="Verdana" w:cstheme="minorHAnsi"/>
          <w:sz w:val="20"/>
          <w:szCs w:val="20"/>
          <w:lang w:val="sr-Cyrl-CS"/>
        </w:rPr>
        <w:t>имати могућност да добију савете и п</w:t>
      </w:r>
      <w:r w:rsidRPr="00F3663D">
        <w:rPr>
          <w:rFonts w:ascii="Verdana" w:hAnsi="Verdana" w:cstheme="minorHAnsi"/>
          <w:sz w:val="20"/>
          <w:szCs w:val="20"/>
          <w:lang w:val="sr-Cyrl-CS"/>
        </w:rPr>
        <w:t>омоћ везано за своју производњу т</w:t>
      </w:r>
      <w:r w:rsidR="006A48F4" w:rsidRPr="00F3663D">
        <w:rPr>
          <w:rFonts w:ascii="Verdana" w:hAnsi="Verdana" w:cstheme="minorHAnsi"/>
          <w:sz w:val="20"/>
          <w:szCs w:val="20"/>
          <w:lang w:val="sr-Cyrl-CS"/>
        </w:rPr>
        <w:t>оком године</w:t>
      </w:r>
      <w:r w:rsidRPr="00F3663D">
        <w:rPr>
          <w:rFonts w:ascii="Verdana" w:hAnsi="Verdana" w:cstheme="minorHAnsi"/>
          <w:sz w:val="20"/>
          <w:szCs w:val="20"/>
          <w:lang w:val="sr-Cyrl-CS"/>
        </w:rPr>
        <w:t xml:space="preserve"> кад год је то</w:t>
      </w:r>
      <w:r w:rsidR="006A48F4" w:rsidRPr="00F3663D">
        <w:rPr>
          <w:rFonts w:ascii="Verdana" w:hAnsi="Verdana" w:cstheme="minorHAnsi"/>
          <w:sz w:val="20"/>
          <w:szCs w:val="20"/>
          <w:lang w:val="sr-Cyrl-CS"/>
        </w:rPr>
        <w:t xml:space="preserve"> потребно </w:t>
      </w:r>
      <w:r w:rsidR="00180232" w:rsidRPr="00F3663D">
        <w:rPr>
          <w:rFonts w:ascii="Verdana" w:hAnsi="Verdana" w:cstheme="minorHAnsi"/>
          <w:sz w:val="20"/>
          <w:szCs w:val="20"/>
          <w:lang w:val="sr-Cyrl-CS"/>
        </w:rPr>
        <w:t>(у директном контакту са произвођачем</w:t>
      </w:r>
      <w:r w:rsidR="006801E3" w:rsidRPr="00F3663D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180232" w:rsidRPr="00F3663D">
        <w:rPr>
          <w:rFonts w:ascii="Verdana" w:hAnsi="Verdana" w:cstheme="minorHAnsi"/>
          <w:sz w:val="20"/>
          <w:szCs w:val="20"/>
          <w:lang w:val="sr-Cyrl-CS"/>
        </w:rPr>
        <w:t>-</w:t>
      </w:r>
      <w:r w:rsidR="006801E3" w:rsidRPr="00F3663D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CE1C28" w:rsidRPr="00F3663D">
        <w:rPr>
          <w:rFonts w:ascii="Verdana" w:hAnsi="Verdana" w:cstheme="minorHAnsi"/>
          <w:b/>
          <w:sz w:val="20"/>
          <w:szCs w:val="20"/>
          <w:lang w:val="sr-Cyrl-CS"/>
        </w:rPr>
        <w:t>обиласк</w:t>
      </w:r>
      <w:r w:rsidR="002A3C52" w:rsidRPr="00F3663D">
        <w:rPr>
          <w:rFonts w:ascii="Verdana" w:hAnsi="Verdana" w:cstheme="minorHAnsi"/>
          <w:b/>
          <w:sz w:val="20"/>
          <w:szCs w:val="20"/>
          <w:lang w:val="sr-Cyrl-CS"/>
        </w:rPr>
        <w:t>ом газдинства</w:t>
      </w:r>
      <w:r w:rsidR="007A5486" w:rsidRPr="00F3663D">
        <w:rPr>
          <w:rFonts w:ascii="Verdana" w:hAnsi="Verdana" w:cstheme="minorHAnsi"/>
          <w:b/>
          <w:sz w:val="20"/>
          <w:szCs w:val="20"/>
          <w:lang w:val="sr-Cyrl-CS"/>
        </w:rPr>
        <w:t xml:space="preserve"> </w:t>
      </w:r>
      <w:r w:rsidRPr="00F3663D">
        <w:rPr>
          <w:rFonts w:ascii="Verdana" w:hAnsi="Verdana" w:cstheme="minorHAnsi"/>
          <w:b/>
          <w:sz w:val="20"/>
          <w:szCs w:val="20"/>
          <w:lang w:val="sr-Cyrl-CS"/>
        </w:rPr>
        <w:t xml:space="preserve">минимум </w:t>
      </w:r>
      <w:r w:rsidR="0060019E" w:rsidRPr="00F3663D">
        <w:rPr>
          <w:rFonts w:ascii="Verdana" w:hAnsi="Verdana" w:cstheme="minorHAnsi"/>
          <w:b/>
          <w:sz w:val="20"/>
          <w:szCs w:val="20"/>
          <w:lang w:val="sr-Cyrl-CS"/>
        </w:rPr>
        <w:t xml:space="preserve">3 </w:t>
      </w:r>
      <w:r w:rsidRPr="00F3663D">
        <w:rPr>
          <w:rFonts w:ascii="Verdana" w:hAnsi="Verdana" w:cstheme="minorHAnsi"/>
          <w:b/>
          <w:sz w:val="20"/>
          <w:szCs w:val="20"/>
          <w:lang w:val="sr-Cyrl-CS"/>
        </w:rPr>
        <w:t>пута годишње</w:t>
      </w:r>
      <w:r w:rsidR="005E1F42" w:rsidRPr="00F3663D">
        <w:rPr>
          <w:rFonts w:ascii="Verdana" w:hAnsi="Verdana" w:cstheme="minorHAnsi"/>
          <w:sz w:val="20"/>
          <w:szCs w:val="20"/>
          <w:lang w:val="sr-Cyrl-CS"/>
        </w:rPr>
        <w:t>)</w:t>
      </w:r>
      <w:r w:rsidR="00180232" w:rsidRPr="00F3663D">
        <w:rPr>
          <w:rFonts w:ascii="Verdana" w:hAnsi="Verdana" w:cstheme="minorHAnsi"/>
          <w:sz w:val="20"/>
          <w:szCs w:val="20"/>
          <w:lang w:val="sr-Cyrl-CS"/>
        </w:rPr>
        <w:t>.</w:t>
      </w:r>
      <w:r w:rsidR="00422438" w:rsidRPr="00F3663D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CF4CCD" w:rsidRPr="00F3663D">
        <w:rPr>
          <w:rFonts w:ascii="Verdana" w:hAnsi="Verdana" w:cstheme="minorHAnsi"/>
          <w:sz w:val="20"/>
          <w:szCs w:val="20"/>
          <w:lang w:val="sr-Cyrl-CS"/>
        </w:rPr>
        <w:t>У колико је сарадња са партнерским газдинствима успостављена предходне године потребно је да се</w:t>
      </w:r>
      <w:r w:rsidR="00935CAE" w:rsidRPr="00F3663D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CF4CCD" w:rsidRPr="00F3663D">
        <w:rPr>
          <w:rFonts w:ascii="Verdana" w:hAnsi="Verdana" w:cstheme="minorHAnsi"/>
          <w:sz w:val="20"/>
          <w:szCs w:val="20"/>
          <w:lang w:val="sr-Cyrl-CS"/>
        </w:rPr>
        <w:t xml:space="preserve">ажурирају подаци у  </w:t>
      </w:r>
      <w:r w:rsidR="006A48F4" w:rsidRPr="00F3663D">
        <w:rPr>
          <w:rFonts w:ascii="Verdana" w:hAnsi="Verdana" w:cstheme="minorHAnsi"/>
          <w:sz w:val="20"/>
          <w:szCs w:val="20"/>
          <w:lang w:val="sr-Cyrl-CS"/>
        </w:rPr>
        <w:t>Основн</w:t>
      </w:r>
      <w:r w:rsidR="00CF4CCD" w:rsidRPr="00F3663D">
        <w:rPr>
          <w:rFonts w:ascii="Verdana" w:hAnsi="Verdana" w:cstheme="minorHAnsi"/>
          <w:sz w:val="20"/>
          <w:szCs w:val="20"/>
          <w:lang w:val="sr-Cyrl-CS"/>
        </w:rPr>
        <w:t>ом</w:t>
      </w:r>
      <w:r w:rsidR="006A48F4" w:rsidRPr="00F3663D">
        <w:rPr>
          <w:rFonts w:ascii="Verdana" w:hAnsi="Verdana" w:cstheme="minorHAnsi"/>
          <w:sz w:val="20"/>
          <w:szCs w:val="20"/>
          <w:lang w:val="sr-Cyrl-CS"/>
        </w:rPr>
        <w:t xml:space="preserve"> картон</w:t>
      </w:r>
      <w:r w:rsidR="00CF4CCD" w:rsidRPr="00F3663D">
        <w:rPr>
          <w:rFonts w:ascii="Verdana" w:hAnsi="Verdana" w:cstheme="minorHAnsi"/>
          <w:sz w:val="20"/>
          <w:szCs w:val="20"/>
          <w:lang w:val="sr-Cyrl-CS"/>
        </w:rPr>
        <w:t>у</w:t>
      </w:r>
      <w:r w:rsidR="006A48F4" w:rsidRPr="00F3663D">
        <w:rPr>
          <w:rFonts w:ascii="Verdana" w:hAnsi="Verdana" w:cstheme="minorHAnsi"/>
          <w:sz w:val="20"/>
          <w:szCs w:val="20"/>
          <w:lang w:val="sr-Cyrl-CS"/>
        </w:rPr>
        <w:t xml:space="preserve"> партнерског  пољопривредног газдинства за 202</w:t>
      </w:r>
      <w:r w:rsidR="00D21010">
        <w:rPr>
          <w:rFonts w:ascii="Verdana" w:hAnsi="Verdana" w:cstheme="minorHAnsi"/>
          <w:sz w:val="20"/>
          <w:szCs w:val="20"/>
          <w:lang w:val="sr-Cyrl-CS"/>
        </w:rPr>
        <w:t>6</w:t>
      </w:r>
      <w:r w:rsidR="006A48F4" w:rsidRPr="00F3663D">
        <w:rPr>
          <w:rFonts w:ascii="Verdana" w:hAnsi="Verdana" w:cstheme="minorHAnsi"/>
          <w:sz w:val="20"/>
          <w:szCs w:val="20"/>
          <w:lang w:val="sr-Cyrl-CS"/>
        </w:rPr>
        <w:t>. годину</w:t>
      </w:r>
      <w:r w:rsidR="002E6922" w:rsidRPr="00F3663D">
        <w:rPr>
          <w:rFonts w:ascii="Verdana" w:hAnsi="Verdana" w:cstheme="minorHAnsi"/>
          <w:sz w:val="20"/>
          <w:szCs w:val="20"/>
          <w:lang w:val="sr-Cyrl-CS"/>
        </w:rPr>
        <w:t xml:space="preserve">, као и да се </w:t>
      </w:r>
      <w:r w:rsidR="006A48F4" w:rsidRPr="00F3663D">
        <w:rPr>
          <w:rFonts w:ascii="Verdana" w:hAnsi="Verdana" w:cstheme="minorHAnsi"/>
          <w:sz w:val="20"/>
          <w:szCs w:val="20"/>
          <w:lang w:val="sr-Cyrl-CS"/>
        </w:rPr>
        <w:t xml:space="preserve"> у софтверској апликацији</w:t>
      </w:r>
      <w:r w:rsidR="002E6922" w:rsidRPr="00F3663D">
        <w:rPr>
          <w:rFonts w:ascii="Verdana" w:hAnsi="Verdana" w:cstheme="minorHAnsi"/>
          <w:sz w:val="20"/>
          <w:szCs w:val="20"/>
          <w:lang w:val="sr-Cyrl-CS"/>
        </w:rPr>
        <w:t xml:space="preserve"> редовно уносе подаци о реализованим активностима и датим саветима.</w:t>
      </w:r>
      <w:r w:rsidR="003021BF" w:rsidRPr="00F3663D">
        <w:rPr>
          <w:rFonts w:ascii="Verdana" w:hAnsi="Verdana" w:cstheme="minorHAnsi"/>
          <w:sz w:val="20"/>
          <w:szCs w:val="20"/>
          <w:lang w:val="sr-Cyrl-CS"/>
        </w:rPr>
        <w:t xml:space="preserve"> У колико неко партнерско газдинство сарађује са саветодавном службом више од 3 год</w:t>
      </w:r>
      <w:r w:rsidR="008B382F" w:rsidRPr="00F3663D">
        <w:rPr>
          <w:rFonts w:ascii="Verdana" w:hAnsi="Verdana" w:cstheme="minorHAnsi"/>
          <w:sz w:val="20"/>
          <w:szCs w:val="20"/>
          <w:lang w:val="sr-Cyrl-CS"/>
        </w:rPr>
        <w:t>ине потребно је извршити замену</w:t>
      </w:r>
      <w:r w:rsidR="003021BF" w:rsidRPr="00F3663D">
        <w:rPr>
          <w:rFonts w:ascii="Verdana" w:hAnsi="Verdana" w:cstheme="minorHAnsi"/>
          <w:sz w:val="20"/>
          <w:szCs w:val="20"/>
          <w:lang w:val="sr-Cyrl-CS"/>
        </w:rPr>
        <w:t>, увођењем и склапањем сарадње са новим газдинством.</w:t>
      </w:r>
    </w:p>
    <w:p w:rsidR="006D1FD2" w:rsidRPr="00F3663D" w:rsidRDefault="00BF6912" w:rsidP="006D1FD2">
      <w:pPr>
        <w:ind w:firstLine="360"/>
        <w:jc w:val="both"/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</w:pPr>
      <w:r w:rsidRPr="00F3663D">
        <w:rPr>
          <w:rFonts w:ascii="Verdana" w:hAnsi="Verdana" w:cstheme="minorHAnsi"/>
          <w:sz w:val="20"/>
          <w:szCs w:val="20"/>
          <w:lang w:val="sr-Cyrl-CS"/>
        </w:rPr>
        <w:t>П</w:t>
      </w:r>
      <w:r w:rsidR="007639C7" w:rsidRPr="00F3663D">
        <w:rPr>
          <w:rFonts w:ascii="Verdana" w:hAnsi="Verdana" w:cstheme="minorHAnsi"/>
          <w:sz w:val="20"/>
          <w:szCs w:val="20"/>
          <w:lang w:val="sr-Cyrl-CS"/>
        </w:rPr>
        <w:t xml:space="preserve">роизвођачи </w:t>
      </w:r>
      <w:r w:rsidR="00935CAE" w:rsidRPr="00F3663D">
        <w:rPr>
          <w:rFonts w:ascii="Verdana" w:hAnsi="Verdana" w:cstheme="minorHAnsi"/>
          <w:sz w:val="20"/>
          <w:szCs w:val="20"/>
          <w:lang w:val="sr-Cyrl-CS"/>
        </w:rPr>
        <w:t xml:space="preserve">носиоци партнерских газдинстава ће </w:t>
      </w:r>
      <w:r w:rsidR="007639C7" w:rsidRPr="00F3663D">
        <w:rPr>
          <w:rFonts w:ascii="Verdana" w:hAnsi="Verdana" w:cstheme="minorHAnsi"/>
          <w:sz w:val="20"/>
          <w:szCs w:val="20"/>
          <w:lang w:val="sr-Cyrl-CS"/>
        </w:rPr>
        <w:t xml:space="preserve">бити информисани и обучени о значају следљивости производње и имати могућност да воде евиденцију кроз књигу </w:t>
      </w:r>
      <w:r w:rsidR="007639C7" w:rsidRPr="00F3663D">
        <w:rPr>
          <w:rFonts w:ascii="Verdana" w:hAnsi="Verdana" w:cstheme="minorHAnsi"/>
          <w:sz w:val="20"/>
          <w:szCs w:val="20"/>
          <w:lang w:val="sr-Cyrl-CS"/>
        </w:rPr>
        <w:lastRenderedPageBreak/>
        <w:t>поља своје производње  где ће добијати савете и препоруке везано за заштиту својих усева од штетних организама, који могу да угрозе њихову производњу</w:t>
      </w:r>
      <w:r w:rsidR="007639C7" w:rsidRPr="00F3663D">
        <w:rPr>
          <w:rFonts w:ascii="Verdana" w:hAnsi="Verdana" w:cstheme="minorHAnsi"/>
          <w:sz w:val="20"/>
          <w:szCs w:val="20"/>
        </w:rPr>
        <w:t xml:space="preserve"> и</w:t>
      </w:r>
      <w:r w:rsidR="007639C7" w:rsidRPr="00F3663D">
        <w:rPr>
          <w:rFonts w:ascii="Verdana" w:hAnsi="Verdana" w:cstheme="minorHAnsi"/>
          <w:sz w:val="20"/>
          <w:szCs w:val="20"/>
          <w:lang w:val="sr-Cyrl-CS"/>
        </w:rPr>
        <w:t xml:space="preserve"> где ће </w:t>
      </w:r>
      <w:r w:rsidR="007639C7" w:rsidRPr="00F3663D">
        <w:rPr>
          <w:rFonts w:ascii="Verdana" w:hAnsi="Verdana" w:cstheme="minorHAnsi"/>
          <w:sz w:val="20"/>
          <w:szCs w:val="20"/>
        </w:rPr>
        <w:t>произвођаче прат</w:t>
      </w:r>
      <w:r w:rsidR="007639C7" w:rsidRPr="00F3663D">
        <w:rPr>
          <w:rFonts w:ascii="Verdana" w:hAnsi="Verdana" w:cstheme="minorHAnsi"/>
          <w:sz w:val="20"/>
          <w:szCs w:val="20"/>
          <w:lang w:val="sr-Cyrl-RS"/>
        </w:rPr>
        <w:t>ити</w:t>
      </w:r>
      <w:r w:rsidR="007639C7" w:rsidRPr="00F3663D">
        <w:rPr>
          <w:rFonts w:ascii="Verdana" w:hAnsi="Verdana" w:cstheme="minorHAnsi"/>
          <w:sz w:val="20"/>
          <w:szCs w:val="20"/>
        </w:rPr>
        <w:t xml:space="preserve"> инструкције добијене од </w:t>
      </w:r>
      <w:r w:rsidR="00053D24" w:rsidRPr="00F3663D">
        <w:rPr>
          <w:rFonts w:ascii="Verdana" w:hAnsi="Verdana" w:cstheme="minorHAnsi"/>
          <w:sz w:val="20"/>
          <w:szCs w:val="20"/>
          <w:lang w:val="sr-Cyrl-RS"/>
        </w:rPr>
        <w:t>ПСС</w:t>
      </w:r>
      <w:r w:rsidR="007639C7" w:rsidRPr="00F3663D">
        <w:rPr>
          <w:rFonts w:ascii="Verdana" w:hAnsi="Verdana" w:cstheme="minorHAnsi"/>
          <w:sz w:val="20"/>
          <w:szCs w:val="20"/>
          <w:lang w:val="sr-Cyrl-RS"/>
        </w:rPr>
        <w:t xml:space="preserve"> АПВ </w:t>
      </w:r>
      <w:r w:rsidR="009E6B67" w:rsidRPr="00F3663D">
        <w:rPr>
          <w:rFonts w:ascii="Verdana" w:hAnsi="Verdana" w:cstheme="minorHAnsi"/>
          <w:sz w:val="20"/>
          <w:szCs w:val="20"/>
          <w:lang w:val="sr-Cyrl-RS"/>
        </w:rPr>
        <w:t xml:space="preserve">и </w:t>
      </w:r>
      <w:r w:rsidR="007639C7" w:rsidRPr="00F3663D">
        <w:rPr>
          <w:rFonts w:ascii="Verdana" w:hAnsi="Verdana" w:cstheme="minorHAnsi"/>
          <w:sz w:val="20"/>
          <w:szCs w:val="20"/>
          <w:lang w:val="sr-Cyrl-RS"/>
        </w:rPr>
        <w:t>ПИС</w:t>
      </w:r>
      <w:r w:rsidR="007639C7" w:rsidRPr="00F3663D">
        <w:rPr>
          <w:rFonts w:ascii="Verdana" w:hAnsi="Verdana" w:cstheme="minorHAnsi"/>
          <w:sz w:val="20"/>
          <w:szCs w:val="20"/>
        </w:rPr>
        <w:t xml:space="preserve"> </w:t>
      </w:r>
      <w:r w:rsidR="007639C7" w:rsidRPr="00F3663D">
        <w:rPr>
          <w:rFonts w:ascii="Verdana" w:hAnsi="Verdana" w:cstheme="minorHAnsi"/>
          <w:sz w:val="20"/>
          <w:szCs w:val="20"/>
          <w:lang w:val="sr-Cyrl-RS"/>
        </w:rPr>
        <w:t>АПВ</w:t>
      </w:r>
      <w:r w:rsidR="007639C7" w:rsidRPr="00F3663D">
        <w:rPr>
          <w:rFonts w:ascii="Verdana" w:hAnsi="Verdana" w:cstheme="minorHAnsi"/>
          <w:sz w:val="20"/>
          <w:szCs w:val="20"/>
          <w:lang w:val="sr-Cyrl-CS"/>
        </w:rPr>
        <w:t xml:space="preserve">. </w:t>
      </w:r>
      <w:r w:rsidR="007639C7" w:rsidRPr="00F3663D">
        <w:rPr>
          <w:rFonts w:ascii="Verdana" w:hAnsi="Verdana" w:cstheme="minorHAnsi"/>
          <w:sz w:val="20"/>
          <w:szCs w:val="20"/>
          <w:lang w:val="sr-Cyrl-RS"/>
        </w:rPr>
        <w:t xml:space="preserve">Партнерска  гздинства ће бити усмеравана </w:t>
      </w:r>
      <w:r w:rsidR="00D84460" w:rsidRPr="00F3663D">
        <w:rPr>
          <w:rFonts w:ascii="Verdana" w:hAnsi="Verdana" w:cstheme="minorHAnsi"/>
          <w:sz w:val="20"/>
          <w:szCs w:val="20"/>
          <w:lang w:val="sr-Cyrl-RS"/>
        </w:rPr>
        <w:t xml:space="preserve">да </w:t>
      </w:r>
      <w:r w:rsidR="007639C7" w:rsidRPr="00F3663D">
        <w:rPr>
          <w:rFonts w:ascii="Verdana" w:hAnsi="Verdana" w:cstheme="minorHAnsi"/>
          <w:sz w:val="20"/>
          <w:szCs w:val="20"/>
          <w:lang w:val="sr-Cyrl-RS"/>
        </w:rPr>
        <w:t xml:space="preserve">у </w:t>
      </w:r>
      <w:r w:rsidR="007639C7" w:rsidRPr="00F3663D">
        <w:rPr>
          <w:rFonts w:ascii="Verdana" w:hAnsi="Verdana" w:cstheme="minorHAnsi"/>
          <w:sz w:val="20"/>
          <w:szCs w:val="20"/>
        </w:rPr>
        <w:t>производњи рационалн</w:t>
      </w:r>
      <w:r w:rsidR="007639C7" w:rsidRPr="00F3663D">
        <w:rPr>
          <w:rFonts w:ascii="Verdana" w:hAnsi="Verdana" w:cstheme="minorHAnsi"/>
          <w:sz w:val="20"/>
          <w:szCs w:val="20"/>
          <w:lang w:val="sr-Cyrl-RS"/>
        </w:rPr>
        <w:t>о</w:t>
      </w:r>
      <w:r w:rsidR="007639C7" w:rsidRPr="00F3663D">
        <w:rPr>
          <w:rFonts w:ascii="Verdana" w:hAnsi="Verdana" w:cstheme="minorHAnsi"/>
          <w:sz w:val="20"/>
          <w:szCs w:val="20"/>
        </w:rPr>
        <w:t xml:space="preserve"> приме</w:t>
      </w:r>
      <w:r w:rsidR="007639C7" w:rsidRPr="00F3663D">
        <w:rPr>
          <w:rFonts w:ascii="Verdana" w:hAnsi="Verdana" w:cstheme="minorHAnsi"/>
          <w:sz w:val="20"/>
          <w:szCs w:val="20"/>
          <w:lang w:val="sr-Cyrl-RS"/>
        </w:rPr>
        <w:t>њују</w:t>
      </w:r>
      <w:r w:rsidR="007639C7" w:rsidRPr="00F3663D">
        <w:rPr>
          <w:rFonts w:ascii="Verdana" w:hAnsi="Verdana" w:cstheme="minorHAnsi"/>
          <w:sz w:val="20"/>
          <w:szCs w:val="20"/>
        </w:rPr>
        <w:t xml:space="preserve"> пестицид</w:t>
      </w:r>
      <w:r w:rsidR="007639C7" w:rsidRPr="00F3663D">
        <w:rPr>
          <w:rFonts w:ascii="Verdana" w:hAnsi="Verdana" w:cstheme="minorHAnsi"/>
          <w:sz w:val="20"/>
          <w:szCs w:val="20"/>
          <w:lang w:val="sr-Cyrl-RS"/>
        </w:rPr>
        <w:t>е</w:t>
      </w:r>
      <w:r w:rsidR="007639C7" w:rsidRPr="00F3663D">
        <w:rPr>
          <w:rFonts w:ascii="Verdana" w:hAnsi="Verdana" w:cstheme="minorHAnsi"/>
          <w:sz w:val="20"/>
          <w:szCs w:val="20"/>
        </w:rPr>
        <w:t xml:space="preserve"> у заштити усева и хранљиве материј</w:t>
      </w:r>
      <w:r w:rsidR="007639C7" w:rsidRPr="00F3663D">
        <w:rPr>
          <w:rFonts w:ascii="Verdana" w:hAnsi="Verdana" w:cstheme="minorHAnsi"/>
          <w:sz w:val="20"/>
          <w:szCs w:val="20"/>
          <w:lang w:val="sr-Cyrl-RS"/>
        </w:rPr>
        <w:t>е( ђубрива)</w:t>
      </w:r>
      <w:r w:rsidR="003F0C2C" w:rsidRPr="00F3663D">
        <w:rPr>
          <w:rFonts w:ascii="Verdana" w:hAnsi="Verdana" w:cstheme="minorHAnsi"/>
          <w:sz w:val="20"/>
          <w:szCs w:val="20"/>
          <w:lang w:val="sr-Cyrl-RS"/>
        </w:rPr>
        <w:t xml:space="preserve"> и имаће могућност да се пријаве путем Јавног позива за бесплатну анализу земљишта</w:t>
      </w:r>
      <w:r w:rsidR="003F0C2C" w:rsidRPr="00F3663D">
        <w:rPr>
          <w:rFonts w:ascii="Verdana" w:hAnsi="Verdana" w:cstheme="minorHAnsi"/>
          <w:sz w:val="20"/>
          <w:szCs w:val="20"/>
        </w:rPr>
        <w:t xml:space="preserve"> и примену варијабилног начина ђубрења својих парцела,</w:t>
      </w:r>
      <w:r w:rsidR="007639C7" w:rsidRPr="00F3663D">
        <w:rPr>
          <w:rFonts w:ascii="Verdana" w:hAnsi="Verdana" w:cstheme="minorHAnsi"/>
          <w:sz w:val="20"/>
          <w:szCs w:val="20"/>
        </w:rPr>
        <w:t xml:space="preserve"> како би производи које произведу били </w:t>
      </w:r>
      <w:r w:rsidR="007639C7" w:rsidRPr="00F3663D">
        <w:rPr>
          <w:rFonts w:ascii="Verdana" w:hAnsi="Verdana" w:cstheme="minorHAnsi"/>
          <w:sz w:val="20"/>
          <w:szCs w:val="20"/>
          <w:lang w:val="sr-Cyrl-CS"/>
        </w:rPr>
        <w:t>без остатака пестицида ( здравствено безбедни)</w:t>
      </w:r>
      <w:r w:rsidR="007639C7" w:rsidRPr="00F3663D">
        <w:rPr>
          <w:rFonts w:ascii="Verdana" w:hAnsi="Verdana" w:cstheme="minorHAnsi"/>
          <w:sz w:val="20"/>
          <w:szCs w:val="20"/>
          <w:lang w:val="sr-Cyrl-RS"/>
        </w:rPr>
        <w:t xml:space="preserve"> и да би се допринело  очувању природних ресурса и животне средине.</w:t>
      </w:r>
      <w:r w:rsidR="007639C7" w:rsidRPr="00F3663D">
        <w:rPr>
          <w:rFonts w:ascii="Verdana" w:hAnsi="Verdana" w:cstheme="minorHAnsi"/>
          <w:sz w:val="20"/>
          <w:szCs w:val="20"/>
          <w:lang w:val="sr-Cyrl-CS"/>
        </w:rPr>
        <w:t xml:space="preserve"> Ови произвођачи ће бити детаљно информисани и обучени за безбедну примену пестицида и поступање са амбалажом након завршених прскања усева( амбалажни отпад од пестицида ) и другим мерама и информацијама</w:t>
      </w:r>
      <w:r w:rsidR="00525E16" w:rsidRPr="00F3663D">
        <w:rPr>
          <w:rFonts w:ascii="Verdana" w:hAnsi="Verdana" w:cstheme="minorHAnsi"/>
          <w:sz w:val="20"/>
          <w:szCs w:val="20"/>
          <w:lang w:val="sr-Cyrl-CS"/>
        </w:rPr>
        <w:t>,</w:t>
      </w:r>
      <w:r w:rsidR="007639C7" w:rsidRPr="00F3663D">
        <w:rPr>
          <w:rFonts w:ascii="Verdana" w:hAnsi="Verdana" w:cstheme="minorHAnsi"/>
          <w:sz w:val="20"/>
          <w:szCs w:val="20"/>
          <w:lang w:val="sr-Cyrl-CS"/>
        </w:rPr>
        <w:t xml:space="preserve"> које им буду потребне и за које ови произвођачи искажу инт</w:t>
      </w:r>
      <w:r w:rsidR="001D0658" w:rsidRPr="00F3663D">
        <w:rPr>
          <w:rFonts w:ascii="Verdana" w:hAnsi="Verdana" w:cstheme="minorHAnsi"/>
          <w:sz w:val="20"/>
          <w:szCs w:val="20"/>
          <w:lang w:val="sr-Cyrl-CS"/>
        </w:rPr>
        <w:t>е</w:t>
      </w:r>
      <w:r w:rsidR="007639C7" w:rsidRPr="00F3663D">
        <w:rPr>
          <w:rFonts w:ascii="Verdana" w:hAnsi="Verdana" w:cstheme="minorHAnsi"/>
          <w:sz w:val="20"/>
          <w:szCs w:val="20"/>
          <w:lang w:val="sr-Cyrl-CS"/>
        </w:rPr>
        <w:t>рес или потребу.</w:t>
      </w:r>
      <w:r w:rsidR="0079525A" w:rsidRPr="00F3663D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Pr="00F3663D">
        <w:rPr>
          <w:rFonts w:ascii="Verdana" w:hAnsi="Verdana" w:cstheme="minorHAnsi"/>
          <w:sz w:val="20"/>
          <w:szCs w:val="20"/>
          <w:lang w:val="sr-Cyrl-CS"/>
        </w:rPr>
        <w:t>Током године са партнерским газдинствима се могу користити сви видови комуникације у циљу размене информација и подршке.</w:t>
      </w:r>
    </w:p>
    <w:p w:rsidR="006D1FD2" w:rsidRPr="00F3663D" w:rsidRDefault="009E6B67" w:rsidP="006D1FD2">
      <w:pPr>
        <w:ind w:firstLine="360"/>
        <w:jc w:val="both"/>
        <w:rPr>
          <w:rFonts w:ascii="Verdana" w:hAnsi="Verdana" w:cstheme="minorHAnsi"/>
          <w:sz w:val="20"/>
          <w:szCs w:val="20"/>
          <w:lang w:val="sr-Cyrl-CS"/>
        </w:rPr>
      </w:pPr>
      <w:r w:rsidRPr="00F3663D">
        <w:rPr>
          <w:rFonts w:ascii="Verdana" w:hAnsi="Verdana" w:cstheme="minorHAnsi"/>
          <w:sz w:val="20"/>
          <w:szCs w:val="20"/>
          <w:lang w:val="sr-Cyrl-CS"/>
        </w:rPr>
        <w:t>На нивоу сваке службе из ПССС АПВ код 5 газдинстава ће се пратити параметри везани за конзервацијску обраду земљишта и регенеративну праксу производње у складу са накнадно достав</w:t>
      </w:r>
      <w:r w:rsidR="008B382F" w:rsidRPr="00F3663D">
        <w:rPr>
          <w:rFonts w:ascii="Verdana" w:hAnsi="Verdana" w:cstheme="minorHAnsi"/>
          <w:sz w:val="20"/>
          <w:szCs w:val="20"/>
          <w:lang w:val="sr-Cyrl-CS"/>
        </w:rPr>
        <w:t>љ</w:t>
      </w:r>
      <w:r w:rsidRPr="00F3663D">
        <w:rPr>
          <w:rFonts w:ascii="Verdana" w:hAnsi="Verdana" w:cstheme="minorHAnsi"/>
          <w:sz w:val="20"/>
          <w:szCs w:val="20"/>
          <w:lang w:val="sr-Cyrl-CS"/>
        </w:rPr>
        <w:t xml:space="preserve">еним инструкцијама. </w:t>
      </w:r>
    </w:p>
    <w:p w:rsidR="004719ED" w:rsidRPr="00F3663D" w:rsidRDefault="004719ED" w:rsidP="004719ED">
      <w:pPr>
        <w:jc w:val="both"/>
        <w:rPr>
          <w:rFonts w:ascii="Verdana" w:hAnsi="Verdana" w:cstheme="minorHAnsi"/>
          <w:sz w:val="20"/>
          <w:szCs w:val="20"/>
        </w:rPr>
      </w:pPr>
      <w:r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      С</w:t>
      </w:r>
      <w:r w:rsidRPr="00F3663D">
        <w:rPr>
          <w:rFonts w:ascii="Verdana" w:hAnsi="Verdana" w:cstheme="minorHAnsi"/>
          <w:b/>
          <w:sz w:val="20"/>
          <w:szCs w:val="20"/>
        </w:rPr>
        <w:t>аветодавци сточари</w:t>
      </w:r>
      <w:r w:rsidRPr="00F3663D">
        <w:rPr>
          <w:rFonts w:ascii="Verdana" w:hAnsi="Verdana" w:cstheme="minorHAnsi"/>
          <w:sz w:val="20"/>
          <w:szCs w:val="20"/>
        </w:rPr>
        <w:t xml:space="preserve"> </w:t>
      </w:r>
      <w:r w:rsidRPr="00F3663D">
        <w:rPr>
          <w:rFonts w:ascii="Verdana" w:hAnsi="Verdana" w:cstheme="minorHAnsi"/>
          <w:sz w:val="20"/>
          <w:szCs w:val="20"/>
          <w:lang w:val="sr-Cyrl-RS"/>
        </w:rPr>
        <w:t xml:space="preserve">поред помоћи и савете које дају везано за сточарску производњу </w:t>
      </w:r>
      <w:r w:rsidRPr="00F3663D">
        <w:rPr>
          <w:rFonts w:ascii="Verdana" w:hAnsi="Verdana" w:cstheme="minorHAnsi"/>
          <w:sz w:val="20"/>
          <w:szCs w:val="20"/>
        </w:rPr>
        <w:t xml:space="preserve">прате код својих газдинстава </w:t>
      </w:r>
      <w:r w:rsidRPr="00F3663D">
        <w:rPr>
          <w:rFonts w:ascii="Verdana" w:hAnsi="Verdana" w:cstheme="minorHAnsi"/>
          <w:sz w:val="20"/>
          <w:szCs w:val="20"/>
          <w:lang w:val="sr-Cyrl-RS"/>
        </w:rPr>
        <w:t xml:space="preserve">и </w:t>
      </w:r>
      <w:r w:rsidRPr="00F3663D">
        <w:rPr>
          <w:rFonts w:ascii="Verdana" w:hAnsi="Verdana" w:cstheme="minorHAnsi"/>
          <w:sz w:val="20"/>
          <w:szCs w:val="20"/>
        </w:rPr>
        <w:t>амбијенталне услове гајења стоке, и сагледавањем  постојећег стања и хигијене</w:t>
      </w:r>
      <w:r w:rsidR="00813EA7" w:rsidRPr="00F3663D">
        <w:rPr>
          <w:rFonts w:ascii="Verdana" w:hAnsi="Verdana" w:cstheme="minorHAnsi"/>
          <w:sz w:val="20"/>
          <w:szCs w:val="20"/>
          <w:lang w:val="sr-Cyrl-RS"/>
        </w:rPr>
        <w:t xml:space="preserve"> и </w:t>
      </w:r>
      <w:r w:rsidRPr="00F3663D">
        <w:rPr>
          <w:rFonts w:ascii="Verdana" w:hAnsi="Verdana" w:cstheme="minorHAnsi"/>
          <w:sz w:val="20"/>
          <w:szCs w:val="20"/>
        </w:rPr>
        <w:t xml:space="preserve"> дају препоруке фармерима за побољшање истих.</w:t>
      </w:r>
      <w:r w:rsidRPr="00F3663D">
        <w:rPr>
          <w:rFonts w:ascii="Verdana" w:hAnsi="Verdana" w:cstheme="minorHAnsi"/>
          <w:sz w:val="20"/>
          <w:szCs w:val="20"/>
          <w:lang w:val="sr-Cyrl-RS"/>
        </w:rPr>
        <w:t xml:space="preserve"> Такође </w:t>
      </w:r>
      <w:r w:rsidRPr="00F3663D">
        <w:rPr>
          <w:rFonts w:ascii="Verdana" w:hAnsi="Verdana" w:cstheme="minorHAnsi"/>
          <w:sz w:val="20"/>
          <w:szCs w:val="20"/>
        </w:rPr>
        <w:t xml:space="preserve"> </w:t>
      </w:r>
      <w:r w:rsidRPr="00F3663D">
        <w:rPr>
          <w:rFonts w:ascii="Verdana" w:hAnsi="Verdana" w:cstheme="minorHAnsi"/>
          <w:sz w:val="20"/>
          <w:szCs w:val="20"/>
          <w:lang w:val="sr-Cyrl-RS"/>
        </w:rPr>
        <w:t>к</w:t>
      </w:r>
      <w:r w:rsidRPr="00F3663D">
        <w:rPr>
          <w:rFonts w:ascii="Verdana" w:hAnsi="Verdana" w:cstheme="minorHAnsi"/>
          <w:sz w:val="20"/>
          <w:szCs w:val="20"/>
        </w:rPr>
        <w:t xml:space="preserve">од </w:t>
      </w:r>
      <w:r w:rsidRPr="00F3663D">
        <w:rPr>
          <w:rFonts w:ascii="Verdana" w:hAnsi="Verdana" w:cstheme="minorHAnsi"/>
          <w:sz w:val="20"/>
          <w:szCs w:val="20"/>
          <w:lang w:val="sr-Cyrl-RS"/>
        </w:rPr>
        <w:t>5</w:t>
      </w:r>
      <w:r w:rsidRPr="00F3663D">
        <w:rPr>
          <w:rFonts w:ascii="Verdana" w:hAnsi="Verdana" w:cstheme="minorHAnsi"/>
          <w:sz w:val="20"/>
          <w:szCs w:val="20"/>
        </w:rPr>
        <w:t xml:space="preserve"> својих партнерских газдинстава прикупљаће податке неопходне за израду калкулације за производњу млека.</w:t>
      </w:r>
      <w:r w:rsidRPr="00F3663D">
        <w:rPr>
          <w:rFonts w:ascii="Verdana" w:hAnsi="Verdana" w:cstheme="minorHAnsi"/>
          <w:sz w:val="20"/>
          <w:szCs w:val="20"/>
          <w:lang w:val="sr-Cyrl-RS"/>
        </w:rPr>
        <w:t xml:space="preserve"> </w:t>
      </w:r>
    </w:p>
    <w:p w:rsidR="00CC2CCD" w:rsidRPr="00F3663D" w:rsidRDefault="00CC2CCD" w:rsidP="008B382F">
      <w:pPr>
        <w:jc w:val="both"/>
        <w:rPr>
          <w:rFonts w:ascii="Verdana" w:hAnsi="Verdana" w:cstheme="minorHAnsi"/>
          <w:sz w:val="20"/>
          <w:szCs w:val="20"/>
          <w:lang w:val="sr-Cyrl-CS"/>
        </w:rPr>
      </w:pPr>
    </w:p>
    <w:p w:rsidR="006D1FD2" w:rsidRPr="00F3663D" w:rsidRDefault="006D1FD2" w:rsidP="006801E3">
      <w:pPr>
        <w:pStyle w:val="ListParagraph"/>
        <w:numPr>
          <w:ilvl w:val="0"/>
          <w:numId w:val="20"/>
        </w:numPr>
        <w:jc w:val="both"/>
        <w:rPr>
          <w:rFonts w:ascii="Verdana" w:hAnsi="Verdana" w:cstheme="minorHAnsi"/>
          <w:sz w:val="20"/>
          <w:szCs w:val="20"/>
          <w:lang w:val="sr-Cyrl-CS"/>
        </w:rPr>
      </w:pPr>
      <w:r w:rsidRPr="00F3663D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Остваре сарадњу са осталим газдинствима</w:t>
      </w:r>
      <w:r w:rsidRPr="00F3663D">
        <w:rPr>
          <w:rFonts w:ascii="Verdana" w:hAnsi="Verdana" w:cstheme="minorHAnsi"/>
          <w:sz w:val="20"/>
          <w:szCs w:val="20"/>
          <w:lang w:val="sr-Cyrl-CS"/>
        </w:rPr>
        <w:t xml:space="preserve"> </w:t>
      </w:r>
    </w:p>
    <w:p w:rsidR="006D1FD2" w:rsidRPr="00F3663D" w:rsidRDefault="006D1FD2" w:rsidP="006D1FD2">
      <w:pPr>
        <w:ind w:firstLine="360"/>
        <w:jc w:val="both"/>
        <w:rPr>
          <w:rFonts w:ascii="Verdana" w:hAnsi="Verdana" w:cstheme="minorHAnsi"/>
          <w:sz w:val="20"/>
          <w:szCs w:val="20"/>
          <w:lang w:val="sr-Cyrl-CS"/>
        </w:rPr>
      </w:pPr>
      <w:r w:rsidRPr="00F3663D">
        <w:rPr>
          <w:rFonts w:ascii="Verdana" w:hAnsi="Verdana" w:cstheme="minorHAnsi"/>
          <w:sz w:val="20"/>
          <w:szCs w:val="20"/>
          <w:lang w:val="sr-Cyrl-CS"/>
        </w:rPr>
        <w:t xml:space="preserve">Сарадња </w:t>
      </w:r>
      <w:r w:rsidRPr="00F3663D">
        <w:rPr>
          <w:rFonts w:ascii="Verdana" w:hAnsi="Verdana" w:cstheme="minorHAnsi"/>
          <w:b/>
          <w:sz w:val="20"/>
          <w:szCs w:val="20"/>
          <w:lang w:val="sr-Cyrl-CS"/>
        </w:rPr>
        <w:t>са осталим газдинствима</w:t>
      </w:r>
      <w:r w:rsidRPr="00F3663D">
        <w:rPr>
          <w:rFonts w:ascii="Verdana" w:hAnsi="Verdana" w:cstheme="minorHAnsi"/>
          <w:sz w:val="20"/>
          <w:szCs w:val="20"/>
          <w:lang w:val="sr-Cyrl-CS"/>
        </w:rPr>
        <w:t xml:space="preserve"> односи се на решавање појединачних проблема или потреба произвођача који се обрате спорадично за помоћ и подршку било да је то везано за технологију производње, добијање субвенција</w:t>
      </w:r>
      <w:r w:rsidR="00813EA7" w:rsidRPr="00F3663D">
        <w:rPr>
          <w:rFonts w:ascii="Verdana" w:hAnsi="Verdana" w:cstheme="minorHAnsi"/>
          <w:sz w:val="20"/>
          <w:szCs w:val="20"/>
          <w:lang w:val="sr-Cyrl-CS"/>
        </w:rPr>
        <w:t xml:space="preserve"> Покрајинског секретаријата</w:t>
      </w:r>
      <w:r w:rsidRPr="00F3663D">
        <w:rPr>
          <w:rFonts w:ascii="Verdana" w:hAnsi="Verdana" w:cstheme="minorHAnsi"/>
          <w:sz w:val="20"/>
          <w:szCs w:val="20"/>
          <w:lang w:val="sr-Cyrl-CS"/>
        </w:rPr>
        <w:t xml:space="preserve"> или утврђивање чињеничног стања код газдинстава која су конкурисала за</w:t>
      </w:r>
      <w:r w:rsidR="008B382F" w:rsidRPr="00F3663D">
        <w:rPr>
          <w:rFonts w:ascii="Verdana" w:hAnsi="Verdana" w:cstheme="minorHAnsi"/>
          <w:sz w:val="20"/>
          <w:szCs w:val="20"/>
          <w:lang w:val="sr-Cyrl-CS"/>
        </w:rPr>
        <w:t xml:space="preserve"> субвенције, </w:t>
      </w:r>
      <w:r w:rsidR="00813EA7" w:rsidRPr="00F3663D">
        <w:rPr>
          <w:rFonts w:ascii="Verdana" w:hAnsi="Verdana" w:cstheme="minorHAnsi"/>
          <w:sz w:val="20"/>
          <w:szCs w:val="20"/>
          <w:lang w:val="sr-Cyrl-CS"/>
        </w:rPr>
        <w:t xml:space="preserve">Покрајинског секретаријата или информисање произвођача о различитим нивоима доделе субвенција. </w:t>
      </w:r>
    </w:p>
    <w:p w:rsidR="006D1FD2" w:rsidRPr="006801E3" w:rsidRDefault="006D1FD2" w:rsidP="001D0658">
      <w:pPr>
        <w:ind w:firstLine="360"/>
        <w:jc w:val="both"/>
        <w:rPr>
          <w:rFonts w:ascii="Verdana" w:hAnsi="Verdana" w:cstheme="minorHAnsi"/>
          <w:sz w:val="20"/>
          <w:szCs w:val="20"/>
          <w:lang w:val="sr-Cyrl-CS"/>
        </w:rPr>
      </w:pPr>
      <w:r w:rsidRPr="00F3663D">
        <w:rPr>
          <w:rFonts w:ascii="Verdana" w:hAnsi="Verdana" w:cstheme="minorHAnsi"/>
          <w:sz w:val="20"/>
          <w:szCs w:val="20"/>
          <w:lang w:val="sr-Cyrl-CS"/>
        </w:rPr>
        <w:t>Сарадња се остварује путем свих врста контаката: телефонским путем, путем електронске поште</w:t>
      </w:r>
      <w:r w:rsidR="00CC2CCD" w:rsidRPr="00F3663D">
        <w:rPr>
          <w:rFonts w:ascii="Verdana" w:hAnsi="Verdana" w:cstheme="minorHAnsi"/>
          <w:sz w:val="20"/>
          <w:szCs w:val="20"/>
          <w:lang w:val="sr-Cyrl-CS"/>
        </w:rPr>
        <w:t>, путем друштвених група</w:t>
      </w:r>
      <w:r w:rsidRPr="00F3663D">
        <w:rPr>
          <w:rFonts w:ascii="Verdana" w:hAnsi="Verdana" w:cstheme="minorHAnsi"/>
          <w:sz w:val="20"/>
          <w:szCs w:val="20"/>
          <w:lang w:val="sr-Cyrl-CS"/>
        </w:rPr>
        <w:t xml:space="preserve"> или директн</w:t>
      </w:r>
      <w:r w:rsidR="001D0658" w:rsidRPr="00F3663D">
        <w:rPr>
          <w:rFonts w:ascii="Verdana" w:hAnsi="Verdana" w:cstheme="minorHAnsi"/>
          <w:sz w:val="20"/>
          <w:szCs w:val="20"/>
          <w:lang w:val="sr-Cyrl-CS"/>
        </w:rPr>
        <w:t>им контактом са произвођачем (</w:t>
      </w:r>
      <w:r w:rsidRPr="00F3663D">
        <w:rPr>
          <w:rFonts w:ascii="Verdana" w:hAnsi="Verdana" w:cstheme="minorHAnsi"/>
          <w:sz w:val="20"/>
          <w:szCs w:val="20"/>
          <w:lang w:val="sr-Cyrl-CS"/>
        </w:rPr>
        <w:t xml:space="preserve">доласком произвођача у ПСС/ПССС или </w:t>
      </w:r>
      <w:r w:rsidR="008B382F" w:rsidRPr="00F3663D">
        <w:rPr>
          <w:rFonts w:ascii="Verdana" w:hAnsi="Verdana" w:cstheme="minorHAnsi"/>
          <w:sz w:val="20"/>
          <w:szCs w:val="20"/>
          <w:lang w:val="sr-Cyrl-CS"/>
        </w:rPr>
        <w:t>ИРИ Тамиш или</w:t>
      </w:r>
      <w:r w:rsidRPr="00F3663D">
        <w:rPr>
          <w:rFonts w:ascii="Verdana" w:hAnsi="Verdana" w:cstheme="minorHAnsi"/>
          <w:sz w:val="20"/>
          <w:szCs w:val="20"/>
          <w:lang w:val="sr-Cyrl-CS"/>
        </w:rPr>
        <w:t xml:space="preserve"> одла</w:t>
      </w:r>
      <w:r w:rsidR="00813EA7" w:rsidRPr="00F3663D">
        <w:rPr>
          <w:rFonts w:ascii="Verdana" w:hAnsi="Verdana" w:cstheme="minorHAnsi"/>
          <w:sz w:val="20"/>
          <w:szCs w:val="20"/>
          <w:lang w:val="sr-Cyrl-CS"/>
        </w:rPr>
        <w:t>ском саветодавца на газдинство)</w:t>
      </w:r>
      <w:r w:rsidRPr="00F3663D">
        <w:rPr>
          <w:rFonts w:ascii="Verdana" w:hAnsi="Verdana" w:cstheme="minorHAnsi"/>
          <w:sz w:val="20"/>
          <w:szCs w:val="20"/>
          <w:lang w:val="sr-Cyrl-CS"/>
        </w:rPr>
        <w:t>. Потребно је  остварити   контакт  и сарадњу током године са минимум 70</w:t>
      </w:r>
      <w:r w:rsidR="00CC2CCD" w:rsidRPr="00F3663D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Pr="00F3663D">
        <w:rPr>
          <w:rFonts w:ascii="Verdana" w:hAnsi="Verdana" w:cstheme="minorHAnsi"/>
          <w:sz w:val="20"/>
          <w:szCs w:val="20"/>
          <w:lang w:val="sr-Cyrl-CS"/>
        </w:rPr>
        <w:t>осталих газдинстава.</w:t>
      </w:r>
    </w:p>
    <w:p w:rsidR="006D1FD2" w:rsidRPr="006801E3" w:rsidRDefault="006D1FD2" w:rsidP="006D1FD2">
      <w:pPr>
        <w:ind w:firstLine="360"/>
        <w:jc w:val="both"/>
        <w:rPr>
          <w:rFonts w:ascii="Verdana" w:hAnsi="Verdana" w:cstheme="minorHAnsi"/>
          <w:sz w:val="20"/>
          <w:szCs w:val="20"/>
          <w:lang w:val="sr-Cyrl-CS"/>
        </w:rPr>
      </w:pPr>
    </w:p>
    <w:p w:rsidR="006D1FD2" w:rsidRPr="006801E3" w:rsidRDefault="001D0658" w:rsidP="006801E3">
      <w:pPr>
        <w:pStyle w:val="ListParagraph"/>
        <w:numPr>
          <w:ilvl w:val="0"/>
          <w:numId w:val="20"/>
        </w:numPr>
        <w:jc w:val="both"/>
        <w:rPr>
          <w:rFonts w:ascii="Verdana" w:hAnsi="Verdana" w:cstheme="minorHAnsi"/>
          <w:sz w:val="20"/>
          <w:szCs w:val="20"/>
          <w:lang w:val="sr-Cyrl-CS"/>
        </w:rPr>
      </w:pPr>
      <w:r w:rsidRPr="006801E3">
        <w:rPr>
          <w:rFonts w:ascii="Verdana" w:hAnsi="Verdana" w:cstheme="minorHAnsi"/>
          <w:b/>
          <w:sz w:val="20"/>
          <w:szCs w:val="20"/>
          <w:lang w:val="sr-Cyrl-CS"/>
        </w:rPr>
        <w:t>П</w:t>
      </w:r>
      <w:r w:rsidR="006D1FD2" w:rsidRPr="006801E3">
        <w:rPr>
          <w:rFonts w:ascii="Verdana" w:hAnsi="Verdana" w:cstheme="minorHAnsi"/>
          <w:b/>
          <w:sz w:val="20"/>
          <w:szCs w:val="20"/>
          <w:lang w:val="sr-Cyrl-CS"/>
        </w:rPr>
        <w:t>рате и прикупљају рачуноводствене податаке</w:t>
      </w:r>
      <w:r w:rsidR="006D1FD2" w:rsidRPr="006801E3">
        <w:rPr>
          <w:rFonts w:ascii="Verdana" w:hAnsi="Verdana" w:cstheme="minorHAnsi"/>
          <w:sz w:val="20"/>
          <w:szCs w:val="20"/>
          <w:lang w:val="sr-Cyrl-CS"/>
        </w:rPr>
        <w:t xml:space="preserve">  </w:t>
      </w:r>
    </w:p>
    <w:p w:rsidR="006D1FD2" w:rsidRPr="006801E3" w:rsidRDefault="006D1FD2" w:rsidP="006D1FD2">
      <w:pPr>
        <w:jc w:val="both"/>
        <w:rPr>
          <w:rFonts w:ascii="Verdana" w:hAnsi="Verdana" w:cstheme="minorHAnsi"/>
          <w:sz w:val="20"/>
          <w:szCs w:val="20"/>
          <w:lang w:val="sr-Cyrl-CS"/>
        </w:rPr>
      </w:pP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Агроекономисти и саветодавци других профила ће произвођачима и другим субјектима по потреби  помагати </w:t>
      </w:r>
      <w:r w:rsidR="006D7A3B" w:rsidRPr="006801E3">
        <w:rPr>
          <w:rFonts w:ascii="Verdana" w:hAnsi="Verdana" w:cstheme="minorHAnsi"/>
          <w:sz w:val="20"/>
          <w:szCs w:val="20"/>
          <w:lang w:val="sr-Cyrl-CS"/>
        </w:rPr>
        <w:t xml:space="preserve">информацијама важним 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за </w:t>
      </w:r>
      <w:r w:rsidR="006D7A3B" w:rsidRPr="006801E3">
        <w:rPr>
          <w:rFonts w:ascii="Verdana" w:hAnsi="Verdana" w:cstheme="minorHAnsi"/>
          <w:sz w:val="20"/>
          <w:szCs w:val="20"/>
          <w:lang w:val="sr-Cyrl-CS"/>
        </w:rPr>
        <w:t xml:space="preserve">добијање различитих </w:t>
      </w:r>
      <w:r w:rsidRPr="006801E3">
        <w:rPr>
          <w:rFonts w:ascii="Verdana" w:hAnsi="Verdana" w:cstheme="minorHAnsi"/>
          <w:sz w:val="20"/>
          <w:szCs w:val="20"/>
          <w:lang w:val="sr-Cyrl-CS"/>
        </w:rPr>
        <w:t>субвенциј</w:t>
      </w:r>
      <w:r w:rsidR="006D7A3B" w:rsidRPr="006801E3">
        <w:rPr>
          <w:rFonts w:ascii="Verdana" w:hAnsi="Verdana" w:cstheme="minorHAnsi"/>
          <w:sz w:val="20"/>
          <w:szCs w:val="20"/>
          <w:lang w:val="sr-Cyrl-CS"/>
        </w:rPr>
        <w:t xml:space="preserve">а и 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пријављивању на конкурсе за подстицаје</w:t>
      </w:r>
      <w:r w:rsidR="006D7A3B" w:rsidRPr="006801E3">
        <w:rPr>
          <w:rFonts w:ascii="Verdana" w:hAnsi="Verdana" w:cstheme="minorHAnsi"/>
          <w:sz w:val="20"/>
          <w:szCs w:val="20"/>
          <w:lang w:val="sr-Cyrl-CS"/>
        </w:rPr>
        <w:t xml:space="preserve"> Покрајинског секретаријата </w:t>
      </w:r>
      <w:r w:rsidRPr="006801E3">
        <w:rPr>
          <w:rFonts w:ascii="Verdana" w:hAnsi="Verdana" w:cstheme="minorHAnsi"/>
          <w:sz w:val="20"/>
          <w:szCs w:val="20"/>
          <w:lang w:val="sr-Cyrl-CS"/>
        </w:rPr>
        <w:t>, тумач</w:t>
      </w:r>
      <w:r w:rsidRPr="006801E3">
        <w:rPr>
          <w:rFonts w:ascii="Verdana" w:hAnsi="Verdana" w:cstheme="minorHAnsi"/>
          <w:sz w:val="20"/>
          <w:szCs w:val="20"/>
        </w:rPr>
        <w:t>е</w:t>
      </w:r>
      <w:r w:rsidRPr="006801E3">
        <w:rPr>
          <w:rFonts w:ascii="Verdana" w:hAnsi="Verdana" w:cstheme="minorHAnsi"/>
          <w:sz w:val="20"/>
          <w:szCs w:val="20"/>
          <w:lang w:val="sr-Cyrl-CS"/>
        </w:rPr>
        <w:t>њу закон</w:t>
      </w:r>
      <w:r w:rsidRPr="006801E3">
        <w:rPr>
          <w:rFonts w:ascii="Verdana" w:hAnsi="Verdana" w:cstheme="minorHAnsi"/>
          <w:sz w:val="20"/>
          <w:szCs w:val="20"/>
        </w:rPr>
        <w:t>а</w:t>
      </w:r>
      <w:r w:rsidRPr="006801E3">
        <w:rPr>
          <w:rFonts w:ascii="Verdana" w:hAnsi="Verdana" w:cstheme="minorHAnsi"/>
          <w:sz w:val="20"/>
          <w:szCs w:val="20"/>
          <w:lang w:val="sr-Cyrl-CS"/>
        </w:rPr>
        <w:t>, уредби, правилник</w:t>
      </w:r>
      <w:r w:rsidRPr="006801E3">
        <w:rPr>
          <w:rFonts w:ascii="Verdana" w:hAnsi="Verdana" w:cstheme="minorHAnsi"/>
          <w:sz w:val="20"/>
          <w:szCs w:val="20"/>
        </w:rPr>
        <w:t>а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и друго. Агроекономисти ће учествовати у </w:t>
      </w:r>
      <w:r w:rsidRPr="006801E3">
        <w:rPr>
          <w:rFonts w:ascii="Verdana" w:hAnsi="Verdana" w:cstheme="minorHAnsi"/>
          <w:b/>
          <w:sz w:val="20"/>
          <w:szCs w:val="20"/>
          <w:lang w:val="sr-Cyrl-CS"/>
        </w:rPr>
        <w:t>праћењу и прикупљању рачуноводствених података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 на минимум 10 газдинстава и </w:t>
      </w:r>
      <w:r w:rsidR="008B382F" w:rsidRPr="006801E3">
        <w:rPr>
          <w:rFonts w:ascii="Verdana" w:hAnsi="Verdana" w:cstheme="minorHAnsi"/>
          <w:sz w:val="20"/>
          <w:szCs w:val="20"/>
          <w:lang w:val="sr-Cyrl-CS"/>
        </w:rPr>
        <w:t xml:space="preserve">по потреби 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у изради одређених анализа у договору са </w:t>
      </w:r>
      <w:r w:rsidR="00CC2CCD" w:rsidRPr="006801E3">
        <w:rPr>
          <w:rFonts w:ascii="Verdana" w:hAnsi="Verdana" w:cstheme="minorHAnsi"/>
          <w:sz w:val="20"/>
          <w:szCs w:val="20"/>
          <w:lang w:val="sr-Cyrl-CS"/>
        </w:rPr>
        <w:t>Покрајинским с</w:t>
      </w:r>
      <w:r w:rsidRPr="006801E3">
        <w:rPr>
          <w:rFonts w:ascii="Verdana" w:hAnsi="Verdana" w:cstheme="minorHAnsi"/>
          <w:sz w:val="20"/>
          <w:szCs w:val="20"/>
          <w:lang w:val="sr-Cyrl-CS"/>
        </w:rPr>
        <w:t>екретаријатом и Цент</w:t>
      </w:r>
      <w:r w:rsidR="001D0658" w:rsidRPr="006801E3">
        <w:rPr>
          <w:rFonts w:ascii="Verdana" w:hAnsi="Verdana" w:cstheme="minorHAnsi"/>
          <w:sz w:val="20"/>
          <w:szCs w:val="20"/>
          <w:lang w:val="sr-Cyrl-CS"/>
        </w:rPr>
        <w:t>р</w:t>
      </w:r>
      <w:r w:rsidRPr="006801E3">
        <w:rPr>
          <w:rFonts w:ascii="Verdana" w:hAnsi="Verdana" w:cstheme="minorHAnsi"/>
          <w:sz w:val="20"/>
          <w:szCs w:val="20"/>
          <w:lang w:val="sr-Cyrl-CS"/>
        </w:rPr>
        <w:t>ом за усавршавање и по потреби учествовати у изради бизнис планова.</w:t>
      </w:r>
    </w:p>
    <w:p w:rsidR="00B01736" w:rsidRPr="006801E3" w:rsidRDefault="00B01736" w:rsidP="00B01736">
      <w:pPr>
        <w:jc w:val="both"/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</w:pPr>
      <w:r w:rsidRPr="006801E3">
        <w:rPr>
          <w:rFonts w:ascii="Verdana" w:hAnsi="Verdana" w:cstheme="minorHAnsi"/>
          <w:b/>
          <w:sz w:val="20"/>
          <w:szCs w:val="20"/>
          <w:lang w:val="sr-Cyrl-CS"/>
        </w:rPr>
        <w:t>Прикупљање рачуноводствених података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са одређеног броја  пољопривредних газдинстава </w:t>
      </w:r>
      <w:r w:rsidR="006D7A3B" w:rsidRPr="006801E3">
        <w:rPr>
          <w:rFonts w:ascii="Verdana" w:hAnsi="Verdana" w:cstheme="minorHAnsi"/>
          <w:b/>
          <w:sz w:val="20"/>
          <w:szCs w:val="20"/>
          <w:lang w:val="sr-Cyrl-CS"/>
        </w:rPr>
        <w:t>-</w:t>
      </w:r>
      <w:r w:rsidRPr="006801E3">
        <w:rPr>
          <w:rFonts w:ascii="Verdana" w:hAnsi="Verdana" w:cstheme="minorHAnsi"/>
          <w:b/>
          <w:sz w:val="20"/>
          <w:szCs w:val="20"/>
        </w:rPr>
        <w:t>FADN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6D7A3B" w:rsidRPr="006801E3">
        <w:rPr>
          <w:rFonts w:ascii="Verdana" w:hAnsi="Verdana" w:cstheme="minorHAnsi"/>
          <w:b/>
          <w:sz w:val="20"/>
          <w:szCs w:val="20"/>
          <w:lang w:val="sr-Cyrl-CS"/>
        </w:rPr>
        <w:t>систем</w:t>
      </w:r>
      <w:r w:rsidR="006D7A3B"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се ради на начин и по плану и роковима који </w:t>
      </w:r>
      <w:r w:rsidR="006D7A3B" w:rsidRPr="006801E3">
        <w:rPr>
          <w:rFonts w:ascii="Verdana" w:hAnsi="Verdana" w:cstheme="minorHAnsi"/>
          <w:sz w:val="20"/>
          <w:szCs w:val="20"/>
          <w:lang w:val="sr-Cyrl-CS"/>
        </w:rPr>
        <w:t xml:space="preserve">се дефинишу у  сарадњи са </w:t>
      </w:r>
      <w:r w:rsidRPr="006801E3">
        <w:rPr>
          <w:rFonts w:ascii="Verdana" w:hAnsi="Verdana" w:cstheme="minorHAnsi"/>
          <w:sz w:val="20"/>
          <w:szCs w:val="20"/>
          <w:lang w:val="sr-Cyrl-CS"/>
        </w:rPr>
        <w:t>Министарство пољопривреде  и националн</w:t>
      </w:r>
      <w:r w:rsidR="006D7A3B" w:rsidRPr="006801E3">
        <w:rPr>
          <w:rFonts w:ascii="Verdana" w:hAnsi="Verdana" w:cstheme="minorHAnsi"/>
          <w:sz w:val="20"/>
          <w:szCs w:val="20"/>
          <w:lang w:val="sr-Cyrl-CS"/>
        </w:rPr>
        <w:t>е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координациона груп</w:t>
      </w:r>
      <w:r w:rsidR="006D7A3B" w:rsidRPr="006801E3">
        <w:rPr>
          <w:rFonts w:ascii="Verdana" w:hAnsi="Verdana" w:cstheme="minorHAnsi"/>
          <w:sz w:val="20"/>
          <w:szCs w:val="20"/>
          <w:lang w:val="sr-Cyrl-CS"/>
        </w:rPr>
        <w:t>е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задужена за прикупљање рачуноводствених података. Ове послове обављају саветодавци или обучени стручњаци који имају сертификат</w:t>
      </w:r>
      <w:r w:rsidR="006D7A3B" w:rsidRPr="006801E3">
        <w:rPr>
          <w:rFonts w:ascii="Verdana" w:hAnsi="Verdana" w:cstheme="minorHAnsi"/>
          <w:sz w:val="20"/>
          <w:szCs w:val="20"/>
          <w:lang w:val="sr-Cyrl-CS"/>
        </w:rPr>
        <w:t xml:space="preserve"> или су у фази обуке за добијање сертификата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. Број праћених </w:t>
      </w:r>
      <w:r w:rsidRPr="006801E3">
        <w:rPr>
          <w:rFonts w:ascii="Verdana" w:hAnsi="Verdana" w:cstheme="minorHAnsi"/>
          <w:sz w:val="20"/>
          <w:szCs w:val="20"/>
        </w:rPr>
        <w:t>FADN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газдинстава дефинише се на нивоу сваке службе,</w:t>
      </w:r>
      <w:r w:rsidRPr="006801E3">
        <w:rPr>
          <w:rFonts w:ascii="Verdana" w:hAnsi="Verdana" w:cstheme="minorHAnsi"/>
          <w:sz w:val="20"/>
          <w:szCs w:val="20"/>
        </w:rPr>
        <w:t xml:space="preserve"> </w:t>
      </w:r>
      <w:r w:rsidRPr="006801E3">
        <w:rPr>
          <w:rFonts w:ascii="Verdana" w:hAnsi="Verdana" w:cstheme="minorHAnsi"/>
          <w:sz w:val="20"/>
          <w:szCs w:val="20"/>
          <w:lang w:val="sr-Cyrl-RS"/>
        </w:rPr>
        <w:t>почетком године,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а саветодавци</w:t>
      </w:r>
      <w:r w:rsidR="006D7A3B" w:rsidRPr="006801E3">
        <w:rPr>
          <w:rFonts w:ascii="Verdana" w:hAnsi="Verdana" w:cstheme="minorHAnsi"/>
          <w:sz w:val="20"/>
          <w:szCs w:val="20"/>
          <w:lang w:val="sr-Cyrl-CS"/>
        </w:rPr>
        <w:t xml:space="preserve"> и друга лица, 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кој</w:t>
      </w:r>
      <w:r w:rsidR="006D7A3B" w:rsidRPr="006801E3">
        <w:rPr>
          <w:rFonts w:ascii="Verdana" w:hAnsi="Verdana" w:cstheme="minorHAnsi"/>
          <w:sz w:val="20"/>
          <w:szCs w:val="20"/>
          <w:lang w:val="sr-Cyrl-CS"/>
        </w:rPr>
        <w:t>а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учествују у прикупљању рачуноводствених података </w:t>
      </w:r>
      <w:r w:rsidRPr="006801E3">
        <w:rPr>
          <w:rFonts w:ascii="Verdana" w:hAnsi="Verdana" w:cstheme="minorHAnsi"/>
          <w:b/>
          <w:sz w:val="20"/>
          <w:szCs w:val="20"/>
          <w:lang w:val="sr-Cyrl-CS"/>
        </w:rPr>
        <w:t>могу прикупљати рачуноводствене податке са 4 до 14 и више пољопривредних газдинстава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, </w:t>
      </w:r>
      <w:r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тако што минимум једном  у кварталу посете пољопривредно газдинство које је прихватило да учествује у </w:t>
      </w:r>
      <w:r w:rsidRPr="006801E3">
        <w:rPr>
          <w:rFonts w:ascii="Verdana" w:hAnsi="Verdana" w:cstheme="minorHAnsi"/>
          <w:b/>
          <w:sz w:val="20"/>
          <w:szCs w:val="20"/>
        </w:rPr>
        <w:t>FADN</w:t>
      </w:r>
      <w:r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систему</w:t>
      </w:r>
      <w:r w:rsidRPr="006801E3">
        <w:rPr>
          <w:rFonts w:ascii="Verdana" w:hAnsi="Verdana" w:cstheme="minorHAnsi"/>
          <w:b/>
          <w:sz w:val="20"/>
          <w:szCs w:val="20"/>
        </w:rPr>
        <w:t xml:space="preserve"> </w:t>
      </w:r>
      <w:r w:rsidRPr="006801E3">
        <w:rPr>
          <w:rFonts w:ascii="Verdana" w:hAnsi="Verdana" w:cstheme="minorHAnsi"/>
          <w:b/>
          <w:sz w:val="20"/>
          <w:szCs w:val="20"/>
          <w:lang w:val="sr-Cyrl-CS"/>
        </w:rPr>
        <w:t>од пољопривредних произвођача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Pr="006801E3">
        <w:rPr>
          <w:rFonts w:ascii="Verdana" w:hAnsi="Verdana" w:cstheme="minorHAnsi"/>
          <w:sz w:val="20"/>
          <w:szCs w:val="20"/>
        </w:rPr>
        <w:t xml:space="preserve"> </w:t>
      </w:r>
      <w:r w:rsidRPr="006801E3">
        <w:rPr>
          <w:rFonts w:ascii="Verdana" w:hAnsi="Verdana" w:cstheme="minorHAnsi"/>
          <w:sz w:val="20"/>
          <w:szCs w:val="20"/>
        </w:rPr>
        <w:lastRenderedPageBreak/>
        <w:t xml:space="preserve">и </w:t>
      </w:r>
      <w:r w:rsidRPr="006801E3">
        <w:rPr>
          <w:rFonts w:ascii="Verdana" w:hAnsi="Verdana" w:cstheme="minorHAnsi"/>
          <w:sz w:val="20"/>
          <w:szCs w:val="20"/>
          <w:lang w:val="sr-Cyrl-CS"/>
        </w:rPr>
        <w:t>прикуп</w:t>
      </w:r>
      <w:r w:rsidR="006D7A3B" w:rsidRPr="006801E3">
        <w:rPr>
          <w:rFonts w:ascii="Verdana" w:hAnsi="Verdana" w:cstheme="minorHAnsi"/>
          <w:sz w:val="20"/>
          <w:szCs w:val="20"/>
          <w:lang w:val="sr-Cyrl-CS"/>
        </w:rPr>
        <w:t>е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потребне рачуноводствене и друге податке везане за пољопривредно газдинство за </w:t>
      </w:r>
      <w:r w:rsidRPr="006801E3">
        <w:rPr>
          <w:rFonts w:ascii="Verdana" w:hAnsi="Verdana" w:cstheme="minorHAnsi"/>
          <w:b/>
          <w:sz w:val="20"/>
          <w:szCs w:val="20"/>
          <w:lang w:val="sr-Cyrl-CS"/>
        </w:rPr>
        <w:t>производну</w:t>
      </w:r>
      <w:r w:rsidR="00821AE1">
        <w:rPr>
          <w:rFonts w:ascii="Verdana" w:hAnsi="Verdana" w:cstheme="minorHAnsi"/>
          <w:sz w:val="20"/>
          <w:szCs w:val="20"/>
          <w:lang w:val="sr-Cyrl-CS"/>
        </w:rPr>
        <w:t xml:space="preserve"> 2025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. годину. </w:t>
      </w:r>
      <w:r w:rsidR="00821AE1">
        <w:rPr>
          <w:rFonts w:ascii="Verdana" w:hAnsi="Verdana" w:cstheme="minorHAnsi"/>
          <w:b/>
          <w:sz w:val="20"/>
          <w:szCs w:val="20"/>
          <w:lang w:val="sr-Cyrl-CS"/>
        </w:rPr>
        <w:t>У 2026</w:t>
      </w:r>
      <w:r w:rsidRPr="006801E3">
        <w:rPr>
          <w:rFonts w:ascii="Verdana" w:hAnsi="Verdana" w:cstheme="minorHAnsi"/>
          <w:b/>
          <w:sz w:val="20"/>
          <w:szCs w:val="20"/>
          <w:lang w:val="sr-Cyrl-CS"/>
        </w:rPr>
        <w:t>.години планирано је да се за подручје Војводине прикупе рачуноводствени  подаци по FADN методологији са укупно 530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Pr="006801E3">
        <w:rPr>
          <w:rFonts w:ascii="Verdana" w:hAnsi="Verdana" w:cstheme="minorHAnsi"/>
          <w:b/>
          <w:sz w:val="20"/>
          <w:szCs w:val="20"/>
          <w:lang w:val="sr-Cyrl-CS"/>
        </w:rPr>
        <w:t>газдинстава.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Овај број може бити на крају године мањи или већи у колико буде потребно и донесе се одлука на нивоу националног тима да се прихавти мањи број или повећа број газдинстава у узорку сходно повећању броја газдинстава у укупном узорку или усле</w:t>
      </w:r>
      <w:r w:rsidR="006D7A3B" w:rsidRPr="006801E3">
        <w:rPr>
          <w:rFonts w:ascii="Verdana" w:hAnsi="Verdana" w:cstheme="minorHAnsi"/>
          <w:sz w:val="20"/>
          <w:szCs w:val="20"/>
          <w:lang w:val="sr-Cyrl-CS"/>
        </w:rPr>
        <w:t xml:space="preserve">д одређених објективних разлога( одустајању пољопривредних произвођача за учешће у </w:t>
      </w:r>
      <w:r w:rsidR="006D7A3B" w:rsidRPr="006801E3">
        <w:rPr>
          <w:rFonts w:ascii="Verdana" w:hAnsi="Verdana" w:cstheme="minorHAnsi"/>
          <w:sz w:val="20"/>
          <w:szCs w:val="20"/>
        </w:rPr>
        <w:t>FADN</w:t>
      </w:r>
      <w:r w:rsidR="006D7A3B" w:rsidRPr="006801E3">
        <w:rPr>
          <w:rFonts w:ascii="Verdana" w:hAnsi="Verdana" w:cstheme="minorHAnsi"/>
          <w:sz w:val="20"/>
          <w:szCs w:val="20"/>
          <w:lang w:val="sr-Cyrl-CS"/>
        </w:rPr>
        <w:t xml:space="preserve"> систему или</w:t>
      </w:r>
      <w:r w:rsidR="006D7A3B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</w:t>
      </w:r>
      <w:r w:rsidR="006D7A3B" w:rsidRPr="006801E3">
        <w:rPr>
          <w:rFonts w:ascii="Verdana" w:hAnsi="Verdana" w:cstheme="minorHAnsi"/>
          <w:sz w:val="20"/>
          <w:szCs w:val="20"/>
          <w:lang w:val="sr-Cyrl-CS"/>
        </w:rPr>
        <w:t>одласком саветодавца и друго).</w:t>
      </w:r>
    </w:p>
    <w:p w:rsidR="00B01736" w:rsidRPr="006801E3" w:rsidRDefault="00B01736" w:rsidP="00B01736">
      <w:pPr>
        <w:jc w:val="both"/>
        <w:rPr>
          <w:rFonts w:ascii="Verdana" w:hAnsi="Verdana" w:cstheme="minorHAnsi"/>
          <w:sz w:val="20"/>
          <w:szCs w:val="20"/>
          <w:lang w:val="sr-Cyrl-CS"/>
        </w:rPr>
      </w:pPr>
    </w:p>
    <w:p w:rsidR="00B01736" w:rsidRPr="006801E3" w:rsidRDefault="00B01736" w:rsidP="00B01736">
      <w:pPr>
        <w:jc w:val="both"/>
        <w:rPr>
          <w:rFonts w:ascii="Verdana" w:hAnsi="Verdana" w:cstheme="minorHAnsi"/>
          <w:sz w:val="20"/>
          <w:szCs w:val="20"/>
        </w:rPr>
      </w:pPr>
      <w:r w:rsidRPr="006801E3">
        <w:rPr>
          <w:rFonts w:ascii="Verdana" w:hAnsi="Verdana" w:cstheme="minorHAnsi"/>
          <w:sz w:val="20"/>
          <w:szCs w:val="20"/>
          <w:lang w:val="sr-Cyrl-CS"/>
        </w:rPr>
        <w:t>Сви  учесници у FADN</w:t>
      </w:r>
      <w:r w:rsidRPr="006801E3">
        <w:rPr>
          <w:rFonts w:ascii="Verdana" w:hAnsi="Verdana" w:cstheme="minorHAnsi"/>
          <w:sz w:val="20"/>
          <w:szCs w:val="20"/>
        </w:rPr>
        <w:t xml:space="preserve"> су у обавези да учествују у едукацијама из ове области и да се придржавају рокова који су дефинисани планом </w:t>
      </w:r>
      <w:r w:rsidRPr="006801E3">
        <w:rPr>
          <w:rFonts w:ascii="Verdana" w:hAnsi="Verdana" w:cstheme="minorHAnsi"/>
          <w:sz w:val="20"/>
          <w:szCs w:val="20"/>
          <w:lang w:val="sr-Cyrl-CS"/>
        </w:rPr>
        <w:t>FADN</w:t>
      </w:r>
      <w:r w:rsidRPr="006801E3">
        <w:rPr>
          <w:rFonts w:ascii="Verdana" w:hAnsi="Verdana" w:cstheme="minorHAnsi"/>
          <w:sz w:val="20"/>
          <w:szCs w:val="20"/>
        </w:rPr>
        <w:t xml:space="preserve"> активности за 20</w:t>
      </w:r>
      <w:r w:rsidR="00D21010">
        <w:rPr>
          <w:rFonts w:ascii="Verdana" w:hAnsi="Verdana" w:cstheme="minorHAnsi"/>
          <w:sz w:val="20"/>
          <w:szCs w:val="20"/>
          <w:lang w:val="sr-Cyrl-RS"/>
        </w:rPr>
        <w:t>26</w:t>
      </w:r>
      <w:r w:rsidRPr="006801E3">
        <w:rPr>
          <w:rFonts w:ascii="Verdana" w:hAnsi="Verdana" w:cstheme="minorHAnsi"/>
          <w:sz w:val="20"/>
          <w:szCs w:val="20"/>
        </w:rPr>
        <w:t>. годину.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sz w:val="20"/>
          <w:szCs w:val="20"/>
        </w:rPr>
        <w:t xml:space="preserve">Координатори за </w:t>
      </w:r>
      <w:r w:rsidRPr="006801E3">
        <w:rPr>
          <w:rFonts w:ascii="Verdana" w:hAnsi="Verdana" w:cstheme="minorHAnsi"/>
          <w:sz w:val="20"/>
          <w:szCs w:val="20"/>
          <w:lang w:val="sr-Cyrl-CS"/>
        </w:rPr>
        <w:t>FADN</w:t>
      </w:r>
      <w:r w:rsidRPr="006801E3">
        <w:rPr>
          <w:rFonts w:ascii="Verdana" w:hAnsi="Verdana" w:cstheme="minorHAnsi"/>
          <w:sz w:val="20"/>
          <w:szCs w:val="20"/>
        </w:rPr>
        <w:t xml:space="preserve"> су у обавези да преносе све важне информације осталим </w:t>
      </w:r>
      <w:r w:rsidRPr="006801E3">
        <w:rPr>
          <w:rFonts w:ascii="Verdana" w:hAnsi="Verdana" w:cstheme="minorHAnsi"/>
          <w:sz w:val="20"/>
          <w:szCs w:val="20"/>
          <w:lang w:val="sr-Cyrl-CS"/>
        </w:rPr>
        <w:t>FADN</w:t>
      </w:r>
      <w:r w:rsidRPr="006801E3">
        <w:rPr>
          <w:rFonts w:ascii="Verdana" w:hAnsi="Verdana" w:cstheme="minorHAnsi"/>
          <w:sz w:val="20"/>
          <w:szCs w:val="20"/>
        </w:rPr>
        <w:t xml:space="preserve">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учесницима </w:t>
      </w:r>
      <w:r w:rsidRPr="006801E3">
        <w:rPr>
          <w:rFonts w:ascii="Verdana" w:hAnsi="Verdana" w:cstheme="minorHAnsi"/>
          <w:sz w:val="20"/>
          <w:szCs w:val="20"/>
        </w:rPr>
        <w:t xml:space="preserve">из своје службе,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координирају рад свих учесника у </w:t>
      </w:r>
      <w:r w:rsidRPr="006801E3">
        <w:rPr>
          <w:rFonts w:ascii="Verdana" w:hAnsi="Verdana" w:cstheme="minorHAnsi"/>
          <w:sz w:val="20"/>
          <w:szCs w:val="20"/>
          <w:lang w:val="sr-Cyrl-CS"/>
        </w:rPr>
        <w:t>FADN</w:t>
      </w:r>
      <w:r w:rsidRPr="006801E3">
        <w:rPr>
          <w:rFonts w:ascii="Verdana" w:hAnsi="Verdana" w:cstheme="minorHAnsi"/>
          <w:i/>
          <w:sz w:val="20"/>
          <w:szCs w:val="20"/>
          <w:lang w:val="sr-Cyrl-CS"/>
        </w:rPr>
        <w:t xml:space="preserve"> </w:t>
      </w:r>
      <w:r w:rsidRPr="006801E3">
        <w:rPr>
          <w:rFonts w:ascii="Verdana" w:hAnsi="Verdana" w:cstheme="minorHAnsi"/>
          <w:sz w:val="20"/>
          <w:szCs w:val="20"/>
          <w:lang w:val="sr-Cyrl-CS"/>
        </w:rPr>
        <w:t>у оквиру своје службе и да исконтролишу унете податке у софтверку апликацију пре званичног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sz w:val="20"/>
          <w:szCs w:val="20"/>
          <w:lang w:val="sr-Cyrl-CS"/>
        </w:rPr>
        <w:t>почетка валидације унетих података у софтвер.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sz w:val="20"/>
          <w:szCs w:val="20"/>
          <w:lang w:val="sr-Cyrl-CS"/>
        </w:rPr>
        <w:t>Учесници у овим пословима су  одговорни за извршење FADN активности Покрајинском секретаријату  и Министарству пољопривреде.</w:t>
      </w:r>
    </w:p>
    <w:p w:rsidR="00B01736" w:rsidRPr="006801E3" w:rsidRDefault="00B01736" w:rsidP="00B01736">
      <w:pPr>
        <w:spacing w:before="100" w:beforeAutospacing="1"/>
        <w:jc w:val="both"/>
        <w:rPr>
          <w:rFonts w:ascii="Verdana" w:hAnsi="Verdana" w:cstheme="minorHAnsi"/>
          <w:b/>
          <w:sz w:val="20"/>
          <w:szCs w:val="20"/>
          <w:lang w:val="sr-Cyrl-CS"/>
        </w:rPr>
      </w:pPr>
      <w:r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ТАБ.1 Преглед </w:t>
      </w:r>
      <w:r w:rsidR="006D7A3B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правних лица </w:t>
      </w:r>
      <w:r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и </w:t>
      </w:r>
      <w:r w:rsidR="006D7A3B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планираног </w:t>
      </w:r>
      <w:r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броја </w:t>
      </w:r>
      <w:r w:rsidRPr="006801E3">
        <w:rPr>
          <w:rFonts w:ascii="Verdana" w:hAnsi="Verdana" w:cstheme="minorHAnsi"/>
          <w:b/>
          <w:sz w:val="20"/>
          <w:szCs w:val="20"/>
        </w:rPr>
        <w:t>FADN</w:t>
      </w:r>
      <w:r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газдинстава која ће се  пратити у 202</w:t>
      </w:r>
      <w:r w:rsidR="00821AE1">
        <w:rPr>
          <w:rFonts w:ascii="Verdana" w:hAnsi="Verdana" w:cstheme="minorHAnsi"/>
          <w:b/>
          <w:sz w:val="20"/>
          <w:szCs w:val="20"/>
          <w:lang w:val="sr-Cyrl-CS"/>
        </w:rPr>
        <w:t>6</w:t>
      </w:r>
      <w:r w:rsidRPr="006801E3">
        <w:rPr>
          <w:rFonts w:ascii="Verdana" w:hAnsi="Verdana" w:cstheme="minorHAnsi"/>
          <w:b/>
          <w:sz w:val="20"/>
          <w:szCs w:val="20"/>
          <w:lang w:val="sr-Cyrl-CS"/>
        </w:rPr>
        <w:t>.години</w:t>
      </w:r>
    </w:p>
    <w:p w:rsidR="003F0C2C" w:rsidRPr="006801E3" w:rsidRDefault="003F0C2C" w:rsidP="00B01736">
      <w:pPr>
        <w:spacing w:before="100" w:beforeAutospacing="1"/>
        <w:jc w:val="both"/>
        <w:rPr>
          <w:rFonts w:ascii="Verdana" w:hAnsi="Verdana" w:cstheme="minorHAnsi"/>
          <w:sz w:val="20"/>
          <w:szCs w:val="20"/>
          <w:lang w:val="sr-Cyrl-CS"/>
        </w:rPr>
      </w:pPr>
    </w:p>
    <w:tbl>
      <w:tblPr>
        <w:tblStyle w:val="TableGrid"/>
        <w:tblW w:w="10447" w:type="dxa"/>
        <w:tblInd w:w="-642" w:type="dxa"/>
        <w:tblLayout w:type="fixed"/>
        <w:tblLook w:val="04A0" w:firstRow="1" w:lastRow="0" w:firstColumn="1" w:lastColumn="0" w:noHBand="0" w:noVBand="1"/>
      </w:tblPr>
      <w:tblGrid>
        <w:gridCol w:w="705"/>
        <w:gridCol w:w="910"/>
        <w:gridCol w:w="904"/>
        <w:gridCol w:w="746"/>
        <w:gridCol w:w="962"/>
        <w:gridCol w:w="1029"/>
        <w:gridCol w:w="789"/>
        <w:gridCol w:w="754"/>
        <w:gridCol w:w="851"/>
        <w:gridCol w:w="925"/>
        <w:gridCol w:w="851"/>
        <w:gridCol w:w="1021"/>
      </w:tblGrid>
      <w:tr w:rsidR="00B01736" w:rsidRPr="006801E3" w:rsidTr="003F0C2C">
        <w:tc>
          <w:tcPr>
            <w:tcW w:w="705" w:type="dxa"/>
          </w:tcPr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ПСС Нови Сад</w:t>
            </w:r>
          </w:p>
        </w:tc>
        <w:tc>
          <w:tcPr>
            <w:tcW w:w="910" w:type="dxa"/>
          </w:tcPr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ПСС Вршац</w:t>
            </w:r>
          </w:p>
        </w:tc>
        <w:tc>
          <w:tcPr>
            <w:tcW w:w="904" w:type="dxa"/>
          </w:tcPr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ПСС Бачка Топола</w:t>
            </w:r>
          </w:p>
        </w:tc>
        <w:tc>
          <w:tcPr>
            <w:tcW w:w="746" w:type="dxa"/>
          </w:tcPr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ПСС Рума</w:t>
            </w:r>
          </w:p>
        </w:tc>
        <w:tc>
          <w:tcPr>
            <w:tcW w:w="962" w:type="dxa"/>
          </w:tcPr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ПСС</w:t>
            </w:r>
          </w:p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Сомбор</w:t>
            </w:r>
          </w:p>
        </w:tc>
        <w:tc>
          <w:tcPr>
            <w:tcW w:w="1029" w:type="dxa"/>
          </w:tcPr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ИРИ Тамиш Панчево</w:t>
            </w:r>
          </w:p>
        </w:tc>
        <w:tc>
          <w:tcPr>
            <w:tcW w:w="789" w:type="dxa"/>
          </w:tcPr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ПСС Сента</w:t>
            </w:r>
          </w:p>
        </w:tc>
        <w:tc>
          <w:tcPr>
            <w:tcW w:w="754" w:type="dxa"/>
          </w:tcPr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ПССС Субо-тица</w:t>
            </w:r>
          </w:p>
        </w:tc>
        <w:tc>
          <w:tcPr>
            <w:tcW w:w="851" w:type="dxa"/>
          </w:tcPr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ПССС Врбас</w:t>
            </w:r>
          </w:p>
        </w:tc>
        <w:tc>
          <w:tcPr>
            <w:tcW w:w="925" w:type="dxa"/>
          </w:tcPr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ПСС Зрења-нин</w:t>
            </w:r>
          </w:p>
        </w:tc>
        <w:tc>
          <w:tcPr>
            <w:tcW w:w="851" w:type="dxa"/>
          </w:tcPr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ПСС Кики-нда</w:t>
            </w:r>
          </w:p>
        </w:tc>
        <w:tc>
          <w:tcPr>
            <w:tcW w:w="1021" w:type="dxa"/>
          </w:tcPr>
          <w:p w:rsidR="00B01736" w:rsidRPr="006801E3" w:rsidRDefault="003F0C2C" w:rsidP="003F0C2C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ПСС Срем-с</w:t>
            </w:r>
            <w:r w:rsidR="00B01736"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ка Мит</w:t>
            </w: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-</w:t>
            </w:r>
            <w:r w:rsidR="00B01736"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ровица</w:t>
            </w:r>
          </w:p>
        </w:tc>
      </w:tr>
      <w:tr w:rsidR="00B01736" w:rsidRPr="006801E3" w:rsidTr="003F0C2C">
        <w:tc>
          <w:tcPr>
            <w:tcW w:w="705" w:type="dxa"/>
          </w:tcPr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42</w:t>
            </w:r>
          </w:p>
        </w:tc>
        <w:tc>
          <w:tcPr>
            <w:tcW w:w="910" w:type="dxa"/>
          </w:tcPr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48</w:t>
            </w:r>
          </w:p>
        </w:tc>
        <w:tc>
          <w:tcPr>
            <w:tcW w:w="904" w:type="dxa"/>
          </w:tcPr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32</w:t>
            </w:r>
          </w:p>
        </w:tc>
        <w:tc>
          <w:tcPr>
            <w:tcW w:w="746" w:type="dxa"/>
          </w:tcPr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62</w:t>
            </w:r>
          </w:p>
        </w:tc>
        <w:tc>
          <w:tcPr>
            <w:tcW w:w="962" w:type="dxa"/>
          </w:tcPr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38</w:t>
            </w:r>
          </w:p>
        </w:tc>
        <w:tc>
          <w:tcPr>
            <w:tcW w:w="1029" w:type="dxa"/>
          </w:tcPr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789" w:type="dxa"/>
          </w:tcPr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42</w:t>
            </w:r>
          </w:p>
        </w:tc>
        <w:tc>
          <w:tcPr>
            <w:tcW w:w="754" w:type="dxa"/>
          </w:tcPr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46</w:t>
            </w:r>
          </w:p>
        </w:tc>
        <w:tc>
          <w:tcPr>
            <w:tcW w:w="851" w:type="dxa"/>
          </w:tcPr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925" w:type="dxa"/>
          </w:tcPr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42</w:t>
            </w:r>
          </w:p>
        </w:tc>
        <w:tc>
          <w:tcPr>
            <w:tcW w:w="851" w:type="dxa"/>
          </w:tcPr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42</w:t>
            </w:r>
          </w:p>
        </w:tc>
        <w:tc>
          <w:tcPr>
            <w:tcW w:w="1021" w:type="dxa"/>
          </w:tcPr>
          <w:p w:rsidR="00B01736" w:rsidRPr="006801E3" w:rsidRDefault="00B01736" w:rsidP="00C20B38">
            <w:pPr>
              <w:spacing w:before="100" w:beforeAutospacing="1"/>
              <w:jc w:val="both"/>
              <w:rPr>
                <w:rFonts w:ascii="Verdana" w:hAnsi="Verdana" w:cstheme="minorHAnsi"/>
                <w:sz w:val="20"/>
                <w:szCs w:val="20"/>
                <w:lang w:val="sr-Cyrl-CS"/>
              </w:rPr>
            </w:pPr>
            <w:r w:rsidRPr="006801E3">
              <w:rPr>
                <w:rFonts w:ascii="Verdana" w:hAnsi="Verdana" w:cstheme="minorHAnsi"/>
                <w:sz w:val="20"/>
                <w:szCs w:val="20"/>
                <w:lang w:val="sr-Cyrl-CS"/>
              </w:rPr>
              <w:t>40</w:t>
            </w:r>
          </w:p>
        </w:tc>
      </w:tr>
    </w:tbl>
    <w:p w:rsidR="00B01736" w:rsidRPr="006801E3" w:rsidRDefault="00B01736" w:rsidP="00B01736">
      <w:pPr>
        <w:ind w:left="720"/>
        <w:jc w:val="both"/>
        <w:rPr>
          <w:rFonts w:ascii="Verdana" w:hAnsi="Verdana" w:cstheme="minorHAnsi"/>
          <w:b/>
          <w:sz w:val="20"/>
          <w:szCs w:val="20"/>
          <w:lang w:val="sr-Cyrl-CS"/>
        </w:rPr>
      </w:pPr>
    </w:p>
    <w:p w:rsidR="00B01736" w:rsidRPr="006801E3" w:rsidRDefault="00B01736" w:rsidP="006D1FD2">
      <w:pPr>
        <w:jc w:val="both"/>
        <w:rPr>
          <w:rFonts w:ascii="Verdana" w:hAnsi="Verdana" w:cstheme="minorHAnsi"/>
          <w:sz w:val="20"/>
          <w:szCs w:val="20"/>
          <w:lang w:val="sr-Cyrl-CS"/>
        </w:rPr>
      </w:pPr>
    </w:p>
    <w:p w:rsidR="00CC2CCD" w:rsidRPr="006801E3" w:rsidRDefault="00CC2CCD" w:rsidP="006D1FD2">
      <w:pPr>
        <w:jc w:val="both"/>
        <w:rPr>
          <w:rFonts w:ascii="Verdana" w:hAnsi="Verdana" w:cstheme="minorHAnsi"/>
          <w:sz w:val="20"/>
          <w:szCs w:val="20"/>
          <w:lang w:val="sr-Cyrl-CS"/>
        </w:rPr>
      </w:pPr>
    </w:p>
    <w:p w:rsidR="00CC2CCD" w:rsidRPr="006801E3" w:rsidRDefault="001D0658" w:rsidP="006801E3">
      <w:pPr>
        <w:pStyle w:val="ListParagraph"/>
        <w:numPr>
          <w:ilvl w:val="0"/>
          <w:numId w:val="20"/>
        </w:numPr>
        <w:spacing w:after="0" w:line="240" w:lineRule="auto"/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</w:pPr>
      <w:r w:rsidRPr="006801E3">
        <w:rPr>
          <w:rFonts w:ascii="Verdana" w:hAnsi="Verdana" w:cstheme="minorHAnsi"/>
          <w:b/>
          <w:sz w:val="20"/>
          <w:szCs w:val="20"/>
          <w:lang w:val="sr-Cyrl-RS"/>
        </w:rPr>
        <w:t>П</w:t>
      </w:r>
      <w:r w:rsidR="006D1FD2" w:rsidRPr="006801E3">
        <w:rPr>
          <w:rFonts w:ascii="Verdana" w:hAnsi="Verdana" w:cstheme="minorHAnsi"/>
          <w:b/>
          <w:sz w:val="20"/>
          <w:szCs w:val="20"/>
          <w:lang w:val="sr-Cyrl-RS"/>
        </w:rPr>
        <w:t>ружају савете и подршку и пољоп</w:t>
      </w:r>
      <w:r w:rsidR="00CC2CCD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ривредним произвођачима који се </w:t>
      </w:r>
    </w:p>
    <w:p w:rsidR="006801E3" w:rsidRDefault="006D1FD2" w:rsidP="00CC2CCD">
      <w:pPr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  <w:r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баве органском и интегралном производњом. </w:t>
      </w:r>
    </w:p>
    <w:p w:rsidR="006801E3" w:rsidRDefault="006801E3" w:rsidP="00CC2CCD">
      <w:pPr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</w:p>
    <w:p w:rsidR="001F45C0" w:rsidRPr="006801E3" w:rsidRDefault="001F45C0" w:rsidP="00CC2CCD">
      <w:pPr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Саветодавци специјализовани за ове области, ће по потреби заинтресованим произвођачима за органску и интегралну производњу пружати помоћ и подршку . </w:t>
      </w:r>
    </w:p>
    <w:p w:rsidR="004D74CE" w:rsidRPr="006801E3" w:rsidRDefault="006D1FD2" w:rsidP="00CC2CCD">
      <w:pPr>
        <w:jc w:val="both"/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</w:pPr>
      <w:r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</w:p>
    <w:p w:rsidR="00D54E90" w:rsidRPr="006801E3" w:rsidRDefault="00D54E90" w:rsidP="006801E3">
      <w:pPr>
        <w:pStyle w:val="ListParagraph"/>
        <w:numPr>
          <w:ilvl w:val="0"/>
          <w:numId w:val="20"/>
        </w:numPr>
        <w:jc w:val="both"/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</w:pPr>
      <w:r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Подстицање већег учешћа </w:t>
      </w:r>
      <w:r w:rsidR="006D1FD2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жена и младих 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>у ба</w:t>
      </w:r>
      <w:r w:rsidR="001F45C0" w:rsidRPr="006801E3">
        <w:rPr>
          <w:rFonts w:ascii="Verdana" w:hAnsi="Verdana" w:cstheme="minorHAnsi"/>
          <w:b/>
          <w:sz w:val="20"/>
          <w:szCs w:val="20"/>
          <w:lang w:val="sr-Cyrl-RS"/>
        </w:rPr>
        <w:t>в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>љењу пољопривредном производњом путем с</w:t>
      </w:r>
      <w:r w:rsidR="001F45C0" w:rsidRPr="006801E3">
        <w:rPr>
          <w:rFonts w:ascii="Verdana" w:hAnsi="Verdana" w:cstheme="minorHAnsi"/>
          <w:b/>
          <w:sz w:val="20"/>
          <w:szCs w:val="20"/>
          <w:lang w:val="sr-Cyrl-RS"/>
        </w:rPr>
        <w:t>н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>имања потреба и пружања помоћи и подршке код организовања</w:t>
      </w:r>
      <w:r w:rsidR="006D1FD2" w:rsidRPr="006801E3">
        <w:rPr>
          <w:rFonts w:ascii="Verdana" w:hAnsi="Verdana" w:cstheme="minorHAnsi"/>
          <w:sz w:val="20"/>
          <w:szCs w:val="20"/>
          <w:lang w:val="sr-Cyrl-RS"/>
        </w:rPr>
        <w:t>: пољопривредне производње, културних манифестација, такмичења, сајмова и слично  и помажу им да остваре зацртане циљеве везане за своју производњу, укључење у агробиотуризам или неговање и очува</w:t>
      </w:r>
      <w:r w:rsidRPr="006801E3">
        <w:rPr>
          <w:rFonts w:ascii="Verdana" w:hAnsi="Verdana" w:cstheme="minorHAnsi"/>
          <w:sz w:val="20"/>
          <w:szCs w:val="20"/>
          <w:lang w:val="sr-Cyrl-RS"/>
        </w:rPr>
        <w:t>ње традиције и културне баштине</w:t>
      </w:r>
      <w:r w:rsidR="006D1FD2" w:rsidRPr="006801E3">
        <w:rPr>
          <w:rFonts w:ascii="Verdana" w:hAnsi="Verdana" w:cstheme="minorHAnsi"/>
          <w:sz w:val="20"/>
          <w:szCs w:val="20"/>
          <w:lang w:val="sr-Cyrl-RS"/>
        </w:rPr>
        <w:t>.</w:t>
      </w:r>
    </w:p>
    <w:p w:rsidR="006D1FD2" w:rsidRPr="006801E3" w:rsidRDefault="00CC2CCD" w:rsidP="00D54E90">
      <w:pPr>
        <w:jc w:val="both"/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</w:pP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У циљу повећања учешћа жена у пољопривредној производњи и њиховог значаја за развој сеоских заједница </w:t>
      </w:r>
      <w:r w:rsidR="00D54E90" w:rsidRPr="006801E3">
        <w:rPr>
          <w:rFonts w:ascii="Verdana" w:hAnsi="Verdana" w:cstheme="minorHAnsi"/>
          <w:sz w:val="20"/>
          <w:szCs w:val="20"/>
          <w:lang w:val="sr-Cyrl-RS"/>
        </w:rPr>
        <w:t>биће посебно промовисани позитивни примери сарадње саветодаваца и остварених добрих резултата таквих газдинстава</w:t>
      </w:r>
      <w:r w:rsidR="00D54E90"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.</w:t>
      </w:r>
    </w:p>
    <w:p w:rsidR="00D54E90" w:rsidRPr="006801E3" w:rsidRDefault="00D54E90" w:rsidP="00D54E90">
      <w:pPr>
        <w:jc w:val="both"/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</w:pPr>
    </w:p>
    <w:p w:rsidR="006D1FD2" w:rsidRPr="006801E3" w:rsidRDefault="007639C7" w:rsidP="006801E3">
      <w:pPr>
        <w:pStyle w:val="ListParagraph"/>
        <w:numPr>
          <w:ilvl w:val="0"/>
          <w:numId w:val="20"/>
        </w:numPr>
        <w:jc w:val="both"/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</w:pPr>
      <w:r w:rsidRPr="006801E3">
        <w:rPr>
          <w:rFonts w:ascii="Verdana" w:hAnsi="Verdana" w:cstheme="minorHAnsi"/>
          <w:b/>
          <w:sz w:val="20"/>
          <w:szCs w:val="20"/>
          <w:lang w:val="sr-Cyrl-RS"/>
        </w:rPr>
        <w:t>Подстичу пољопривредне произвођаче да се  организују у удружења, асоцијације или задруге и помажу им код оснивања истих у изради потребне документације</w:t>
      </w:r>
      <w:r w:rsidR="006D1FD2" w:rsidRPr="006801E3">
        <w:rPr>
          <w:rFonts w:ascii="Verdana" w:hAnsi="Verdana" w:cstheme="minorHAnsi"/>
          <w:sz w:val="20"/>
          <w:szCs w:val="20"/>
          <w:lang w:val="sr-Cyrl-RS"/>
        </w:rPr>
        <w:t>.</w:t>
      </w:r>
    </w:p>
    <w:p w:rsidR="00D54E90" w:rsidRPr="006801E3" w:rsidRDefault="004D74CE" w:rsidP="006D1FD2">
      <w:pPr>
        <w:ind w:left="360" w:firstLine="348"/>
        <w:jc w:val="both"/>
        <w:rPr>
          <w:rFonts w:ascii="Verdana" w:hAnsi="Verdana" w:cstheme="minorHAnsi"/>
          <w:sz w:val="20"/>
          <w:szCs w:val="20"/>
          <w:lang w:val="sr-Cyrl-CS"/>
        </w:rPr>
      </w:pP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У </w:t>
      </w:r>
      <w:r w:rsidR="007639C7" w:rsidRPr="006801E3">
        <w:rPr>
          <w:rFonts w:ascii="Verdana" w:hAnsi="Verdana" w:cstheme="minorHAnsi"/>
          <w:sz w:val="20"/>
          <w:szCs w:val="20"/>
          <w:lang w:val="sr-Cyrl-RS"/>
        </w:rPr>
        <w:t>202</w:t>
      </w:r>
      <w:r w:rsidR="00821AE1">
        <w:rPr>
          <w:rFonts w:ascii="Verdana" w:hAnsi="Verdana" w:cstheme="minorHAnsi"/>
          <w:sz w:val="20"/>
          <w:szCs w:val="20"/>
          <w:lang w:val="sr-Cyrl-RS"/>
        </w:rPr>
        <w:t>6</w:t>
      </w:r>
      <w:r w:rsidR="007639C7" w:rsidRPr="006801E3">
        <w:rPr>
          <w:rFonts w:ascii="Verdana" w:hAnsi="Verdana" w:cstheme="minorHAnsi"/>
          <w:sz w:val="20"/>
          <w:szCs w:val="20"/>
          <w:lang w:val="sr-Cyrl-RS"/>
        </w:rPr>
        <w:t>.години саветодавци ће са</w:t>
      </w:r>
      <w:r w:rsidR="007639C7"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7639C7" w:rsidRPr="006801E3">
        <w:rPr>
          <w:rFonts w:ascii="Verdana" w:hAnsi="Verdana" w:cstheme="minorHAnsi"/>
          <w:sz w:val="20"/>
          <w:szCs w:val="20"/>
        </w:rPr>
        <w:t>земљорадничким задругама,</w:t>
      </w:r>
      <w:r w:rsidR="007639C7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7639C7" w:rsidRPr="006801E3">
        <w:rPr>
          <w:rFonts w:ascii="Verdana" w:hAnsi="Verdana" w:cstheme="minorHAnsi"/>
          <w:sz w:val="20"/>
          <w:szCs w:val="20"/>
        </w:rPr>
        <w:t>удружењима и асоцијацијама пољопривредних произвођача</w:t>
      </w:r>
      <w:r w:rsidR="007639C7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7639C7" w:rsidRPr="006801E3">
        <w:rPr>
          <w:rFonts w:ascii="Verdana" w:hAnsi="Verdana" w:cstheme="minorHAnsi"/>
          <w:sz w:val="20"/>
          <w:szCs w:val="20"/>
        </w:rPr>
        <w:t xml:space="preserve"> </w:t>
      </w:r>
      <w:r w:rsidR="007639C7" w:rsidRPr="006801E3">
        <w:rPr>
          <w:rFonts w:ascii="Verdana" w:hAnsi="Verdana" w:cstheme="minorHAnsi"/>
          <w:sz w:val="20"/>
          <w:szCs w:val="20"/>
          <w:lang w:val="sr-Cyrl-RS"/>
        </w:rPr>
        <w:t xml:space="preserve">активно учествовати на обавештавању свих чланова о могућим начинима збрињавања амбалаже од </w:t>
      </w:r>
      <w:r w:rsidR="007639C7" w:rsidRPr="006801E3">
        <w:rPr>
          <w:rFonts w:ascii="Verdana" w:hAnsi="Verdana" w:cstheme="minorHAnsi"/>
          <w:sz w:val="20"/>
          <w:szCs w:val="20"/>
          <w:lang w:val="sr-Cyrl-RS"/>
        </w:rPr>
        <w:lastRenderedPageBreak/>
        <w:t xml:space="preserve">пестицида и   повезивању  удружења, задруга и асоцијација са оператерима који преузимају и транспортују амбалажу пестицида до крајњег одредишта. </w:t>
      </w:r>
      <w:r w:rsidR="00095346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Сваки саветодавац треба да оствари сарадњу збирно са минимум 5 оваквих субјеката током године (са минимум </w:t>
      </w:r>
      <w:r w:rsidR="00D54E90" w:rsidRPr="006801E3">
        <w:rPr>
          <w:rFonts w:ascii="Verdana" w:hAnsi="Verdana" w:cstheme="minorHAnsi"/>
          <w:b/>
          <w:sz w:val="20"/>
          <w:szCs w:val="20"/>
          <w:lang w:val="sr-Cyrl-CS"/>
        </w:rPr>
        <w:t>3</w:t>
      </w:r>
      <w:r w:rsidR="00095346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обиласка </w:t>
      </w:r>
      <w:r w:rsidR="005E1F42" w:rsidRPr="006801E3">
        <w:rPr>
          <w:rFonts w:ascii="Verdana" w:hAnsi="Verdana" w:cstheme="minorHAnsi"/>
          <w:b/>
          <w:sz w:val="20"/>
          <w:szCs w:val="20"/>
          <w:lang w:val="sr-Cyrl-CS"/>
        </w:rPr>
        <w:t>у удружењу или ПСС/ПССС</w:t>
      </w:r>
      <w:r w:rsidR="00095346" w:rsidRPr="006801E3">
        <w:rPr>
          <w:rFonts w:ascii="Verdana" w:hAnsi="Verdana" w:cstheme="minorHAnsi"/>
          <w:sz w:val="20"/>
          <w:szCs w:val="20"/>
          <w:lang w:val="sr-Cyrl-CS"/>
        </w:rPr>
        <w:t xml:space="preserve">). Картон за </w:t>
      </w:r>
      <w:r w:rsidR="00095346" w:rsidRPr="006801E3">
        <w:rPr>
          <w:rFonts w:ascii="Verdana" w:hAnsi="Verdana" w:cstheme="minorHAnsi"/>
          <w:sz w:val="20"/>
          <w:szCs w:val="20"/>
        </w:rPr>
        <w:t>земљорадничк</w:t>
      </w:r>
      <w:r w:rsidR="00095346" w:rsidRPr="006801E3">
        <w:rPr>
          <w:rFonts w:ascii="Verdana" w:hAnsi="Verdana" w:cstheme="minorHAnsi"/>
          <w:sz w:val="20"/>
          <w:szCs w:val="20"/>
          <w:lang w:val="sr-Cyrl-RS"/>
        </w:rPr>
        <w:t>е</w:t>
      </w:r>
      <w:r w:rsidR="00095346" w:rsidRPr="006801E3">
        <w:rPr>
          <w:rFonts w:ascii="Verdana" w:hAnsi="Verdana" w:cstheme="minorHAnsi"/>
          <w:sz w:val="20"/>
          <w:szCs w:val="20"/>
        </w:rPr>
        <w:t xml:space="preserve"> задруг</w:t>
      </w:r>
      <w:r w:rsidR="00095346" w:rsidRPr="006801E3">
        <w:rPr>
          <w:rFonts w:ascii="Verdana" w:hAnsi="Verdana" w:cstheme="minorHAnsi"/>
          <w:sz w:val="20"/>
          <w:szCs w:val="20"/>
          <w:lang w:val="sr-Cyrl-RS"/>
        </w:rPr>
        <w:t>е</w:t>
      </w:r>
      <w:r w:rsidR="00095346" w:rsidRPr="006801E3">
        <w:rPr>
          <w:rFonts w:ascii="Verdana" w:hAnsi="Verdana" w:cstheme="minorHAnsi"/>
          <w:sz w:val="20"/>
          <w:szCs w:val="20"/>
        </w:rPr>
        <w:t>,</w:t>
      </w:r>
      <w:r w:rsidR="00095346"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095346" w:rsidRPr="006801E3">
        <w:rPr>
          <w:rFonts w:ascii="Verdana" w:hAnsi="Verdana" w:cstheme="minorHAnsi"/>
          <w:sz w:val="20"/>
          <w:szCs w:val="20"/>
        </w:rPr>
        <w:t>удружења, асоцијациј</w:t>
      </w:r>
      <w:r w:rsidR="00095346" w:rsidRPr="006801E3">
        <w:rPr>
          <w:rFonts w:ascii="Verdana" w:hAnsi="Verdana" w:cstheme="minorHAnsi"/>
          <w:sz w:val="20"/>
          <w:szCs w:val="20"/>
          <w:lang w:val="sr-Cyrl-RS"/>
        </w:rPr>
        <w:t>е</w:t>
      </w:r>
      <w:r w:rsidR="00095346" w:rsidRPr="006801E3">
        <w:rPr>
          <w:rFonts w:ascii="Verdana" w:hAnsi="Verdana" w:cstheme="minorHAnsi"/>
          <w:sz w:val="20"/>
          <w:szCs w:val="20"/>
        </w:rPr>
        <w:t xml:space="preserve"> пољопривредних произвођача</w:t>
      </w:r>
      <w:r w:rsidR="00095346" w:rsidRPr="006801E3">
        <w:rPr>
          <w:rFonts w:ascii="Verdana" w:hAnsi="Verdana" w:cstheme="minorHAnsi"/>
          <w:sz w:val="20"/>
          <w:szCs w:val="20"/>
          <w:lang w:val="sr-Cyrl-CS"/>
        </w:rPr>
        <w:t xml:space="preserve">   </w:t>
      </w:r>
      <w:r w:rsidR="00095346" w:rsidRPr="006801E3">
        <w:rPr>
          <w:rFonts w:ascii="Verdana" w:hAnsi="Verdana" w:cstheme="minorHAnsi"/>
          <w:sz w:val="20"/>
          <w:szCs w:val="20"/>
        </w:rPr>
        <w:t xml:space="preserve">и </w:t>
      </w:r>
      <w:r w:rsidR="00095346" w:rsidRPr="006801E3">
        <w:rPr>
          <w:rFonts w:ascii="Verdana" w:hAnsi="Verdana" w:cstheme="minorHAnsi"/>
          <w:sz w:val="20"/>
          <w:szCs w:val="20"/>
          <w:lang w:val="sr-Cyrl-RS"/>
        </w:rPr>
        <w:t xml:space="preserve">друге </w:t>
      </w:r>
      <w:r w:rsidR="00095346" w:rsidRPr="006801E3">
        <w:rPr>
          <w:rFonts w:ascii="Verdana" w:hAnsi="Verdana" w:cstheme="minorHAnsi"/>
          <w:sz w:val="20"/>
          <w:szCs w:val="20"/>
        </w:rPr>
        <w:t>груп</w:t>
      </w:r>
      <w:r w:rsidR="00095346" w:rsidRPr="006801E3">
        <w:rPr>
          <w:rFonts w:ascii="Verdana" w:hAnsi="Verdana" w:cstheme="minorHAnsi"/>
          <w:sz w:val="20"/>
          <w:szCs w:val="20"/>
          <w:lang w:val="sr-Cyrl-RS"/>
        </w:rPr>
        <w:t>е</w:t>
      </w:r>
      <w:r w:rsidR="00095346" w:rsidRPr="006801E3">
        <w:rPr>
          <w:rFonts w:ascii="Verdana" w:hAnsi="Verdana" w:cstheme="minorHAnsi"/>
          <w:sz w:val="20"/>
          <w:szCs w:val="20"/>
          <w:lang w:val="sr-Cyrl-CS"/>
        </w:rPr>
        <w:t xml:space="preserve">   са којима се током 202</w:t>
      </w:r>
      <w:r w:rsidR="00821AE1">
        <w:rPr>
          <w:rFonts w:ascii="Verdana" w:hAnsi="Verdana" w:cstheme="minorHAnsi"/>
          <w:sz w:val="20"/>
          <w:szCs w:val="20"/>
          <w:lang w:val="sr-Cyrl-CS"/>
        </w:rPr>
        <w:t>6</w:t>
      </w:r>
      <w:r w:rsidR="00095346" w:rsidRPr="006801E3">
        <w:rPr>
          <w:rFonts w:ascii="Verdana" w:hAnsi="Verdana" w:cstheme="minorHAnsi"/>
          <w:sz w:val="20"/>
          <w:szCs w:val="20"/>
          <w:lang w:val="sr-Cyrl-CS"/>
        </w:rPr>
        <w:t xml:space="preserve">. године сарађује потребно </w:t>
      </w:r>
      <w:r w:rsidR="005E1F42"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095346" w:rsidRPr="006801E3">
        <w:rPr>
          <w:rFonts w:ascii="Verdana" w:hAnsi="Verdana" w:cstheme="minorHAnsi"/>
          <w:sz w:val="20"/>
          <w:szCs w:val="20"/>
          <w:lang w:val="sr-Cyrl-CS"/>
        </w:rPr>
        <w:t xml:space="preserve">је ажурирати са подацима  </w:t>
      </w:r>
      <w:r w:rsidR="0079525A" w:rsidRPr="006801E3">
        <w:rPr>
          <w:rFonts w:ascii="Verdana" w:hAnsi="Verdana" w:cstheme="minorHAnsi"/>
          <w:sz w:val="20"/>
          <w:szCs w:val="20"/>
          <w:lang w:val="sr-Cyrl-CS"/>
        </w:rPr>
        <w:t>за</w:t>
      </w:r>
      <w:r w:rsidR="00095346" w:rsidRPr="006801E3">
        <w:rPr>
          <w:rFonts w:ascii="Verdana" w:hAnsi="Verdana" w:cstheme="minorHAnsi"/>
          <w:sz w:val="20"/>
          <w:szCs w:val="20"/>
          <w:lang w:val="sr-Cyrl-CS"/>
        </w:rPr>
        <w:t xml:space="preserve">  202</w:t>
      </w:r>
      <w:r w:rsidR="00821AE1">
        <w:rPr>
          <w:rFonts w:ascii="Verdana" w:hAnsi="Verdana" w:cstheme="minorHAnsi"/>
          <w:sz w:val="20"/>
          <w:szCs w:val="20"/>
          <w:lang w:val="sr-Cyrl-CS"/>
        </w:rPr>
        <w:t>6</w:t>
      </w:r>
      <w:r w:rsidR="00095346" w:rsidRPr="006801E3">
        <w:rPr>
          <w:rFonts w:ascii="Verdana" w:hAnsi="Verdana" w:cstheme="minorHAnsi"/>
          <w:sz w:val="20"/>
          <w:szCs w:val="20"/>
          <w:lang w:val="sr-Cyrl-CS"/>
        </w:rPr>
        <w:t>. годин</w:t>
      </w:r>
      <w:r w:rsidR="0079525A" w:rsidRPr="006801E3">
        <w:rPr>
          <w:rFonts w:ascii="Verdana" w:hAnsi="Verdana" w:cstheme="minorHAnsi"/>
          <w:sz w:val="20"/>
          <w:szCs w:val="20"/>
          <w:lang w:val="sr-Cyrl-CS"/>
        </w:rPr>
        <w:t>у</w:t>
      </w:r>
      <w:r w:rsidR="00095346" w:rsidRPr="006801E3">
        <w:rPr>
          <w:rFonts w:ascii="Verdana" w:hAnsi="Verdana" w:cstheme="minorHAnsi"/>
          <w:sz w:val="20"/>
          <w:szCs w:val="20"/>
          <w:lang w:val="sr-Cyrl-CS"/>
        </w:rPr>
        <w:t>.</w:t>
      </w:r>
    </w:p>
    <w:p w:rsidR="006D1FD2" w:rsidRPr="006801E3" w:rsidRDefault="002C7092" w:rsidP="006D1FD2">
      <w:pPr>
        <w:ind w:left="360" w:firstLine="348"/>
        <w:jc w:val="both"/>
        <w:rPr>
          <w:rFonts w:ascii="Verdana" w:hAnsi="Verdana" w:cstheme="minorHAnsi"/>
          <w:b/>
          <w:sz w:val="20"/>
          <w:szCs w:val="20"/>
          <w:lang w:val="sr-Cyrl-CS"/>
        </w:rPr>
      </w:pPr>
      <w:r w:rsidRPr="006801E3">
        <w:rPr>
          <w:rFonts w:ascii="Verdana" w:hAnsi="Verdana" w:cstheme="minorHAnsi"/>
          <w:b/>
          <w:sz w:val="20"/>
          <w:szCs w:val="20"/>
          <w:lang w:val="sr-Cyrl-CS"/>
        </w:rPr>
        <w:t>Посебну пажњу поклонити удружењима жена и на основу анкете снимити област интресовања  и</w:t>
      </w:r>
      <w:r w:rsidR="00D54E90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</w:t>
      </w:r>
      <w:r w:rsidRPr="006801E3">
        <w:rPr>
          <w:rFonts w:ascii="Verdana" w:hAnsi="Verdana" w:cstheme="minorHAnsi"/>
          <w:b/>
          <w:sz w:val="20"/>
          <w:szCs w:val="20"/>
          <w:lang w:val="sr-Cyrl-CS"/>
        </w:rPr>
        <w:t>потребе за едукац</w:t>
      </w:r>
      <w:r w:rsidR="00D54E90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ијама и у софтверу за праћење саветодавног рада евидентирати едукације где су </w:t>
      </w:r>
      <w:r w:rsidR="003F0C2C" w:rsidRPr="006801E3">
        <w:rPr>
          <w:rFonts w:ascii="Verdana" w:hAnsi="Verdana" w:cstheme="minorHAnsi"/>
          <w:b/>
          <w:sz w:val="20"/>
          <w:szCs w:val="20"/>
          <w:lang w:val="sr-Cyrl-CS"/>
        </w:rPr>
        <w:t>учествовале жене</w:t>
      </w:r>
      <w:r w:rsidR="00D54E90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, а на основу спроведених анкета за области интресовања жена које се баве пољопривредом припремити </w:t>
      </w:r>
      <w:r w:rsidR="00E44405" w:rsidRPr="006801E3">
        <w:rPr>
          <w:rFonts w:ascii="Verdana" w:hAnsi="Verdana" w:cstheme="minorHAnsi"/>
          <w:b/>
          <w:sz w:val="20"/>
          <w:szCs w:val="20"/>
          <w:lang w:val="sr-Cyrl-CS"/>
        </w:rPr>
        <w:t>теме за едукације.</w:t>
      </w:r>
    </w:p>
    <w:p w:rsidR="006D1FD2" w:rsidRPr="006801E3" w:rsidRDefault="006D1FD2" w:rsidP="006D1FD2">
      <w:pPr>
        <w:ind w:left="360" w:firstLine="348"/>
        <w:jc w:val="both"/>
        <w:rPr>
          <w:rFonts w:ascii="Verdana" w:hAnsi="Verdana" w:cstheme="minorHAnsi"/>
          <w:sz w:val="20"/>
          <w:szCs w:val="20"/>
        </w:rPr>
      </w:pPr>
    </w:p>
    <w:p w:rsidR="002C0374" w:rsidRPr="006801E3" w:rsidRDefault="007639C7" w:rsidP="006801E3">
      <w:pPr>
        <w:pStyle w:val="ListParagraph"/>
        <w:numPr>
          <w:ilvl w:val="0"/>
          <w:numId w:val="20"/>
        </w:numPr>
        <w:jc w:val="both"/>
        <w:rPr>
          <w:rFonts w:ascii="Verdana" w:hAnsi="Verdana" w:cstheme="minorHAnsi"/>
          <w:sz w:val="20"/>
          <w:szCs w:val="20"/>
          <w:lang w:val="sr-Latn-RS"/>
        </w:rPr>
      </w:pPr>
      <w:r w:rsidRPr="006801E3">
        <w:rPr>
          <w:rFonts w:ascii="Verdana" w:hAnsi="Verdana" w:cstheme="minorHAnsi"/>
          <w:b/>
          <w:sz w:val="20"/>
          <w:szCs w:val="20"/>
          <w:lang w:val="sr-Cyrl-RS"/>
        </w:rPr>
        <w:t>Едукују пољопривредне произвођ</w:t>
      </w:r>
      <w:r w:rsidR="00530D2C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аче и преносе важне информације 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>путем организованих предавања  и радионица  у зимском периоду или током године</w:t>
      </w:r>
    </w:p>
    <w:p w:rsidR="007337A7" w:rsidRPr="006801E3" w:rsidRDefault="007639C7" w:rsidP="007337A7">
      <w:pPr>
        <w:ind w:firstLine="708"/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  <w:r w:rsidRPr="006801E3">
        <w:rPr>
          <w:rFonts w:ascii="Verdana" w:hAnsi="Verdana" w:cstheme="minorHAnsi"/>
          <w:sz w:val="20"/>
          <w:szCs w:val="20"/>
          <w:lang w:val="sr-Cyrl-RS"/>
        </w:rPr>
        <w:t>Едукације се врше из различитих области</w:t>
      </w:r>
      <w:r w:rsidR="009F327E" w:rsidRPr="006801E3">
        <w:rPr>
          <w:rFonts w:ascii="Verdana" w:hAnsi="Verdana" w:cstheme="minorHAnsi"/>
          <w:sz w:val="20"/>
          <w:szCs w:val="20"/>
          <w:lang w:val="sr-Cyrl-RS"/>
        </w:rPr>
        <w:t xml:space="preserve">,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као што су: </w:t>
      </w:r>
      <w:r w:rsidR="009F327E" w:rsidRPr="006801E3">
        <w:rPr>
          <w:rFonts w:ascii="Verdana" w:hAnsi="Verdana" w:cstheme="minorHAnsi"/>
          <w:sz w:val="20"/>
          <w:szCs w:val="20"/>
          <w:lang w:val="sr-Cyrl-RS"/>
        </w:rPr>
        <w:t>поступање са пестицидном амбалажом,  органска производња</w:t>
      </w:r>
      <w:r w:rsidR="009F327E" w:rsidRPr="006801E3">
        <w:rPr>
          <w:rFonts w:ascii="Verdana" w:hAnsi="Verdana" w:cstheme="minorHAnsi"/>
          <w:sz w:val="20"/>
          <w:szCs w:val="20"/>
        </w:rPr>
        <w:t xml:space="preserve"> </w:t>
      </w:r>
      <w:r w:rsidR="009F327E" w:rsidRPr="006801E3">
        <w:rPr>
          <w:rFonts w:ascii="Verdana" w:hAnsi="Verdana" w:cstheme="minorHAnsi"/>
          <w:sz w:val="20"/>
          <w:szCs w:val="20"/>
          <w:lang w:val="sr-Cyrl-RS"/>
        </w:rPr>
        <w:t xml:space="preserve">и актуелне </w:t>
      </w:r>
      <w:r w:rsidR="009F327E" w:rsidRPr="006801E3">
        <w:rPr>
          <w:rFonts w:ascii="Verdana" w:hAnsi="Verdana" w:cstheme="minorHAnsi"/>
          <w:sz w:val="20"/>
          <w:szCs w:val="20"/>
          <w:lang w:val="sr-Cyrl-CS"/>
        </w:rPr>
        <w:t>ИПАРД-а мере,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безбедна примена пестицида, значај следљивости производње и вођење</w:t>
      </w:r>
      <w:r w:rsidR="002C0374" w:rsidRPr="006801E3">
        <w:rPr>
          <w:rFonts w:ascii="Verdana" w:hAnsi="Verdana" w:cstheme="minorHAnsi"/>
          <w:sz w:val="20"/>
          <w:szCs w:val="20"/>
          <w:lang w:val="sr-Cyrl-RS"/>
        </w:rPr>
        <w:t xml:space="preserve"> евиденције о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свим корацима биљне  производње, 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значају </w:t>
      </w:r>
      <w:r w:rsidRPr="006801E3">
        <w:rPr>
          <w:rFonts w:ascii="Verdana" w:hAnsi="Verdana" w:cstheme="minorHAnsi"/>
          <w:sz w:val="20"/>
          <w:szCs w:val="20"/>
        </w:rPr>
        <w:t xml:space="preserve">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очувања </w:t>
      </w:r>
      <w:r w:rsidRPr="006801E3">
        <w:rPr>
          <w:rFonts w:ascii="Verdana" w:hAnsi="Verdana" w:cstheme="minorHAnsi"/>
          <w:sz w:val="20"/>
          <w:szCs w:val="20"/>
        </w:rPr>
        <w:t>плодности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Pr="006801E3">
        <w:rPr>
          <w:rFonts w:ascii="Verdana" w:hAnsi="Verdana" w:cstheme="minorHAnsi"/>
          <w:sz w:val="20"/>
          <w:szCs w:val="20"/>
        </w:rPr>
        <w:t>земљишта</w:t>
      </w:r>
      <w:r w:rsidR="006E6A22" w:rsidRPr="006801E3">
        <w:rPr>
          <w:rFonts w:ascii="Verdana" w:hAnsi="Verdana" w:cstheme="minorHAnsi"/>
          <w:sz w:val="20"/>
          <w:szCs w:val="20"/>
          <w:lang w:val="sr-Cyrl-RS"/>
        </w:rPr>
        <w:t>,</w:t>
      </w:r>
      <w:r w:rsidR="00530D2C" w:rsidRPr="006801E3">
        <w:rPr>
          <w:rFonts w:ascii="Verdana" w:hAnsi="Verdana" w:cstheme="minorHAnsi"/>
          <w:sz w:val="20"/>
          <w:szCs w:val="20"/>
          <w:lang w:val="sr-Cyrl-RS"/>
        </w:rPr>
        <w:t xml:space="preserve"> доброј </w:t>
      </w:r>
      <w:r w:rsidRPr="006801E3">
        <w:rPr>
          <w:rFonts w:ascii="Verdana" w:hAnsi="Verdana" w:cstheme="minorHAnsi"/>
          <w:sz w:val="20"/>
          <w:szCs w:val="20"/>
          <w:lang w:val="sr-Cyrl-RS"/>
        </w:rPr>
        <w:t>произвођачкој пракси и значају</w:t>
      </w:r>
      <w:r w:rsidRPr="006801E3">
        <w:rPr>
          <w:rFonts w:ascii="Verdana" w:hAnsi="Verdana" w:cstheme="minorHAnsi"/>
          <w:sz w:val="20"/>
          <w:szCs w:val="20"/>
        </w:rPr>
        <w:t xml:space="preserve"> одржавања  еколошке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Pr="006801E3">
        <w:rPr>
          <w:rFonts w:ascii="Verdana" w:hAnsi="Verdana" w:cstheme="minorHAnsi"/>
          <w:sz w:val="20"/>
          <w:szCs w:val="20"/>
        </w:rPr>
        <w:t>равнотеже у животној средини</w:t>
      </w:r>
      <w:r w:rsidR="009F327E" w:rsidRPr="006801E3">
        <w:rPr>
          <w:rFonts w:ascii="Verdana" w:hAnsi="Verdana" w:cstheme="minorHAnsi"/>
          <w:sz w:val="20"/>
          <w:szCs w:val="20"/>
          <w:lang w:val="sr-Cyrl-RS"/>
        </w:rPr>
        <w:t xml:space="preserve">, </w:t>
      </w:r>
      <w:r w:rsidRPr="006801E3">
        <w:rPr>
          <w:rFonts w:ascii="Verdana" w:hAnsi="Verdana" w:cstheme="minorHAnsi"/>
          <w:sz w:val="20"/>
          <w:szCs w:val="20"/>
          <w:lang w:val="sr-Cyrl-RS"/>
        </w:rPr>
        <w:t>значају плодореда,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382302" w:rsidRPr="006801E3">
        <w:rPr>
          <w:rFonts w:ascii="Verdana" w:hAnsi="Verdana" w:cstheme="minorHAnsi"/>
          <w:sz w:val="20"/>
          <w:szCs w:val="20"/>
          <w:lang w:val="sr-Cyrl-RS"/>
        </w:rPr>
        <w:t>заштита пчела од тровања, рези</w:t>
      </w:r>
      <w:r w:rsidR="002C0374" w:rsidRPr="006801E3">
        <w:rPr>
          <w:rFonts w:ascii="Verdana" w:hAnsi="Verdana" w:cstheme="minorHAnsi"/>
          <w:sz w:val="20"/>
          <w:szCs w:val="20"/>
          <w:lang w:val="sr-Cyrl-RS"/>
        </w:rPr>
        <w:t>стентност корова на хербициде и антирезистентна  стратегије</w:t>
      </w:r>
      <w:r w:rsidR="009F327E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382302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382302" w:rsidRPr="006801E3">
        <w:rPr>
          <w:rFonts w:ascii="Verdana" w:hAnsi="Verdana" w:cstheme="minorHAnsi"/>
          <w:sz w:val="20"/>
          <w:szCs w:val="20"/>
          <w:lang w:val="sr-Cyrl-CS"/>
        </w:rPr>
        <w:t xml:space="preserve">и друго што саветодавац сматра да је потребно презентовати </w:t>
      </w:r>
      <w:r w:rsidR="00525E16" w:rsidRPr="006801E3">
        <w:rPr>
          <w:rFonts w:ascii="Verdana" w:hAnsi="Verdana" w:cstheme="minorHAnsi"/>
          <w:sz w:val="20"/>
          <w:szCs w:val="20"/>
          <w:lang w:val="sr-Cyrl-CS"/>
        </w:rPr>
        <w:t xml:space="preserve">из своје области </w:t>
      </w:r>
      <w:r w:rsidR="00382302" w:rsidRPr="006801E3">
        <w:rPr>
          <w:rFonts w:ascii="Verdana" w:hAnsi="Verdana" w:cstheme="minorHAnsi"/>
          <w:sz w:val="20"/>
          <w:szCs w:val="20"/>
          <w:lang w:val="sr-Cyrl-CS"/>
        </w:rPr>
        <w:t xml:space="preserve">и </w:t>
      </w:r>
      <w:r w:rsidR="002C0374" w:rsidRPr="006801E3">
        <w:rPr>
          <w:rFonts w:ascii="Verdana" w:hAnsi="Verdana" w:cstheme="minorHAnsi"/>
          <w:sz w:val="20"/>
          <w:szCs w:val="20"/>
          <w:lang w:val="sr-Cyrl-RS"/>
        </w:rPr>
        <w:t xml:space="preserve"> тем</w:t>
      </w:r>
      <w:r w:rsidR="009F327E" w:rsidRPr="006801E3">
        <w:rPr>
          <w:rFonts w:ascii="Verdana" w:hAnsi="Verdana" w:cstheme="minorHAnsi"/>
          <w:sz w:val="20"/>
          <w:szCs w:val="20"/>
          <w:lang w:val="sr-Cyrl-RS"/>
        </w:rPr>
        <w:t>е</w:t>
      </w:r>
      <w:r w:rsidR="002C0374" w:rsidRPr="006801E3">
        <w:rPr>
          <w:rFonts w:ascii="Verdana" w:hAnsi="Verdana" w:cstheme="minorHAnsi"/>
          <w:sz w:val="20"/>
          <w:szCs w:val="20"/>
          <w:lang w:val="sr-Cyrl-RS"/>
        </w:rPr>
        <w:t xml:space="preserve"> за које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произвођачи </w:t>
      </w:r>
      <w:r w:rsidR="00E44405" w:rsidRPr="006801E3">
        <w:rPr>
          <w:rFonts w:ascii="Verdana" w:hAnsi="Verdana" w:cstheme="minorHAnsi"/>
          <w:sz w:val="20"/>
          <w:szCs w:val="20"/>
          <w:lang w:val="sr-Cyrl-RS"/>
        </w:rPr>
        <w:t xml:space="preserve">и жене и млади на селу </w:t>
      </w:r>
      <w:r w:rsidRPr="006801E3">
        <w:rPr>
          <w:rFonts w:ascii="Verdana" w:hAnsi="Verdana" w:cstheme="minorHAnsi"/>
          <w:sz w:val="20"/>
          <w:szCs w:val="20"/>
          <w:lang w:val="sr-Cyrl-RS"/>
        </w:rPr>
        <w:t>искажу интрес или потребу</w:t>
      </w:r>
      <w:r w:rsidR="00525E16" w:rsidRPr="006801E3">
        <w:rPr>
          <w:rFonts w:ascii="Verdana" w:hAnsi="Verdana" w:cstheme="minorHAnsi"/>
          <w:sz w:val="20"/>
          <w:szCs w:val="20"/>
          <w:lang w:val="sr-Cyrl-RS"/>
        </w:rPr>
        <w:t xml:space="preserve">. </w:t>
      </w:r>
      <w:r w:rsidR="00525E16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Код пријаве на ЈАВНИ ПОЗИВ </w:t>
      </w:r>
      <w:r w:rsidR="002C7092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од </w:t>
      </w:r>
      <w:r w:rsidR="009F327E" w:rsidRPr="006801E3">
        <w:rPr>
          <w:rFonts w:ascii="Verdana" w:hAnsi="Verdana" w:cstheme="minorHAnsi"/>
          <w:b/>
          <w:sz w:val="20"/>
          <w:szCs w:val="20"/>
          <w:lang w:val="sr-Cyrl-RS"/>
        </w:rPr>
        <w:t>наведен</w:t>
      </w:r>
      <w:r w:rsidR="002C7092" w:rsidRPr="006801E3">
        <w:rPr>
          <w:rFonts w:ascii="Verdana" w:hAnsi="Verdana" w:cstheme="minorHAnsi"/>
          <w:b/>
          <w:sz w:val="20"/>
          <w:szCs w:val="20"/>
          <w:lang w:val="sr-Cyrl-RS"/>
        </w:rPr>
        <w:t>их</w:t>
      </w:r>
      <w:r w:rsidR="009F327E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525E16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или других </w:t>
      </w:r>
      <w:r w:rsidR="009F327E" w:rsidRPr="006801E3">
        <w:rPr>
          <w:rFonts w:ascii="Verdana" w:hAnsi="Verdana" w:cstheme="minorHAnsi"/>
          <w:b/>
          <w:sz w:val="20"/>
          <w:szCs w:val="20"/>
          <w:lang w:val="sr-Cyrl-RS"/>
        </w:rPr>
        <w:t>тем</w:t>
      </w:r>
      <w:r w:rsidR="002C7092" w:rsidRPr="006801E3">
        <w:rPr>
          <w:rFonts w:ascii="Verdana" w:hAnsi="Verdana" w:cstheme="minorHAnsi"/>
          <w:b/>
          <w:sz w:val="20"/>
          <w:szCs w:val="20"/>
          <w:lang w:val="sr-Cyrl-RS"/>
        </w:rPr>
        <w:t>а</w:t>
      </w:r>
      <w:r w:rsidR="009F327E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2C7092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издвојити по </w:t>
      </w:r>
      <w:r w:rsidR="00525E16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уоченој </w:t>
      </w:r>
      <w:r w:rsidR="006038BD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заинтресованости произвођача </w:t>
      </w:r>
      <w:r w:rsidR="00525E16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из предходне године или </w:t>
      </w:r>
      <w:r w:rsidR="006038BD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на основу анкете </w:t>
      </w:r>
      <w:r w:rsidR="002C7092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минимум 4 теме као приоритене -</w:t>
      </w:r>
      <w:r w:rsidR="009F327E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обавезне теме</w:t>
      </w:r>
      <w:r w:rsidR="00525E16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за предавања и  </w:t>
      </w:r>
      <w:r w:rsidR="006D65E7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2 теме за </w:t>
      </w:r>
      <w:r w:rsidR="00525E16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радионице 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>.</w:t>
      </w:r>
    </w:p>
    <w:p w:rsidR="006D65E7" w:rsidRPr="006801E3" w:rsidRDefault="002C0374" w:rsidP="007337A7">
      <w:pPr>
        <w:ind w:firstLine="708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6801E3">
        <w:rPr>
          <w:rFonts w:ascii="Verdana" w:hAnsi="Verdana" w:cstheme="minorHAnsi"/>
          <w:b/>
          <w:sz w:val="20"/>
          <w:szCs w:val="20"/>
          <w:u w:val="single"/>
          <w:lang w:val="sr-Cyrl-CS"/>
        </w:rPr>
        <w:t>Одржавање п</w:t>
      </w:r>
      <w:r w:rsidR="00540FD3" w:rsidRPr="006801E3">
        <w:rPr>
          <w:rFonts w:ascii="Verdana" w:hAnsi="Verdana" w:cstheme="minorHAnsi"/>
          <w:b/>
          <w:sz w:val="20"/>
          <w:szCs w:val="20"/>
          <w:u w:val="single"/>
          <w:lang w:val="sr-Cyrl-CS"/>
        </w:rPr>
        <w:t>редавања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-</w:t>
      </w:r>
      <w:r w:rsidR="007337A7"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382302" w:rsidRPr="006801E3">
        <w:rPr>
          <w:rFonts w:ascii="Verdana" w:hAnsi="Verdana" w:cstheme="minorHAnsi"/>
          <w:b/>
          <w:sz w:val="20"/>
          <w:szCs w:val="20"/>
          <w:lang w:val="sr-Cyrl-RS"/>
        </w:rPr>
        <w:t>Сваки саветодавац је у обавез</w:t>
      </w:r>
      <w:r w:rsidR="00530D2C" w:rsidRPr="006801E3">
        <w:rPr>
          <w:rFonts w:ascii="Verdana" w:hAnsi="Verdana" w:cstheme="minorHAnsi"/>
          <w:b/>
          <w:sz w:val="20"/>
          <w:szCs w:val="20"/>
          <w:lang w:val="sr-Cyrl-RS"/>
        </w:rPr>
        <w:t>и да одржи минимум 10 предавања</w:t>
      </w:r>
      <w:r w:rsidR="00382302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>(самостално или са</w:t>
      </w:r>
      <w:r w:rsidR="00540FD3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382302" w:rsidRPr="006801E3">
        <w:rPr>
          <w:rFonts w:ascii="Verdana" w:hAnsi="Verdana" w:cstheme="minorHAnsi"/>
          <w:b/>
          <w:sz w:val="20"/>
          <w:szCs w:val="20"/>
          <w:lang w:val="sr-Cyrl-RS"/>
        </w:rPr>
        <w:t>колегама из ПСС).</w:t>
      </w:r>
      <w:r w:rsidR="00382302" w:rsidRPr="006801E3">
        <w:rPr>
          <w:rFonts w:ascii="Verdana" w:hAnsi="Verdana" w:cstheme="minorHAnsi"/>
          <w:sz w:val="20"/>
          <w:szCs w:val="20"/>
          <w:lang w:val="sr-Cyrl-RS"/>
        </w:rPr>
        <w:t xml:space="preserve"> У </w:t>
      </w:r>
      <w:r w:rsidR="00525E16" w:rsidRPr="006801E3">
        <w:rPr>
          <w:rFonts w:ascii="Verdana" w:hAnsi="Verdana" w:cstheme="minorHAnsi"/>
          <w:sz w:val="20"/>
          <w:szCs w:val="20"/>
          <w:lang w:val="sr-Cyrl-RS"/>
        </w:rPr>
        <w:t xml:space="preserve">оквиру </w:t>
      </w:r>
      <w:r w:rsidR="00382302" w:rsidRPr="006801E3">
        <w:rPr>
          <w:rFonts w:ascii="Verdana" w:hAnsi="Verdana" w:cstheme="minorHAnsi"/>
          <w:sz w:val="20"/>
          <w:szCs w:val="20"/>
          <w:lang w:val="sr-Cyrl-RS"/>
        </w:rPr>
        <w:t>ПСС</w:t>
      </w:r>
      <w:r w:rsidR="006E6A22" w:rsidRPr="006801E3">
        <w:rPr>
          <w:rFonts w:ascii="Verdana" w:hAnsi="Verdana" w:cstheme="minorHAnsi"/>
          <w:sz w:val="20"/>
          <w:szCs w:val="20"/>
          <w:lang w:val="sr-Cyrl-RS"/>
        </w:rPr>
        <w:t xml:space="preserve"> АПВ</w:t>
      </w:r>
      <w:r w:rsidR="00382302" w:rsidRPr="006801E3">
        <w:rPr>
          <w:rFonts w:ascii="Verdana" w:hAnsi="Verdana" w:cstheme="minorHAnsi"/>
          <w:sz w:val="20"/>
          <w:szCs w:val="20"/>
          <w:lang w:val="sr-Cyrl-RS"/>
        </w:rPr>
        <w:t xml:space="preserve"> у </w:t>
      </w:r>
      <w:r w:rsidR="00525E16" w:rsidRPr="006801E3">
        <w:rPr>
          <w:rFonts w:ascii="Verdana" w:hAnsi="Verdana" w:cstheme="minorHAnsi"/>
          <w:sz w:val="20"/>
          <w:szCs w:val="20"/>
          <w:lang w:val="sr-Cyrl-RS"/>
        </w:rPr>
        <w:t xml:space="preserve">службама у </w:t>
      </w:r>
      <w:r w:rsidR="00382302" w:rsidRPr="006801E3">
        <w:rPr>
          <w:rFonts w:ascii="Verdana" w:hAnsi="Verdana" w:cstheme="minorHAnsi"/>
          <w:sz w:val="20"/>
          <w:szCs w:val="20"/>
          <w:lang w:val="sr-Cyrl-RS"/>
        </w:rPr>
        <w:t>којима има два или више саветодаваца истог профила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382302" w:rsidRPr="006801E3">
        <w:rPr>
          <w:rFonts w:ascii="Verdana" w:hAnsi="Verdana" w:cstheme="minorHAnsi"/>
          <w:sz w:val="20"/>
          <w:szCs w:val="20"/>
          <w:lang w:val="sr-Cyrl-RS"/>
        </w:rPr>
        <w:t>предавања могу да одрже и два саветодавца истог профила заједно (</w:t>
      </w:r>
      <w:r w:rsidR="0002129E" w:rsidRPr="006801E3">
        <w:rPr>
          <w:rFonts w:ascii="Verdana" w:hAnsi="Verdana" w:cstheme="minorHAnsi"/>
          <w:sz w:val="20"/>
          <w:szCs w:val="20"/>
          <w:lang w:val="sr-Cyrl-RS"/>
        </w:rPr>
        <w:t xml:space="preserve">али </w:t>
      </w:r>
      <w:r w:rsidR="00382302" w:rsidRPr="006801E3">
        <w:rPr>
          <w:rFonts w:ascii="Verdana" w:hAnsi="Verdana" w:cstheme="minorHAnsi"/>
          <w:sz w:val="20"/>
          <w:szCs w:val="20"/>
          <w:lang w:val="sr-Cyrl-RS"/>
        </w:rPr>
        <w:t>са различитим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382302" w:rsidRPr="006801E3">
        <w:rPr>
          <w:rFonts w:ascii="Verdana" w:hAnsi="Verdana" w:cstheme="minorHAnsi"/>
          <w:sz w:val="20"/>
          <w:szCs w:val="20"/>
          <w:lang w:val="sr-Cyrl-RS"/>
        </w:rPr>
        <w:t>темама).</w:t>
      </w:r>
      <w:r w:rsidR="00382302" w:rsidRPr="006801E3">
        <w:rPr>
          <w:rFonts w:ascii="Verdana" w:hAnsi="Verdana" w:cstheme="minorHAnsi"/>
          <w:color w:val="C00000"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Предавања се организују  у </w:t>
      </w:r>
      <w:r w:rsidR="00382302" w:rsidRPr="006801E3">
        <w:rPr>
          <w:rFonts w:ascii="Verdana" w:hAnsi="Verdana" w:cstheme="minorHAnsi"/>
          <w:b/>
          <w:sz w:val="20"/>
          <w:szCs w:val="20"/>
          <w:lang w:val="sr-Cyrl-RS"/>
        </w:rPr>
        <w:t>различитим насељеним местима са свог подручја деловања</w:t>
      </w:r>
      <w:r w:rsidR="00382302" w:rsidRPr="006801E3">
        <w:rPr>
          <w:rFonts w:ascii="Verdana" w:hAnsi="Verdana" w:cstheme="minorHAnsi"/>
          <w:sz w:val="20"/>
          <w:szCs w:val="20"/>
          <w:lang w:val="sr-Cyrl-RS"/>
        </w:rPr>
        <w:t xml:space="preserve">.  </w:t>
      </w:r>
      <w:r w:rsidR="00382302" w:rsidRPr="006801E3">
        <w:rPr>
          <w:rFonts w:ascii="Verdana" w:hAnsi="Verdana" w:cstheme="minorHAnsi"/>
          <w:sz w:val="20"/>
          <w:szCs w:val="20"/>
        </w:rPr>
        <w:t>Предавање се</w:t>
      </w:r>
      <w:r w:rsidR="00530D2C" w:rsidRPr="006801E3">
        <w:rPr>
          <w:rFonts w:ascii="Verdana" w:hAnsi="Verdana" w:cstheme="minorHAnsi"/>
          <w:sz w:val="20"/>
          <w:szCs w:val="20"/>
          <w:lang w:val="sr-Cyrl-RS"/>
        </w:rPr>
        <w:t>,</w:t>
      </w:r>
      <w:r w:rsidR="00382302" w:rsidRPr="006801E3">
        <w:rPr>
          <w:rFonts w:ascii="Verdana" w:hAnsi="Verdana" w:cstheme="minorHAnsi"/>
          <w:sz w:val="20"/>
          <w:szCs w:val="20"/>
          <w:lang w:val="sr-Cyrl-RS"/>
        </w:rPr>
        <w:t xml:space="preserve"> ако за то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382302" w:rsidRPr="006801E3">
        <w:rPr>
          <w:rFonts w:ascii="Verdana" w:hAnsi="Verdana" w:cstheme="minorHAnsi"/>
          <w:sz w:val="20"/>
          <w:szCs w:val="20"/>
          <w:lang w:val="sr-Cyrl-RS"/>
        </w:rPr>
        <w:t>постоје адекватни услови и специфична потре</w:t>
      </w:r>
      <w:r w:rsidRPr="006801E3">
        <w:rPr>
          <w:rFonts w:ascii="Verdana" w:hAnsi="Verdana" w:cstheme="minorHAnsi"/>
          <w:sz w:val="20"/>
          <w:szCs w:val="20"/>
          <w:lang w:val="sr-Cyrl-RS"/>
        </w:rPr>
        <w:t>ба</w:t>
      </w:r>
      <w:r w:rsidR="00530D2C" w:rsidRPr="006801E3">
        <w:rPr>
          <w:rFonts w:ascii="Verdana" w:hAnsi="Verdana" w:cstheme="minorHAnsi"/>
          <w:sz w:val="20"/>
          <w:szCs w:val="20"/>
          <w:lang w:val="sr-Cyrl-RS"/>
        </w:rPr>
        <w:t>,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могу  организовати и у оквир</w:t>
      </w:r>
      <w:r w:rsidR="00530D2C" w:rsidRPr="006801E3">
        <w:rPr>
          <w:rFonts w:ascii="Verdana" w:hAnsi="Verdana" w:cstheme="minorHAnsi"/>
          <w:sz w:val="20"/>
          <w:szCs w:val="20"/>
          <w:lang w:val="sr-Cyrl-RS"/>
        </w:rPr>
        <w:t>у</w:t>
      </w:r>
      <w:r w:rsidR="00540FD3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382302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6D65E7" w:rsidRPr="006801E3">
        <w:rPr>
          <w:rFonts w:ascii="Verdana" w:hAnsi="Verdana" w:cstheme="minorHAnsi"/>
          <w:sz w:val="20"/>
          <w:szCs w:val="20"/>
          <w:lang w:val="sr-Cyrl-RS"/>
        </w:rPr>
        <w:t>сопствених просторија</w:t>
      </w:r>
      <w:r w:rsidR="00382302" w:rsidRPr="006801E3">
        <w:rPr>
          <w:rFonts w:ascii="Verdana" w:hAnsi="Verdana" w:cstheme="minorHAnsi"/>
          <w:sz w:val="20"/>
          <w:szCs w:val="20"/>
          <w:lang w:val="sr-Cyrl-RS"/>
        </w:rPr>
        <w:t xml:space="preserve">. </w:t>
      </w:r>
    </w:p>
    <w:p w:rsidR="00382302" w:rsidRPr="006801E3" w:rsidRDefault="00382302" w:rsidP="007337A7">
      <w:pPr>
        <w:ind w:firstLine="708"/>
        <w:jc w:val="both"/>
        <w:rPr>
          <w:rFonts w:ascii="Verdana" w:hAnsi="Verdana" w:cstheme="minorHAnsi"/>
          <w:sz w:val="20"/>
          <w:szCs w:val="20"/>
        </w:rPr>
      </w:pPr>
      <w:r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Предавања се организују и  </w:t>
      </w:r>
      <w:r w:rsidRPr="006801E3">
        <w:rPr>
          <w:rFonts w:ascii="Verdana" w:hAnsi="Verdana" w:cstheme="minorHAnsi"/>
          <w:b/>
          <w:sz w:val="20"/>
          <w:szCs w:val="20"/>
        </w:rPr>
        <w:t>одржава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>ју</w:t>
      </w:r>
      <w:r w:rsidRPr="006801E3">
        <w:rPr>
          <w:rFonts w:ascii="Verdana" w:hAnsi="Verdana" w:cstheme="minorHAnsi"/>
          <w:b/>
          <w:sz w:val="20"/>
          <w:szCs w:val="20"/>
        </w:rPr>
        <w:t xml:space="preserve"> за најмање 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10 </w:t>
      </w:r>
      <w:r w:rsidRPr="006801E3">
        <w:rPr>
          <w:rFonts w:ascii="Verdana" w:hAnsi="Verdana" w:cstheme="minorHAnsi"/>
          <w:b/>
          <w:sz w:val="20"/>
          <w:szCs w:val="20"/>
        </w:rPr>
        <w:t>заинтересованих</w:t>
      </w:r>
      <w:r w:rsidR="002C0374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b/>
          <w:sz w:val="20"/>
          <w:szCs w:val="20"/>
        </w:rPr>
        <w:t xml:space="preserve">учесника, 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а </w:t>
      </w:r>
      <w:r w:rsidRPr="006801E3">
        <w:rPr>
          <w:rFonts w:ascii="Verdana" w:hAnsi="Verdana" w:cstheme="minorHAnsi"/>
          <w:b/>
          <w:sz w:val="20"/>
          <w:szCs w:val="20"/>
        </w:rPr>
        <w:t>укупан број предавања по саветодавцу није ограничен и зависи од ситуације на терену и потреб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а </w:t>
      </w:r>
      <w:r w:rsidR="0018491A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>пољопривредних произвођача.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У колико се јаве специфични</w:t>
      </w:r>
      <w:r w:rsidR="00E44405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6D65E7" w:rsidRPr="006801E3">
        <w:rPr>
          <w:rFonts w:ascii="Verdana" w:hAnsi="Verdana" w:cstheme="minorHAnsi"/>
          <w:sz w:val="20"/>
          <w:szCs w:val="20"/>
          <w:lang w:val="sr-Cyrl-RS"/>
        </w:rPr>
        <w:t xml:space="preserve">услови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предавања се могу организовати</w:t>
      </w:r>
      <w:r w:rsidR="006D65E7" w:rsidRPr="006801E3">
        <w:rPr>
          <w:rFonts w:ascii="Verdana" w:hAnsi="Verdana" w:cstheme="minorHAnsi"/>
          <w:sz w:val="20"/>
          <w:szCs w:val="20"/>
          <w:lang w:val="sr-Cyrl-RS"/>
        </w:rPr>
        <w:t xml:space="preserve"> и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путем </w:t>
      </w:r>
      <w:r w:rsidR="00530D2C" w:rsidRPr="006801E3">
        <w:rPr>
          <w:rFonts w:ascii="Verdana" w:hAnsi="Verdana" w:cstheme="minorHAnsi"/>
          <w:sz w:val="20"/>
          <w:szCs w:val="20"/>
          <w:lang w:val="sr-Cyrl-RS"/>
        </w:rPr>
        <w:t>видео</w:t>
      </w:r>
      <w:r w:rsidR="006D65E7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530D2C" w:rsidRPr="006801E3">
        <w:rPr>
          <w:rFonts w:ascii="Verdana" w:hAnsi="Verdana" w:cstheme="minorHAnsi"/>
          <w:sz w:val="20"/>
          <w:szCs w:val="20"/>
          <w:lang w:val="sr-Cyrl-RS"/>
        </w:rPr>
        <w:t xml:space="preserve">телефонске </w:t>
      </w:r>
      <w:r w:rsidRPr="006801E3">
        <w:rPr>
          <w:rFonts w:ascii="Verdana" w:hAnsi="Verdana" w:cstheme="minorHAnsi"/>
          <w:sz w:val="20"/>
          <w:szCs w:val="20"/>
          <w:lang w:val="sr-Cyrl-RS"/>
        </w:rPr>
        <w:t>платформе</w:t>
      </w:r>
      <w:r w:rsidR="00530D2C" w:rsidRPr="006801E3">
        <w:rPr>
          <w:rFonts w:ascii="Verdana" w:hAnsi="Verdana" w:cstheme="minorHAnsi"/>
          <w:sz w:val="20"/>
          <w:szCs w:val="20"/>
          <w:lang w:val="sr-Cyrl-RS"/>
        </w:rPr>
        <w:t xml:space="preserve"> (Zoom или слично)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или</w:t>
      </w:r>
      <w:r w:rsidR="007337A7" w:rsidRPr="00F9487F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коришћењем снимљених материјала који се могу послати </w:t>
      </w:r>
      <w:r w:rsidR="00540FD3" w:rsidRPr="006801E3">
        <w:rPr>
          <w:rFonts w:ascii="Verdana" w:hAnsi="Verdana" w:cstheme="minorHAnsi"/>
          <w:sz w:val="20"/>
          <w:szCs w:val="20"/>
          <w:lang w:val="sr-Cyrl-RS"/>
        </w:rPr>
        <w:t xml:space="preserve">партнерским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газдинствима и заинтресованим лицима путем мејла; могу се  пуштати на посебним каналима за то</w:t>
      </w:r>
      <w:r w:rsidR="007337A7" w:rsidRPr="00F9487F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намењеним </w:t>
      </w:r>
      <w:r w:rsidR="00E44405" w:rsidRPr="006801E3">
        <w:rPr>
          <w:rFonts w:ascii="Verdana" w:hAnsi="Verdana" w:cstheme="minorHAnsi"/>
          <w:sz w:val="20"/>
          <w:szCs w:val="20"/>
          <w:lang w:val="sr-Cyrl-RS"/>
        </w:rPr>
        <w:t>или поставити на порталу ПСС АП</w:t>
      </w:r>
      <w:r w:rsidRPr="006801E3">
        <w:rPr>
          <w:rFonts w:ascii="Verdana" w:hAnsi="Verdana" w:cstheme="minorHAnsi"/>
          <w:sz w:val="20"/>
          <w:szCs w:val="20"/>
          <w:lang w:val="sr-Cyrl-RS"/>
        </w:rPr>
        <w:t>В,</w:t>
      </w:r>
      <w:r w:rsidR="006038BD" w:rsidRPr="006801E3">
        <w:rPr>
          <w:rFonts w:ascii="Verdana" w:hAnsi="Verdana" w:cstheme="minorHAnsi"/>
          <w:sz w:val="20"/>
          <w:szCs w:val="20"/>
          <w:lang w:val="sr-Cyrl-RS"/>
        </w:rPr>
        <w:t xml:space="preserve"> сопственом сајту,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на РТВ Војводини или радио и</w:t>
      </w:r>
      <w:r w:rsidR="007337A7" w:rsidRPr="00F9487F">
        <w:rPr>
          <w:rFonts w:ascii="Verdana" w:hAnsi="Verdana" w:cstheme="minorHAnsi"/>
          <w:sz w:val="20"/>
          <w:szCs w:val="20"/>
          <w:lang w:val="sr-Cyrl-RS"/>
        </w:rPr>
        <w:t xml:space="preserve"> т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елевизији на свом подручју деловања. </w:t>
      </w:r>
      <w:r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Сваки саветодавац треба да има </w:t>
      </w:r>
      <w:r w:rsidR="006038BD" w:rsidRPr="006801E3">
        <w:rPr>
          <w:rFonts w:ascii="Verdana" w:hAnsi="Verdana" w:cstheme="minorHAnsi"/>
          <w:b/>
          <w:sz w:val="20"/>
          <w:szCs w:val="20"/>
          <w:lang w:val="sr-Cyrl-CS"/>
        </w:rPr>
        <w:t>6</w:t>
      </w:r>
      <w:r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</w:t>
      </w:r>
      <w:r w:rsidR="006A355A" w:rsidRPr="006801E3">
        <w:rPr>
          <w:rFonts w:ascii="Verdana" w:hAnsi="Verdana" w:cstheme="minorHAnsi"/>
          <w:b/>
          <w:sz w:val="20"/>
          <w:szCs w:val="20"/>
          <w:lang w:val="sr-Cyrl-CS"/>
        </w:rPr>
        <w:t>различитих</w:t>
      </w:r>
      <w:r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тем</w:t>
      </w:r>
      <w:r w:rsidR="006D65E7" w:rsidRPr="006801E3">
        <w:rPr>
          <w:rFonts w:ascii="Verdana" w:hAnsi="Verdana" w:cstheme="minorHAnsi"/>
          <w:b/>
          <w:sz w:val="20"/>
          <w:szCs w:val="20"/>
          <w:lang w:val="sr-Cyrl-CS"/>
        </w:rPr>
        <w:t>а</w:t>
      </w:r>
      <w:r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од којих су 2</w:t>
      </w:r>
      <w:r w:rsidR="006038BD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из групе тема </w:t>
      </w:r>
      <w:r w:rsidR="006D65E7" w:rsidRPr="006801E3">
        <w:rPr>
          <w:rFonts w:ascii="Verdana" w:hAnsi="Verdana" w:cstheme="minorHAnsi"/>
          <w:b/>
          <w:sz w:val="20"/>
          <w:szCs w:val="20"/>
          <w:lang w:val="sr-Cyrl-CS"/>
        </w:rPr>
        <w:t>пријављених  као обавезне</w:t>
      </w:r>
      <w:r w:rsidR="006038BD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на нивоу целе службе</w:t>
      </w:r>
      <w:r w:rsidR="006A355A" w:rsidRPr="006801E3">
        <w:rPr>
          <w:rFonts w:ascii="Verdana" w:hAnsi="Verdana" w:cstheme="minorHAnsi"/>
          <w:b/>
          <w:sz w:val="20"/>
          <w:szCs w:val="20"/>
          <w:lang w:val="sr-Cyrl-CS"/>
        </w:rPr>
        <w:t>.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6A355A" w:rsidRPr="006801E3">
        <w:rPr>
          <w:rFonts w:ascii="Verdana" w:hAnsi="Verdana" w:cstheme="minorHAnsi"/>
          <w:sz w:val="20"/>
          <w:szCs w:val="20"/>
          <w:lang w:val="sr-Cyrl-CS"/>
        </w:rPr>
        <w:t>Т</w:t>
      </w:r>
      <w:r w:rsidRPr="006801E3">
        <w:rPr>
          <w:rFonts w:ascii="Verdana" w:hAnsi="Verdana" w:cstheme="minorHAnsi"/>
          <w:sz w:val="20"/>
          <w:szCs w:val="20"/>
          <w:lang w:val="sr-Cyrl-CS"/>
        </w:rPr>
        <w:t>ема везана за</w:t>
      </w:r>
      <w:r w:rsidR="00540FD3" w:rsidRPr="006801E3">
        <w:rPr>
          <w:rFonts w:ascii="Verdana" w:hAnsi="Verdana" w:cstheme="minorHAnsi"/>
          <w:sz w:val="20"/>
          <w:szCs w:val="20"/>
          <w:lang w:val="sr-Cyrl-CS"/>
        </w:rPr>
        <w:t xml:space="preserve"> ИПАРД мере</w:t>
      </w:r>
      <w:r w:rsidR="006A355A" w:rsidRPr="006801E3">
        <w:rPr>
          <w:rFonts w:ascii="Verdana" w:hAnsi="Verdana" w:cstheme="minorHAnsi"/>
          <w:sz w:val="20"/>
          <w:szCs w:val="20"/>
          <w:lang w:val="sr-Cyrl-CS"/>
        </w:rPr>
        <w:t xml:space="preserve"> су важне </w:t>
      </w:r>
      <w:r w:rsidR="00540FD3"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6D65E7" w:rsidRPr="006801E3">
        <w:rPr>
          <w:rFonts w:ascii="Verdana" w:hAnsi="Verdana" w:cstheme="minorHAnsi"/>
          <w:sz w:val="20"/>
          <w:szCs w:val="20"/>
          <w:lang w:val="sr-Cyrl-CS"/>
        </w:rPr>
        <w:t xml:space="preserve">и свакако их треба уврстити у предавања </w:t>
      </w:r>
      <w:r w:rsidR="009F327E"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Pr="006801E3">
        <w:rPr>
          <w:rFonts w:ascii="Verdana" w:hAnsi="Verdana" w:cstheme="minorHAnsi"/>
          <w:b/>
          <w:sz w:val="20"/>
          <w:szCs w:val="20"/>
          <w:lang w:val="sr-Cyrl-CS"/>
        </w:rPr>
        <w:t>.</w:t>
      </w:r>
      <w:r w:rsidR="006A355A" w:rsidRPr="006801E3">
        <w:rPr>
          <w:rFonts w:ascii="Verdana" w:hAnsi="Verdana" w:cstheme="minorHAnsi"/>
          <w:sz w:val="20"/>
          <w:szCs w:val="20"/>
          <w:lang w:val="sr-Cyrl-CS"/>
        </w:rPr>
        <w:t xml:space="preserve"> Приликом прављена плана за одржавање предавања треба се трудити да се предавања одрже у што већем броју насељених места.</w:t>
      </w:r>
    </w:p>
    <w:p w:rsidR="007337A7" w:rsidRPr="006801E3" w:rsidRDefault="007337A7" w:rsidP="00540FD3">
      <w:pPr>
        <w:jc w:val="both"/>
        <w:rPr>
          <w:rFonts w:ascii="Verdana" w:hAnsi="Verdana" w:cstheme="minorHAnsi"/>
          <w:sz w:val="20"/>
          <w:szCs w:val="20"/>
          <w:u w:val="single"/>
        </w:rPr>
      </w:pPr>
    </w:p>
    <w:p w:rsidR="00540FD3" w:rsidRPr="006801E3" w:rsidRDefault="00540FD3" w:rsidP="007337A7">
      <w:pPr>
        <w:ind w:firstLine="708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6801E3">
        <w:rPr>
          <w:rFonts w:ascii="Verdana" w:hAnsi="Verdana" w:cstheme="minorHAnsi"/>
          <w:b/>
          <w:sz w:val="20"/>
          <w:szCs w:val="20"/>
          <w:u w:val="single"/>
        </w:rPr>
        <w:t>Радиониц</w:t>
      </w:r>
      <w:r w:rsidRPr="006801E3">
        <w:rPr>
          <w:rFonts w:ascii="Verdana" w:hAnsi="Verdana" w:cstheme="minorHAnsi"/>
          <w:b/>
          <w:sz w:val="20"/>
          <w:szCs w:val="20"/>
          <w:u w:val="single"/>
          <w:lang w:val="sr-Cyrl-RS"/>
        </w:rPr>
        <w:t>е</w:t>
      </w:r>
      <w:r w:rsidRPr="006801E3">
        <w:rPr>
          <w:rFonts w:ascii="Verdana" w:hAnsi="Verdana" w:cstheme="minorHAnsi"/>
          <w:b/>
          <w:sz w:val="20"/>
          <w:szCs w:val="20"/>
        </w:rPr>
        <w:t xml:space="preserve"> </w:t>
      </w:r>
      <w:r w:rsidR="007337A7" w:rsidRPr="006801E3">
        <w:rPr>
          <w:rFonts w:ascii="Verdana" w:hAnsi="Verdana" w:cstheme="minorHAnsi"/>
          <w:sz w:val="20"/>
          <w:szCs w:val="20"/>
          <w:lang w:val="sr-Cyrl-RS"/>
        </w:rPr>
        <w:t xml:space="preserve"> - </w:t>
      </w:r>
      <w:r w:rsidR="006D65E7" w:rsidRPr="006801E3">
        <w:rPr>
          <w:rFonts w:ascii="Verdana" w:hAnsi="Verdana" w:cstheme="minorHAnsi"/>
          <w:sz w:val="20"/>
          <w:szCs w:val="20"/>
          <w:lang w:val="sr-Cyrl-RS"/>
        </w:rPr>
        <w:t>се р</w:t>
      </w:r>
      <w:r w:rsidRPr="006801E3">
        <w:rPr>
          <w:rFonts w:ascii="Verdana" w:hAnsi="Verdana" w:cstheme="minorHAnsi"/>
          <w:sz w:val="20"/>
          <w:szCs w:val="20"/>
        </w:rPr>
        <w:t>еализуј</w:t>
      </w:r>
      <w:r w:rsidR="006D65E7" w:rsidRPr="006801E3">
        <w:rPr>
          <w:rFonts w:ascii="Verdana" w:hAnsi="Verdana" w:cstheme="minorHAnsi"/>
          <w:sz w:val="20"/>
          <w:szCs w:val="20"/>
          <w:lang w:val="sr-Cyrl-RS"/>
        </w:rPr>
        <w:t>у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sz w:val="20"/>
          <w:szCs w:val="20"/>
        </w:rPr>
        <w:t xml:space="preserve">са одабраном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заинтресованом </w:t>
      </w:r>
      <w:r w:rsidRPr="006801E3">
        <w:rPr>
          <w:rFonts w:ascii="Verdana" w:hAnsi="Verdana" w:cstheme="minorHAnsi"/>
          <w:sz w:val="20"/>
          <w:szCs w:val="20"/>
        </w:rPr>
        <w:t>групом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sz w:val="20"/>
          <w:szCs w:val="20"/>
        </w:rPr>
        <w:t>пољопривредних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sz w:val="20"/>
          <w:szCs w:val="20"/>
        </w:rPr>
        <w:t>произвођача</w:t>
      </w:r>
      <w:r w:rsidR="007337A7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sz w:val="20"/>
          <w:szCs w:val="20"/>
        </w:rPr>
        <w:t xml:space="preserve">путем интерактивног рада.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b/>
          <w:sz w:val="20"/>
          <w:szCs w:val="20"/>
        </w:rPr>
        <w:t>Број радионица је минимум 7 годишње по саветодавцу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, </w:t>
      </w:r>
      <w:r w:rsidRPr="006801E3">
        <w:rPr>
          <w:rFonts w:ascii="Verdana" w:hAnsi="Verdana" w:cstheme="minorHAnsi"/>
          <w:sz w:val="20"/>
          <w:szCs w:val="20"/>
        </w:rPr>
        <w:t>а</w:t>
      </w:r>
      <w:r w:rsidR="007337A7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sz w:val="20"/>
          <w:szCs w:val="20"/>
        </w:rPr>
        <w:t xml:space="preserve">број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и теме </w:t>
      </w:r>
      <w:r w:rsidRPr="006801E3">
        <w:rPr>
          <w:rFonts w:ascii="Verdana" w:hAnsi="Verdana" w:cstheme="minorHAnsi"/>
          <w:sz w:val="20"/>
          <w:szCs w:val="20"/>
        </w:rPr>
        <w:t>реализованих радионица зависиће од услова на терену и потреба</w:t>
      </w:r>
      <w:r w:rsidR="003D3567" w:rsidRPr="006801E3">
        <w:rPr>
          <w:rFonts w:ascii="Verdana" w:hAnsi="Verdana" w:cstheme="minorHAnsi"/>
          <w:sz w:val="20"/>
          <w:szCs w:val="20"/>
          <w:lang w:val="sr-Cyrl-RS"/>
        </w:rPr>
        <w:t xml:space="preserve"> и </w:t>
      </w:r>
      <w:r w:rsidR="007337A7" w:rsidRPr="006801E3">
        <w:rPr>
          <w:rFonts w:ascii="Verdana" w:hAnsi="Verdana" w:cstheme="minorHAnsi"/>
          <w:sz w:val="20"/>
          <w:szCs w:val="20"/>
          <w:lang w:val="sr-Cyrl-RS"/>
        </w:rPr>
        <w:t>и</w:t>
      </w:r>
      <w:r w:rsidR="003D3567" w:rsidRPr="006801E3">
        <w:rPr>
          <w:rFonts w:ascii="Verdana" w:hAnsi="Verdana" w:cstheme="minorHAnsi"/>
          <w:sz w:val="20"/>
          <w:szCs w:val="20"/>
          <w:lang w:val="sr-Cyrl-RS"/>
        </w:rPr>
        <w:t xml:space="preserve">нтресовања </w:t>
      </w:r>
      <w:r w:rsidRPr="006801E3">
        <w:rPr>
          <w:rFonts w:ascii="Verdana" w:hAnsi="Verdana" w:cstheme="minorHAnsi"/>
          <w:sz w:val="20"/>
          <w:szCs w:val="20"/>
        </w:rPr>
        <w:t xml:space="preserve"> пољопривредних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sz w:val="20"/>
          <w:szCs w:val="20"/>
        </w:rPr>
        <w:t>произвођача.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b/>
          <w:sz w:val="20"/>
          <w:szCs w:val="20"/>
        </w:rPr>
        <w:t xml:space="preserve">Радионица се организује за минимум 5 произвођача исте 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или различите области </w:t>
      </w:r>
      <w:r w:rsidRPr="006801E3">
        <w:rPr>
          <w:rFonts w:ascii="Verdana" w:hAnsi="Verdana" w:cstheme="minorHAnsi"/>
          <w:b/>
          <w:sz w:val="20"/>
          <w:szCs w:val="20"/>
        </w:rPr>
        <w:t>производње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.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3D3567" w:rsidRPr="006801E3">
        <w:rPr>
          <w:rFonts w:ascii="Verdana" w:hAnsi="Verdana" w:cstheme="minorHAnsi"/>
          <w:sz w:val="20"/>
          <w:szCs w:val="20"/>
          <w:lang w:val="sr-Cyrl-RS"/>
        </w:rPr>
        <w:t>У оквиру једне радионице могу учествовати и два саветодавца истог профила у колико</w:t>
      </w:r>
      <w:r w:rsidR="007337A7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3D3567" w:rsidRPr="006801E3">
        <w:rPr>
          <w:rFonts w:ascii="Verdana" w:hAnsi="Verdana" w:cstheme="minorHAnsi"/>
          <w:sz w:val="20"/>
          <w:szCs w:val="20"/>
          <w:lang w:val="sr-Cyrl-RS"/>
        </w:rPr>
        <w:t xml:space="preserve">презентују различите теме.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Радионице се могу </w:t>
      </w:r>
      <w:r w:rsidRPr="006801E3">
        <w:rPr>
          <w:rFonts w:ascii="Verdana" w:hAnsi="Verdana" w:cstheme="minorHAnsi"/>
          <w:sz w:val="20"/>
          <w:szCs w:val="20"/>
          <w:lang w:val="sr-Cyrl-RS"/>
        </w:rPr>
        <w:lastRenderedPageBreak/>
        <w:t xml:space="preserve">реализовати у насељеним местима </w:t>
      </w:r>
      <w:r w:rsidRPr="006801E3">
        <w:rPr>
          <w:rFonts w:ascii="Verdana" w:hAnsi="Verdana" w:cstheme="minorHAnsi"/>
          <w:sz w:val="20"/>
          <w:szCs w:val="20"/>
        </w:rPr>
        <w:t>у</w:t>
      </w:r>
      <w:r w:rsidR="003D3567" w:rsidRPr="006801E3">
        <w:rPr>
          <w:rFonts w:ascii="Verdana" w:hAnsi="Verdana" w:cstheme="minorHAnsi"/>
          <w:sz w:val="20"/>
          <w:szCs w:val="20"/>
          <w:lang w:val="sr-Cyrl-RS"/>
        </w:rPr>
        <w:t xml:space="preserve">  </w:t>
      </w:r>
      <w:r w:rsidRPr="006801E3">
        <w:rPr>
          <w:rFonts w:ascii="Verdana" w:hAnsi="Verdana" w:cstheme="minorHAnsi"/>
          <w:sz w:val="20"/>
          <w:szCs w:val="20"/>
        </w:rPr>
        <w:t xml:space="preserve"> региону  који саветодавац покрива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или у просторијама </w:t>
      </w:r>
      <w:r w:rsidR="006D65E7" w:rsidRPr="006801E3">
        <w:rPr>
          <w:rFonts w:ascii="Verdana" w:hAnsi="Verdana" w:cstheme="minorHAnsi"/>
          <w:sz w:val="20"/>
          <w:szCs w:val="20"/>
          <w:lang w:val="sr-Cyrl-RS"/>
        </w:rPr>
        <w:t xml:space="preserve">службе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или путем зум платформе у</w:t>
      </w:r>
      <w:r w:rsidR="007337A7" w:rsidRPr="006801E3">
        <w:rPr>
          <w:rFonts w:ascii="Verdana" w:hAnsi="Verdana" w:cstheme="minorHAnsi"/>
          <w:sz w:val="20"/>
          <w:szCs w:val="20"/>
          <w:lang w:val="sr-Cyrl-RS"/>
        </w:rPr>
        <w:t xml:space="preserve"> колико је то неопходно. 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Саветодавци механизатори </w:t>
      </w:r>
      <w:r w:rsidR="003D3567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и саветодавци за заштиту биља и ратари </w:t>
      </w:r>
      <w:r w:rsidR="006D65E7" w:rsidRPr="006801E3">
        <w:rPr>
          <w:rFonts w:ascii="Verdana" w:hAnsi="Verdana" w:cstheme="minorHAnsi"/>
          <w:b/>
          <w:sz w:val="20"/>
          <w:szCs w:val="20"/>
          <w:lang w:val="sr-Cyrl-RS"/>
        </w:rPr>
        <w:t>с</w:t>
      </w:r>
      <w:r w:rsidR="003D3567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у </w:t>
      </w:r>
      <w:r w:rsidR="006D65E7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у </w:t>
      </w:r>
      <w:r w:rsidR="003D3567" w:rsidRPr="006801E3">
        <w:rPr>
          <w:rFonts w:ascii="Verdana" w:hAnsi="Verdana" w:cstheme="minorHAnsi"/>
          <w:b/>
          <w:sz w:val="20"/>
          <w:szCs w:val="20"/>
          <w:lang w:val="sr-Cyrl-RS"/>
        </w:rPr>
        <w:t>обавез</w:t>
      </w:r>
      <w:r w:rsidR="006D65E7" w:rsidRPr="006801E3">
        <w:rPr>
          <w:rFonts w:ascii="Verdana" w:hAnsi="Verdana" w:cstheme="minorHAnsi"/>
          <w:b/>
          <w:sz w:val="20"/>
          <w:szCs w:val="20"/>
          <w:lang w:val="sr-Cyrl-RS"/>
        </w:rPr>
        <w:t>и</w:t>
      </w:r>
      <w:r w:rsidR="003D3567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да 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ураде </w:t>
      </w:r>
      <w:r w:rsidR="003D3567" w:rsidRPr="006801E3">
        <w:rPr>
          <w:rFonts w:ascii="Verdana" w:hAnsi="Verdana" w:cstheme="minorHAnsi"/>
          <w:b/>
          <w:sz w:val="20"/>
          <w:szCs w:val="20"/>
          <w:lang w:val="sr-Cyrl-RS"/>
        </w:rPr>
        <w:t>1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радиониц</w:t>
      </w:r>
      <w:r w:rsidR="003D3567" w:rsidRPr="006801E3">
        <w:rPr>
          <w:rFonts w:ascii="Verdana" w:hAnsi="Verdana" w:cstheme="minorHAnsi"/>
          <w:b/>
          <w:sz w:val="20"/>
          <w:szCs w:val="20"/>
          <w:lang w:val="sr-Cyrl-RS"/>
        </w:rPr>
        <w:t>у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са темом: безбедна употреба прскалица</w:t>
      </w:r>
      <w:r w:rsidR="003D3567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и поступање</w:t>
      </w:r>
      <w:r w:rsidR="00D34109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3D3567" w:rsidRPr="006801E3">
        <w:rPr>
          <w:rFonts w:ascii="Verdana" w:hAnsi="Verdana" w:cstheme="minorHAnsi"/>
          <w:b/>
          <w:sz w:val="20"/>
          <w:szCs w:val="20"/>
          <w:lang w:val="sr-Cyrl-RS"/>
        </w:rPr>
        <w:t>са</w:t>
      </w:r>
      <w:r w:rsidR="00D34109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3D3567" w:rsidRPr="006801E3">
        <w:rPr>
          <w:rFonts w:ascii="Verdana" w:hAnsi="Verdana" w:cstheme="minorHAnsi"/>
          <w:b/>
          <w:sz w:val="20"/>
          <w:szCs w:val="20"/>
          <w:lang w:val="sr-Cyrl-RS"/>
        </w:rPr>
        <w:t>амбалажним отпадом од пестицида</w:t>
      </w:r>
      <w:r w:rsidR="007337A7" w:rsidRPr="006801E3">
        <w:rPr>
          <w:rFonts w:ascii="Verdana" w:hAnsi="Verdana" w:cstheme="minorHAnsi"/>
          <w:b/>
          <w:sz w:val="20"/>
          <w:szCs w:val="20"/>
          <w:lang w:val="sr-Cyrl-RS"/>
        </w:rPr>
        <w:t>.</w:t>
      </w:r>
      <w:r w:rsidR="00F41F67" w:rsidRPr="006801E3">
        <w:rPr>
          <w:rFonts w:ascii="Verdana" w:hAnsi="Verdana" w:cstheme="minorHAnsi"/>
          <w:sz w:val="20"/>
          <w:szCs w:val="20"/>
          <w:lang w:val="sr-Cyrl-RS"/>
        </w:rPr>
        <w:t xml:space="preserve"> 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Радионице могу организовати највише </w:t>
      </w:r>
      <w:r w:rsidR="00F41F67" w:rsidRPr="006801E3">
        <w:rPr>
          <w:rFonts w:ascii="Verdana" w:hAnsi="Verdana" w:cstheme="minorHAnsi"/>
          <w:sz w:val="20"/>
          <w:szCs w:val="20"/>
          <w:lang w:val="sr-Cyrl-RS"/>
        </w:rPr>
        <w:t>три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саветодавца различите струке истовремено</w:t>
      </w:r>
      <w:r w:rsidR="00F41F67" w:rsidRPr="006801E3">
        <w:rPr>
          <w:rFonts w:ascii="Verdana" w:hAnsi="Verdana" w:cstheme="minorHAnsi"/>
          <w:sz w:val="20"/>
          <w:szCs w:val="20"/>
          <w:lang w:val="sr-Cyrl-RS"/>
        </w:rPr>
        <w:t xml:space="preserve"> у колико радионица траје више од 4 сата и у колико сваки саветодавац покрива различите области( сегменте) рада</w:t>
      </w:r>
      <w:r w:rsidRPr="006801E3">
        <w:rPr>
          <w:rFonts w:ascii="Verdana" w:hAnsi="Verdana" w:cstheme="minorHAnsi"/>
          <w:sz w:val="20"/>
          <w:szCs w:val="20"/>
          <w:lang w:val="sr-Cyrl-RS"/>
        </w:rPr>
        <w:t>.</w:t>
      </w:r>
    </w:p>
    <w:p w:rsidR="00F41F67" w:rsidRPr="006801E3" w:rsidRDefault="00F41F67" w:rsidP="00540FD3">
      <w:pPr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</w:p>
    <w:p w:rsidR="00540FD3" w:rsidRPr="006801E3" w:rsidRDefault="00540FD3" w:rsidP="001D11AB">
      <w:pPr>
        <w:ind w:firstLine="708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6801E3">
        <w:rPr>
          <w:rFonts w:ascii="Verdana" w:hAnsi="Verdana" w:cstheme="minorHAnsi"/>
          <w:b/>
          <w:sz w:val="20"/>
          <w:szCs w:val="20"/>
          <w:u w:val="single"/>
          <w:lang w:val="sr-Cyrl-RS"/>
        </w:rPr>
        <w:t>Т</w:t>
      </w:r>
      <w:r w:rsidRPr="006801E3">
        <w:rPr>
          <w:rFonts w:ascii="Verdana" w:hAnsi="Verdana" w:cstheme="minorHAnsi"/>
          <w:b/>
          <w:sz w:val="20"/>
          <w:szCs w:val="20"/>
          <w:u w:val="single"/>
        </w:rPr>
        <w:t>рибин</w:t>
      </w:r>
      <w:r w:rsidRPr="006801E3">
        <w:rPr>
          <w:rFonts w:ascii="Verdana" w:hAnsi="Verdana" w:cstheme="minorHAnsi"/>
          <w:b/>
          <w:sz w:val="20"/>
          <w:szCs w:val="20"/>
          <w:u w:val="single"/>
          <w:lang w:val="sr-Cyrl-RS"/>
        </w:rPr>
        <w:t>е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7337A7" w:rsidRPr="006801E3">
        <w:rPr>
          <w:rFonts w:ascii="Verdana" w:hAnsi="Verdana" w:cstheme="minorHAnsi"/>
          <w:sz w:val="20"/>
          <w:szCs w:val="20"/>
          <w:lang w:val="sr-Cyrl-RS"/>
        </w:rPr>
        <w:t xml:space="preserve">-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Организују </w:t>
      </w:r>
      <w:r w:rsidRPr="006801E3">
        <w:rPr>
          <w:rFonts w:ascii="Verdana" w:hAnsi="Verdana" w:cstheme="minorHAnsi"/>
          <w:sz w:val="20"/>
          <w:szCs w:val="20"/>
        </w:rPr>
        <w:t>се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по потреби, у циљу </w:t>
      </w:r>
      <w:r w:rsidRPr="006801E3">
        <w:rPr>
          <w:rFonts w:ascii="Verdana" w:hAnsi="Verdana" w:cstheme="minorHAnsi"/>
          <w:sz w:val="20"/>
          <w:szCs w:val="20"/>
        </w:rPr>
        <w:t>пружа</w:t>
      </w:r>
      <w:r w:rsidRPr="006801E3">
        <w:rPr>
          <w:rFonts w:ascii="Verdana" w:hAnsi="Verdana" w:cstheme="minorHAnsi"/>
          <w:sz w:val="20"/>
          <w:szCs w:val="20"/>
          <w:lang w:val="sr-Cyrl-RS"/>
        </w:rPr>
        <w:t>ња</w:t>
      </w:r>
      <w:r w:rsidRPr="006801E3">
        <w:rPr>
          <w:rFonts w:ascii="Verdana" w:hAnsi="Verdana" w:cstheme="minorHAnsi"/>
          <w:sz w:val="20"/>
          <w:szCs w:val="20"/>
        </w:rPr>
        <w:t xml:space="preserve"> детаљн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их </w:t>
      </w:r>
      <w:r w:rsidRPr="006801E3">
        <w:rPr>
          <w:rFonts w:ascii="Verdana" w:hAnsi="Verdana" w:cstheme="minorHAnsi"/>
          <w:sz w:val="20"/>
          <w:szCs w:val="20"/>
        </w:rPr>
        <w:t xml:space="preserve"> појашњења и стручн</w:t>
      </w:r>
      <w:r w:rsidRPr="006801E3">
        <w:rPr>
          <w:rFonts w:ascii="Verdana" w:hAnsi="Verdana" w:cstheme="minorHAnsi"/>
          <w:sz w:val="20"/>
          <w:szCs w:val="20"/>
          <w:lang w:val="sr-Cyrl-RS"/>
        </w:rPr>
        <w:t>е</w:t>
      </w:r>
      <w:r w:rsidRPr="006801E3">
        <w:rPr>
          <w:rFonts w:ascii="Verdana" w:hAnsi="Verdana" w:cstheme="minorHAnsi"/>
          <w:sz w:val="20"/>
          <w:szCs w:val="20"/>
        </w:rPr>
        <w:t xml:space="preserve"> помоћ</w:t>
      </w:r>
      <w:r w:rsidR="007337A7" w:rsidRPr="006801E3">
        <w:rPr>
          <w:rFonts w:ascii="Verdana" w:hAnsi="Verdana" w:cstheme="minorHAnsi"/>
          <w:sz w:val="20"/>
          <w:szCs w:val="20"/>
          <w:lang w:val="sr-Cyrl-RS"/>
        </w:rPr>
        <w:t>и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sz w:val="20"/>
          <w:szCs w:val="20"/>
        </w:rPr>
        <w:t>заинтересованим пољопривредним произвођачима за остваривање права на</w:t>
      </w:r>
      <w:r w:rsidR="007337A7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sz w:val="20"/>
          <w:szCs w:val="20"/>
        </w:rPr>
        <w:t>коришћење</w:t>
      </w:r>
      <w:r w:rsidR="00F41F67" w:rsidRPr="006801E3">
        <w:rPr>
          <w:rFonts w:ascii="Verdana" w:hAnsi="Verdana" w:cstheme="minorHAnsi"/>
          <w:sz w:val="20"/>
          <w:szCs w:val="20"/>
          <w:lang w:val="sr-Cyrl-RS"/>
        </w:rPr>
        <w:t xml:space="preserve"> различитих врста </w:t>
      </w:r>
      <w:r w:rsidRPr="006801E3">
        <w:rPr>
          <w:rFonts w:ascii="Verdana" w:hAnsi="Verdana" w:cstheme="minorHAnsi"/>
          <w:sz w:val="20"/>
          <w:szCs w:val="20"/>
        </w:rPr>
        <w:t xml:space="preserve">подстицаја </w:t>
      </w:r>
      <w:r w:rsidR="00F41F67" w:rsidRPr="006801E3">
        <w:rPr>
          <w:rFonts w:ascii="Verdana" w:hAnsi="Verdana" w:cstheme="minorHAnsi"/>
          <w:sz w:val="20"/>
          <w:szCs w:val="20"/>
          <w:lang w:val="sr-Cyrl-RS"/>
        </w:rPr>
        <w:t xml:space="preserve">из различитих извора </w:t>
      </w:r>
      <w:r w:rsidRPr="006801E3">
        <w:rPr>
          <w:rFonts w:ascii="Verdana" w:hAnsi="Verdana" w:cstheme="minorHAnsi"/>
          <w:sz w:val="20"/>
          <w:szCs w:val="20"/>
        </w:rPr>
        <w:t>у складу са законом којим се уређују подстицаји у пољопривреди и руралном развоју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или за промовисање одређених резултата или анализа  и друго на захтев </w:t>
      </w:r>
      <w:r w:rsidR="00647229" w:rsidRPr="006801E3">
        <w:rPr>
          <w:rFonts w:ascii="Verdana" w:hAnsi="Verdana" w:cstheme="minorHAnsi"/>
          <w:sz w:val="20"/>
          <w:szCs w:val="20"/>
          <w:lang w:val="sr-Cyrl-RS"/>
        </w:rPr>
        <w:t>Покрајинског с</w:t>
      </w:r>
      <w:r w:rsidRPr="006801E3">
        <w:rPr>
          <w:rFonts w:ascii="Verdana" w:hAnsi="Verdana" w:cstheme="minorHAnsi"/>
          <w:sz w:val="20"/>
          <w:szCs w:val="20"/>
          <w:lang w:val="sr-Cyrl-RS"/>
        </w:rPr>
        <w:t>екретаријата</w:t>
      </w:r>
      <w:r w:rsidR="006A355A" w:rsidRPr="006801E3">
        <w:rPr>
          <w:rFonts w:ascii="Verdana" w:hAnsi="Verdana" w:cstheme="minorHAnsi"/>
          <w:sz w:val="20"/>
          <w:szCs w:val="20"/>
          <w:lang w:val="sr-Cyrl-RS"/>
        </w:rPr>
        <w:t>.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Трибине се организују за већи број пољопривредних </w:t>
      </w:r>
      <w:r w:rsidR="007337A7" w:rsidRPr="006801E3">
        <w:rPr>
          <w:rFonts w:ascii="Verdana" w:hAnsi="Verdana" w:cstheme="minorHAnsi"/>
          <w:sz w:val="20"/>
          <w:szCs w:val="20"/>
          <w:lang w:val="sr-Cyrl-RS"/>
        </w:rPr>
        <w:t>пр</w:t>
      </w:r>
      <w:r w:rsidRPr="006801E3">
        <w:rPr>
          <w:rFonts w:ascii="Verdana" w:hAnsi="Verdana" w:cstheme="minorHAnsi"/>
          <w:sz w:val="20"/>
          <w:szCs w:val="20"/>
          <w:lang w:val="sr-Cyrl-RS"/>
        </w:rPr>
        <w:t>оизвођача (20 и више)</w:t>
      </w:r>
      <w:r w:rsidR="00F41F67" w:rsidRPr="006801E3">
        <w:rPr>
          <w:rFonts w:ascii="Verdana" w:hAnsi="Verdana" w:cstheme="minorHAnsi"/>
          <w:sz w:val="20"/>
          <w:szCs w:val="20"/>
          <w:lang w:val="sr-Cyrl-RS"/>
        </w:rPr>
        <w:t>.</w:t>
      </w:r>
      <w:r w:rsidR="007337A7" w:rsidRPr="006801E3">
        <w:rPr>
          <w:rFonts w:ascii="Verdana" w:hAnsi="Verdana" w:cstheme="minorHAnsi"/>
          <w:sz w:val="20"/>
          <w:szCs w:val="20"/>
          <w:lang w:val="sr-Cyrl-RS"/>
        </w:rPr>
        <w:t xml:space="preserve">  </w:t>
      </w:r>
      <w:r w:rsidR="00F41F67" w:rsidRPr="006801E3">
        <w:rPr>
          <w:rFonts w:ascii="Verdana" w:hAnsi="Verdana" w:cstheme="minorHAnsi"/>
          <w:sz w:val="20"/>
          <w:szCs w:val="20"/>
          <w:lang w:val="sr-Cyrl-RS"/>
        </w:rPr>
        <w:t>Т</w:t>
      </w:r>
      <w:r w:rsidRPr="006801E3">
        <w:rPr>
          <w:rFonts w:ascii="Verdana" w:hAnsi="Verdana" w:cstheme="minorHAnsi"/>
          <w:sz w:val="20"/>
          <w:szCs w:val="20"/>
          <w:lang w:val="sr-Cyrl-RS"/>
        </w:rPr>
        <w:t>оком године на нивоу ПСС/ПССС</w:t>
      </w:r>
      <w:r w:rsidR="0002129E" w:rsidRPr="006801E3">
        <w:rPr>
          <w:rFonts w:ascii="Verdana" w:hAnsi="Verdana" w:cstheme="minorHAnsi"/>
          <w:sz w:val="20"/>
          <w:szCs w:val="20"/>
          <w:lang w:val="sr-Cyrl-RS"/>
        </w:rPr>
        <w:t xml:space="preserve"> АПВ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организова</w:t>
      </w:r>
      <w:r w:rsidR="00F41F67" w:rsidRPr="006801E3">
        <w:rPr>
          <w:rFonts w:ascii="Verdana" w:hAnsi="Verdana" w:cstheme="minorHAnsi"/>
          <w:sz w:val="20"/>
          <w:szCs w:val="20"/>
          <w:lang w:val="sr-Cyrl-RS"/>
        </w:rPr>
        <w:t>ње трибина и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F41F67" w:rsidRPr="006801E3">
        <w:rPr>
          <w:rFonts w:ascii="Verdana" w:hAnsi="Verdana" w:cstheme="minorHAnsi"/>
          <w:sz w:val="20"/>
          <w:szCs w:val="20"/>
          <w:lang w:val="sr-Cyrl-RS"/>
        </w:rPr>
        <w:t>њихов број зависиће од услова и потреба</w:t>
      </w:r>
      <w:r w:rsidR="00647229" w:rsidRPr="006801E3">
        <w:rPr>
          <w:rFonts w:ascii="Verdana" w:hAnsi="Verdana" w:cstheme="minorHAnsi"/>
          <w:sz w:val="20"/>
          <w:szCs w:val="20"/>
          <w:lang w:val="sr-Cyrl-RS"/>
        </w:rPr>
        <w:t xml:space="preserve"> произвођача и Покрајинског секретаријата</w:t>
      </w:r>
      <w:r w:rsidR="00F41F67" w:rsidRPr="006801E3">
        <w:rPr>
          <w:rFonts w:ascii="Verdana" w:hAnsi="Verdana" w:cstheme="minorHAnsi"/>
          <w:sz w:val="20"/>
          <w:szCs w:val="20"/>
          <w:lang w:val="sr-Cyrl-RS"/>
        </w:rPr>
        <w:t>. Т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рибине </w:t>
      </w:r>
      <w:r w:rsidR="00F41F67" w:rsidRPr="006801E3">
        <w:rPr>
          <w:rFonts w:ascii="Verdana" w:hAnsi="Verdana" w:cstheme="minorHAnsi"/>
          <w:sz w:val="20"/>
          <w:szCs w:val="20"/>
          <w:lang w:val="sr-Cyrl-RS"/>
        </w:rPr>
        <w:t xml:space="preserve">се организују </w:t>
      </w:r>
      <w:r w:rsidRPr="006801E3">
        <w:rPr>
          <w:rFonts w:ascii="Verdana" w:hAnsi="Verdana" w:cstheme="minorHAnsi"/>
          <w:sz w:val="20"/>
          <w:szCs w:val="20"/>
          <w:lang w:val="sr-Cyrl-RS"/>
        </w:rPr>
        <w:t>самостално или у сарадњи са локалном самоуправом или другом институцијом.</w:t>
      </w:r>
    </w:p>
    <w:p w:rsidR="00B30457" w:rsidRPr="006801E3" w:rsidRDefault="00B30457" w:rsidP="007337A7">
      <w:pPr>
        <w:ind w:firstLine="360"/>
        <w:jc w:val="both"/>
        <w:rPr>
          <w:rFonts w:ascii="Verdana" w:hAnsi="Verdana" w:cstheme="minorHAnsi"/>
          <w:strike/>
          <w:sz w:val="20"/>
          <w:szCs w:val="20"/>
          <w:lang w:val="sr-Cyrl-RS"/>
        </w:rPr>
      </w:pPr>
    </w:p>
    <w:p w:rsidR="008938CA" w:rsidRPr="006801E3" w:rsidRDefault="008938CA" w:rsidP="008938CA">
      <w:pPr>
        <w:pStyle w:val="ListParagraph"/>
        <w:spacing w:after="0" w:line="240" w:lineRule="auto"/>
        <w:ind w:left="786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6801E3">
        <w:rPr>
          <w:rFonts w:ascii="Verdana" w:hAnsi="Verdana" w:cstheme="minorHAnsi"/>
          <w:b/>
          <w:sz w:val="20"/>
          <w:szCs w:val="20"/>
          <w:u w:val="single"/>
          <w:lang w:val="sr-Cyrl-RS"/>
        </w:rPr>
        <w:t xml:space="preserve">Обука произвођача корисника </w:t>
      </w:r>
      <w:r w:rsidR="00647229" w:rsidRPr="00F9487F">
        <w:rPr>
          <w:rFonts w:ascii="Verdana" w:hAnsi="Verdana" w:cstheme="minorHAnsi"/>
          <w:b/>
          <w:sz w:val="20"/>
          <w:szCs w:val="20"/>
          <w:u w:val="single"/>
          <w:lang w:val="sr-Cyrl-RS"/>
        </w:rPr>
        <w:t>ИПАРД мер</w:t>
      </w:r>
      <w:r w:rsidRPr="006801E3">
        <w:rPr>
          <w:rFonts w:ascii="Verdana" w:hAnsi="Verdana" w:cstheme="minorHAnsi"/>
          <w:b/>
          <w:sz w:val="20"/>
          <w:szCs w:val="20"/>
          <w:u w:val="single"/>
          <w:lang w:val="sr-Cyrl-RS"/>
        </w:rPr>
        <w:t>а</w:t>
      </w:r>
      <w:r w:rsidR="004719ED" w:rsidRPr="00F9487F">
        <w:rPr>
          <w:rFonts w:ascii="Verdana" w:hAnsi="Verdana" w:cstheme="minorHAnsi"/>
          <w:sz w:val="20"/>
          <w:szCs w:val="20"/>
          <w:lang w:val="sr-Cyrl-RS"/>
        </w:rPr>
        <w:t xml:space="preserve"> у трајању од 50 сати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се организује за</w:t>
      </w:r>
    </w:p>
    <w:p w:rsidR="004719ED" w:rsidRPr="006801E3" w:rsidRDefault="008938CA" w:rsidP="008938CA">
      <w:pPr>
        <w:jc w:val="both"/>
        <w:rPr>
          <w:rFonts w:ascii="Verdana" w:hAnsi="Verdana" w:cstheme="minorHAnsi"/>
          <w:sz w:val="20"/>
          <w:szCs w:val="20"/>
        </w:rPr>
      </w:pP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произвођаче  на њихов</w:t>
      </w:r>
      <w:r w:rsidR="0018491A" w:rsidRPr="006801E3">
        <w:rPr>
          <w:rFonts w:ascii="Verdana" w:hAnsi="Verdana" w:cstheme="minorHAnsi"/>
          <w:sz w:val="20"/>
          <w:szCs w:val="20"/>
          <w:lang w:val="sr-Cyrl-RS"/>
        </w:rPr>
        <w:t xml:space="preserve"> захтев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7639C7" w:rsidRPr="006801E3">
        <w:rPr>
          <w:rFonts w:ascii="Verdana" w:hAnsi="Verdana" w:cstheme="minorHAnsi"/>
          <w:sz w:val="20"/>
          <w:szCs w:val="20"/>
        </w:rPr>
        <w:t>по методологији које је прописало Министарство</w:t>
      </w:r>
      <w:r w:rsidR="00647229" w:rsidRPr="006801E3">
        <w:rPr>
          <w:rFonts w:ascii="Verdana" w:hAnsi="Verdana" w:cstheme="minorHAnsi"/>
          <w:sz w:val="20"/>
          <w:szCs w:val="20"/>
          <w:lang w:val="sr-Cyrl-RS"/>
        </w:rPr>
        <w:t xml:space="preserve"> пољопривреде</w:t>
      </w:r>
      <w:r w:rsidR="007639C7" w:rsidRPr="006801E3">
        <w:rPr>
          <w:rFonts w:ascii="Verdana" w:hAnsi="Verdana" w:cstheme="minorHAnsi"/>
          <w:sz w:val="20"/>
          <w:szCs w:val="20"/>
        </w:rPr>
        <w:t>.</w:t>
      </w:r>
    </w:p>
    <w:p w:rsidR="00B30457" w:rsidRPr="006801E3" w:rsidRDefault="00B30457" w:rsidP="004719ED">
      <w:pPr>
        <w:jc w:val="both"/>
        <w:rPr>
          <w:rFonts w:ascii="Verdana" w:hAnsi="Verdana" w:cstheme="minorHAnsi"/>
          <w:sz w:val="20"/>
          <w:szCs w:val="20"/>
          <w:lang w:val="sr-Cyrl-CS"/>
        </w:rPr>
      </w:pPr>
      <w:r w:rsidRPr="006801E3">
        <w:rPr>
          <w:rFonts w:ascii="Verdana" w:hAnsi="Verdana" w:cstheme="minorHAnsi"/>
          <w:sz w:val="20"/>
          <w:szCs w:val="20"/>
        </w:rPr>
        <w:t xml:space="preserve"> </w:t>
      </w:r>
    </w:p>
    <w:p w:rsidR="004719ED" w:rsidRPr="00F9487F" w:rsidRDefault="00B30457" w:rsidP="006801E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Cyrl-CS"/>
        </w:rPr>
      </w:pPr>
      <w:r w:rsidRPr="00F9487F">
        <w:rPr>
          <w:rFonts w:ascii="Verdana" w:hAnsi="Verdana" w:cstheme="minorHAnsi"/>
          <w:b/>
          <w:sz w:val="20"/>
          <w:szCs w:val="20"/>
          <w:lang w:val="sr-Cyrl-CS"/>
        </w:rPr>
        <w:t>У</w:t>
      </w:r>
      <w:r w:rsidR="007639C7" w:rsidRPr="00F9487F">
        <w:rPr>
          <w:rFonts w:ascii="Verdana" w:hAnsi="Verdana" w:cstheme="minorHAnsi"/>
          <w:b/>
          <w:sz w:val="20"/>
          <w:szCs w:val="20"/>
          <w:lang w:val="sr-Cyrl-CS"/>
        </w:rPr>
        <w:t>чествују у примењеним  истраживањима (кроз систем оглед</w:t>
      </w:r>
      <w:r w:rsidR="007639C7" w:rsidRPr="006801E3">
        <w:rPr>
          <w:rFonts w:ascii="Verdana" w:hAnsi="Verdana" w:cstheme="minorHAnsi"/>
          <w:b/>
          <w:sz w:val="20"/>
          <w:szCs w:val="20"/>
        </w:rPr>
        <w:t>a</w:t>
      </w:r>
      <w:r w:rsidR="007639C7" w:rsidRPr="00F9487F">
        <w:rPr>
          <w:rFonts w:ascii="Verdana" w:hAnsi="Verdana" w:cstheme="minorHAnsi"/>
          <w:b/>
          <w:sz w:val="20"/>
          <w:szCs w:val="20"/>
          <w:lang w:val="sr-Cyrl-CS"/>
        </w:rPr>
        <w:t>)</w:t>
      </w:r>
      <w:r w:rsidR="007639C7" w:rsidRPr="00F9487F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Pr="00F9487F">
        <w:rPr>
          <w:rFonts w:ascii="Verdana" w:hAnsi="Verdana" w:cstheme="minorHAnsi"/>
          <w:sz w:val="20"/>
          <w:szCs w:val="20"/>
          <w:lang w:val="sr-Cyrl-CS"/>
        </w:rPr>
        <w:t xml:space="preserve">у </w:t>
      </w:r>
      <w:r w:rsidR="007639C7" w:rsidRPr="00F9487F">
        <w:rPr>
          <w:rFonts w:ascii="Verdana" w:hAnsi="Verdana" w:cstheme="minorHAnsi"/>
          <w:sz w:val="20"/>
          <w:szCs w:val="20"/>
          <w:lang w:val="sr-Cyrl-CS"/>
        </w:rPr>
        <w:t xml:space="preserve">циљу </w:t>
      </w:r>
    </w:p>
    <w:p w:rsidR="00B30457" w:rsidRPr="006801E3" w:rsidRDefault="007639C7" w:rsidP="004719ED">
      <w:pPr>
        <w:jc w:val="both"/>
        <w:rPr>
          <w:rFonts w:ascii="Verdana" w:hAnsi="Verdana" w:cstheme="minorHAnsi"/>
          <w:sz w:val="20"/>
          <w:szCs w:val="20"/>
        </w:rPr>
      </w:pPr>
      <w:r w:rsidRPr="006801E3">
        <w:rPr>
          <w:rFonts w:ascii="Verdana" w:hAnsi="Verdana" w:cstheme="minorHAnsi"/>
          <w:sz w:val="20"/>
          <w:szCs w:val="20"/>
        </w:rPr>
        <w:t xml:space="preserve">праћења или утврђивања одређених чињеница или решавања конкретних проблема у: биљној  и сточарској производњи, примени  агротехничких мера, сузбијању штетних организама. На огледнм парцелама </w:t>
      </w:r>
      <w:r w:rsidR="008938CA" w:rsidRPr="006801E3">
        <w:rPr>
          <w:rFonts w:ascii="Verdana" w:hAnsi="Verdana" w:cstheme="minorHAnsi"/>
          <w:sz w:val="20"/>
          <w:szCs w:val="20"/>
          <w:lang w:val="sr-Cyrl-RS"/>
        </w:rPr>
        <w:t xml:space="preserve">служби које чине </w:t>
      </w:r>
      <w:r w:rsidRPr="006801E3">
        <w:rPr>
          <w:rFonts w:ascii="Verdana" w:hAnsi="Verdana" w:cstheme="minorHAnsi"/>
          <w:sz w:val="20"/>
          <w:szCs w:val="20"/>
        </w:rPr>
        <w:t xml:space="preserve">ПСС </w:t>
      </w:r>
      <w:r w:rsidR="0002129E" w:rsidRPr="006801E3">
        <w:rPr>
          <w:rFonts w:ascii="Verdana" w:hAnsi="Verdana" w:cstheme="minorHAnsi"/>
          <w:sz w:val="20"/>
          <w:szCs w:val="20"/>
          <w:lang w:val="sr-Cyrl-RS"/>
        </w:rPr>
        <w:t xml:space="preserve">АПВ </w:t>
      </w:r>
      <w:r w:rsidRPr="006801E3">
        <w:rPr>
          <w:rFonts w:ascii="Verdana" w:hAnsi="Verdana" w:cstheme="minorHAnsi"/>
          <w:sz w:val="20"/>
          <w:szCs w:val="20"/>
        </w:rPr>
        <w:t xml:space="preserve"> организују се 1 до 2 пута годише окупљање већег броја пољопривредника на</w:t>
      </w:r>
      <w:r w:rsidR="003B4CEC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sz w:val="20"/>
          <w:szCs w:val="20"/>
        </w:rPr>
        <w:t>„ДАНИМА ПОЉА“ у оквиру којих се  презентују пољопривредним произвођачима резултати: сортних, хемијских, агротехничких и других огледа који се  реализују током године.</w:t>
      </w:r>
    </w:p>
    <w:p w:rsidR="004719ED" w:rsidRPr="006801E3" w:rsidRDefault="004719ED" w:rsidP="004719ED">
      <w:pPr>
        <w:jc w:val="both"/>
        <w:rPr>
          <w:rFonts w:ascii="Verdana" w:hAnsi="Verdana" w:cstheme="minorHAnsi"/>
          <w:sz w:val="20"/>
          <w:szCs w:val="20"/>
        </w:rPr>
      </w:pPr>
    </w:p>
    <w:p w:rsidR="004719ED" w:rsidRPr="00F9487F" w:rsidRDefault="004719ED" w:rsidP="006801E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  <w:r w:rsidRPr="006801E3">
        <w:rPr>
          <w:rFonts w:ascii="Verdana" w:hAnsi="Verdana" w:cstheme="minorHAnsi"/>
          <w:b/>
          <w:sz w:val="20"/>
          <w:szCs w:val="20"/>
          <w:lang w:val="sr-Cyrl-CS"/>
        </w:rPr>
        <w:t>Давање препорука и саопштења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: </w:t>
      </w:r>
      <w:r w:rsidR="007639C7" w:rsidRPr="006801E3">
        <w:rPr>
          <w:rFonts w:ascii="Verdana" w:hAnsi="Verdana" w:cstheme="minorHAnsi"/>
          <w:sz w:val="20"/>
          <w:szCs w:val="20"/>
          <w:lang w:val="sr-Cyrl-CS"/>
        </w:rPr>
        <w:t xml:space="preserve">саветодавци који учествују у </w:t>
      </w:r>
    </w:p>
    <w:p w:rsidR="007A0610" w:rsidRPr="006801E3" w:rsidRDefault="007639C7" w:rsidP="004719ED">
      <w:pPr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саветодавним пословима су </w:t>
      </w:r>
      <w:r w:rsidRPr="006801E3">
        <w:rPr>
          <w:rFonts w:ascii="Verdana" w:hAnsi="Verdana" w:cstheme="minorHAnsi"/>
          <w:sz w:val="20"/>
          <w:szCs w:val="20"/>
          <w:lang w:val="sr-Cyrl-RS"/>
        </w:rPr>
        <w:t>у</w:t>
      </w:r>
      <w:r w:rsidR="00B30457" w:rsidRPr="006801E3">
        <w:rPr>
          <w:rFonts w:ascii="Verdana" w:hAnsi="Verdana" w:cstheme="minorHAnsi"/>
          <w:sz w:val="20"/>
          <w:szCs w:val="20"/>
          <w:lang w:val="sr-Cyrl-RS"/>
        </w:rPr>
        <w:t xml:space="preserve"> обавези да током године дају </w:t>
      </w:r>
      <w:r w:rsidRPr="006801E3">
        <w:rPr>
          <w:rFonts w:ascii="Verdana" w:hAnsi="Verdana" w:cstheme="minorHAnsi"/>
          <w:sz w:val="20"/>
          <w:szCs w:val="20"/>
          <w:lang w:val="sr-Cyrl-RS"/>
        </w:rPr>
        <w:t>препоруке и саопштења путем раположивих средстава јавног информисања: новина, радио и телевизије, портала или на други начин како би што већи број произвођача имао могућност да користи ове информације.</w:t>
      </w:r>
      <w:r w:rsidR="00AB7F70" w:rsidRPr="006801E3">
        <w:rPr>
          <w:rFonts w:ascii="Verdana" w:hAnsi="Verdana" w:cstheme="minorHAnsi"/>
          <w:sz w:val="20"/>
          <w:szCs w:val="20"/>
          <w:lang w:val="sr-Cyrl-RS"/>
        </w:rPr>
        <w:t xml:space="preserve"> Такође су </w:t>
      </w:r>
      <w:r w:rsidR="00AB7F70" w:rsidRPr="006801E3">
        <w:rPr>
          <w:rFonts w:ascii="Verdana" w:hAnsi="Verdana" w:cstheme="minorHAnsi"/>
          <w:b/>
          <w:sz w:val="20"/>
          <w:szCs w:val="20"/>
          <w:lang w:val="sr-Cyrl-RS"/>
        </w:rPr>
        <w:t>у обавези да припреме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и </w:t>
      </w:r>
      <w:r w:rsidR="008938CA" w:rsidRPr="006801E3">
        <w:rPr>
          <w:rFonts w:ascii="Verdana" w:hAnsi="Verdana" w:cstheme="minorHAnsi"/>
          <w:b/>
          <w:sz w:val="20"/>
          <w:szCs w:val="20"/>
          <w:lang w:val="sr-Cyrl-RS"/>
        </w:rPr>
        <w:t>6</w:t>
      </w:r>
      <w:r w:rsidR="00AB7F70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-10 текстова 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>за емисију“ Зелена прогноза“ која се емитује на РТВ Војводини</w:t>
      </w:r>
      <w:r w:rsidR="00106764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везано за актуелне проблеме и области деловања</w:t>
      </w:r>
      <w:r w:rsidR="008714E4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саветодаваца</w:t>
      </w:r>
      <w:r w:rsidRPr="006801E3">
        <w:rPr>
          <w:rFonts w:ascii="Verdana" w:hAnsi="Verdana" w:cstheme="minorHAnsi"/>
          <w:sz w:val="20"/>
          <w:szCs w:val="20"/>
          <w:lang w:val="sr-Cyrl-RS"/>
        </w:rPr>
        <w:t>.</w:t>
      </w:r>
    </w:p>
    <w:p w:rsidR="00B30457" w:rsidRPr="006801E3" w:rsidRDefault="00B30457" w:rsidP="007A0610">
      <w:pPr>
        <w:jc w:val="both"/>
        <w:rPr>
          <w:rFonts w:ascii="Verdana" w:hAnsi="Verdana" w:cstheme="minorHAnsi"/>
          <w:sz w:val="20"/>
          <w:szCs w:val="20"/>
        </w:rPr>
      </w:pPr>
      <w:r w:rsidRPr="006801E3">
        <w:rPr>
          <w:rFonts w:ascii="Verdana" w:hAnsi="Verdana" w:cstheme="minorHAnsi"/>
          <w:sz w:val="20"/>
          <w:szCs w:val="20"/>
        </w:rPr>
        <w:t xml:space="preserve"> </w:t>
      </w:r>
    </w:p>
    <w:p w:rsidR="007A0610" w:rsidRPr="00F9487F" w:rsidRDefault="007639C7" w:rsidP="006801E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  <w:r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Учествују у с</w:t>
      </w:r>
      <w:r w:rsidRPr="007F18B3">
        <w:rPr>
          <w:rFonts w:ascii="Verdana" w:eastAsia="Times New Roman" w:hAnsi="Verdana" w:cstheme="minorHAnsi"/>
          <w:b/>
          <w:noProof/>
          <w:sz w:val="20"/>
          <w:szCs w:val="20"/>
          <w:lang w:val="ru-RU" w:eastAsia="sr-Cyrl-RS"/>
        </w:rPr>
        <w:t>тручн</w:t>
      </w:r>
      <w:r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им</w:t>
      </w:r>
      <w:r w:rsidRPr="00F9487F">
        <w:rPr>
          <w:rFonts w:ascii="Verdana" w:eastAsia="Times New Roman" w:hAnsi="Verdana" w:cstheme="minorHAnsi"/>
          <w:b/>
          <w:noProof/>
          <w:sz w:val="20"/>
          <w:szCs w:val="20"/>
          <w:lang w:val="sr-Latn-RS" w:eastAsia="sr-Cyrl-RS"/>
        </w:rPr>
        <w:t xml:space="preserve"> </w:t>
      </w:r>
      <w:r w:rsidRPr="007F18B3">
        <w:rPr>
          <w:rFonts w:ascii="Verdana" w:eastAsia="Times New Roman" w:hAnsi="Verdana" w:cstheme="minorHAnsi"/>
          <w:b/>
          <w:noProof/>
          <w:sz w:val="20"/>
          <w:szCs w:val="20"/>
          <w:lang w:val="ru-RU" w:eastAsia="sr-Cyrl-RS"/>
        </w:rPr>
        <w:t>едукација</w:t>
      </w:r>
      <w:r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ма</w:t>
      </w:r>
      <w:r w:rsidRPr="00F9487F">
        <w:rPr>
          <w:rFonts w:ascii="Verdana" w:eastAsia="Times New Roman" w:hAnsi="Verdana" w:cstheme="minorHAnsi"/>
          <w:b/>
          <w:noProof/>
          <w:sz w:val="20"/>
          <w:szCs w:val="20"/>
          <w:lang w:val="sr-Latn-RS" w:eastAsia="sr-Cyrl-RS"/>
        </w:rPr>
        <w:t xml:space="preserve"> </w:t>
      </w:r>
      <w:r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 xml:space="preserve">за </w:t>
      </w:r>
      <w:r w:rsidRPr="007F18B3">
        <w:rPr>
          <w:rFonts w:ascii="Verdana" w:eastAsia="Times New Roman" w:hAnsi="Verdana" w:cstheme="minorHAnsi"/>
          <w:b/>
          <w:noProof/>
          <w:sz w:val="20"/>
          <w:szCs w:val="20"/>
          <w:lang w:val="ru-RU" w:eastAsia="sr-Cyrl-RS"/>
        </w:rPr>
        <w:t>саветодав</w:t>
      </w:r>
      <w:r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 xml:space="preserve">це у складу са </w:t>
      </w:r>
    </w:p>
    <w:p w:rsidR="00B30457" w:rsidRPr="006801E3" w:rsidRDefault="007639C7" w:rsidP="007A0610">
      <w:pPr>
        <w:jc w:val="both"/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</w:pPr>
      <w:r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 xml:space="preserve"> Програмом едукација планираног за 202</w:t>
      </w:r>
      <w:r w:rsidR="00D21010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6</w:t>
      </w:r>
      <w:r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. годину</w:t>
      </w:r>
      <w:r w:rsidR="00F177B6"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 xml:space="preserve"> и</w:t>
      </w:r>
      <w:r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 xml:space="preserve"> усвојеног од стране </w:t>
      </w:r>
      <w:r w:rsidR="008938CA"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Покрајинског с</w:t>
      </w:r>
      <w:r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екретарија</w:t>
      </w:r>
      <w:r w:rsidR="003B4CEC"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 xml:space="preserve">та </w:t>
      </w:r>
      <w:r w:rsidR="008938CA"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 xml:space="preserve">али могу учествовати и у </w:t>
      </w:r>
      <w:r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 xml:space="preserve"> едука</w:t>
      </w:r>
      <w:r w:rsidR="003B4CEC"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 xml:space="preserve">цијама организованим од стране </w:t>
      </w:r>
      <w:r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Министарства</w:t>
      </w:r>
      <w:r w:rsidR="007A0610"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 xml:space="preserve"> пољопривреде</w:t>
      </w:r>
      <w:r w:rsidR="008938CA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и </w:t>
      </w:r>
      <w:r w:rsidR="00106764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орга</w:t>
      </w:r>
      <w:r w:rsidR="003B4CEC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низациј</w:t>
      </w:r>
      <w:r w:rsidR="008938CA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а</w:t>
      </w:r>
      <w:r w:rsidR="003B4CEC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које изводе пројекте (</w:t>
      </w:r>
      <w:r w:rsidR="00106764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ФАО, </w:t>
      </w:r>
      <w:r w:rsidR="00A03F76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С</w:t>
      </w:r>
      <w:r w:rsidR="00106764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ветска б</w:t>
      </w:r>
      <w:r w:rsidR="00B30457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анка, ГИЗ  и друге организације) </w:t>
      </w:r>
      <w:r w:rsidR="00106764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у колико се организујују едукације из актуелних тема саветодавци могу уче</w:t>
      </w:r>
      <w:r w:rsidR="008938CA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ствовати  и на овим едукацијама, али бодове могу добити само на едукацијама које се реализују по програмима Покрајинског секретаријата или Министарства пољопривреде.</w:t>
      </w:r>
    </w:p>
    <w:p w:rsidR="007A0610" w:rsidRPr="006801E3" w:rsidRDefault="007A0610" w:rsidP="007A0610">
      <w:pPr>
        <w:jc w:val="both"/>
        <w:rPr>
          <w:rFonts w:ascii="Verdana" w:hAnsi="Verdana" w:cstheme="minorHAnsi"/>
          <w:sz w:val="20"/>
          <w:szCs w:val="20"/>
        </w:rPr>
      </w:pPr>
    </w:p>
    <w:p w:rsidR="007A0610" w:rsidRPr="00F9487F" w:rsidRDefault="007639C7" w:rsidP="006801E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  <w:r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По потреби</w:t>
      </w:r>
      <w:r w:rsidRPr="00F9487F">
        <w:rPr>
          <w:rFonts w:ascii="Verdana" w:eastAsia="Times New Roman" w:hAnsi="Verdana" w:cstheme="minorHAnsi"/>
          <w:b/>
          <w:noProof/>
          <w:sz w:val="20"/>
          <w:szCs w:val="20"/>
          <w:lang w:val="sr-Latn-RS" w:eastAsia="sr-Cyrl-RS"/>
        </w:rPr>
        <w:t xml:space="preserve"> </w:t>
      </w:r>
      <w:r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учествују у прикупљању у</w:t>
      </w:r>
      <w:r w:rsidRPr="007F18B3">
        <w:rPr>
          <w:rFonts w:ascii="Verdana" w:eastAsia="Times New Roman" w:hAnsi="Verdana" w:cstheme="minorHAnsi"/>
          <w:b/>
          <w:noProof/>
          <w:sz w:val="20"/>
          <w:szCs w:val="20"/>
          <w:lang w:val="ru-RU" w:eastAsia="sr-Cyrl-RS"/>
        </w:rPr>
        <w:t>зор</w:t>
      </w:r>
      <w:r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а</w:t>
      </w:r>
      <w:r w:rsidRPr="007F18B3">
        <w:rPr>
          <w:rFonts w:ascii="Verdana" w:eastAsia="Times New Roman" w:hAnsi="Verdana" w:cstheme="minorHAnsi"/>
          <w:b/>
          <w:noProof/>
          <w:sz w:val="20"/>
          <w:szCs w:val="20"/>
          <w:lang w:val="ru-RU" w:eastAsia="sr-Cyrl-RS"/>
        </w:rPr>
        <w:t>к</w:t>
      </w:r>
      <w:r w:rsidR="007A0610"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 xml:space="preserve">а  за </w:t>
      </w:r>
      <w:r w:rsidR="007A0610" w:rsidRPr="007F18B3">
        <w:rPr>
          <w:rFonts w:ascii="Verdana" w:eastAsia="Times New Roman" w:hAnsi="Verdana" w:cstheme="minorHAnsi"/>
          <w:b/>
          <w:noProof/>
          <w:sz w:val="20"/>
          <w:szCs w:val="20"/>
          <w:lang w:val="ru-RU" w:eastAsia="sr-Cyrl-RS"/>
        </w:rPr>
        <w:t>лабораторијско</w:t>
      </w:r>
      <w:r w:rsidR="007A0610"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 xml:space="preserve"> </w:t>
      </w:r>
    </w:p>
    <w:p w:rsidR="00B30457" w:rsidRPr="006801E3" w:rsidRDefault="007639C7" w:rsidP="007A0610">
      <w:pPr>
        <w:jc w:val="both"/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</w:pPr>
      <w:r w:rsidRPr="006801E3">
        <w:rPr>
          <w:rFonts w:ascii="Verdana" w:eastAsia="Times New Roman" w:hAnsi="Verdana" w:cstheme="minorHAnsi"/>
          <w:b/>
          <w:noProof/>
          <w:sz w:val="20"/>
          <w:szCs w:val="20"/>
          <w:lang w:eastAsia="sr-Cyrl-RS"/>
        </w:rPr>
        <w:t>испитивање појединих параметара од значаја за</w:t>
      </w:r>
      <w:r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 xml:space="preserve"> квалитет и безбедност пољопривредних производа</w:t>
      </w:r>
      <w:r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и производа добијених прерадом</w:t>
      </w:r>
      <w:r w:rsidR="007A0610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као  и прикупљању других параметара значајних за реализацију одређених задатака по добијеним инструкцијама</w:t>
      </w:r>
      <w:r w:rsidR="008938CA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</w:t>
      </w:r>
      <w:r w:rsidR="008714E4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од стране Покрајинског секретаријата </w:t>
      </w:r>
      <w:r w:rsidR="008938CA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( у колико за то буду постојали услови) </w:t>
      </w:r>
      <w:r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.</w:t>
      </w:r>
    </w:p>
    <w:p w:rsidR="007A0610" w:rsidRPr="006801E3" w:rsidRDefault="007A0610" w:rsidP="007A0610">
      <w:pPr>
        <w:jc w:val="both"/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</w:pPr>
    </w:p>
    <w:p w:rsidR="00A56DE1" w:rsidRPr="006801E3" w:rsidRDefault="007A0610" w:rsidP="00A56DE1">
      <w:pPr>
        <w:jc w:val="both"/>
        <w:rPr>
          <w:rFonts w:ascii="Verdana" w:hAnsi="Verdana" w:cstheme="minorHAnsi"/>
          <w:b/>
          <w:sz w:val="20"/>
          <w:szCs w:val="20"/>
          <w:lang w:val="sr-Cyrl-CS"/>
        </w:rPr>
      </w:pPr>
      <w:r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lastRenderedPageBreak/>
        <w:t xml:space="preserve">       </w:t>
      </w:r>
      <w:r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1</w:t>
      </w:r>
      <w:r w:rsidR="008938CA"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2</w:t>
      </w:r>
      <w:r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.</w:t>
      </w:r>
      <w:r w:rsidR="00B01736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</w:t>
      </w:r>
      <w:r w:rsidR="00BE3EE8" w:rsidRPr="006801E3">
        <w:rPr>
          <w:rFonts w:ascii="Verdana" w:hAnsi="Verdana" w:cstheme="minorHAnsi"/>
          <w:b/>
          <w:sz w:val="20"/>
          <w:szCs w:val="20"/>
          <w:lang w:val="sr-Cyrl-CS"/>
        </w:rPr>
        <w:t>Прикупљање цена пољопривредних производа и пољопривредних инпута</w:t>
      </w:r>
      <w:r w:rsidR="00981BF9"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981BF9" w:rsidRPr="006801E3">
        <w:rPr>
          <w:rFonts w:ascii="Verdana" w:hAnsi="Verdana" w:cstheme="minorHAnsi"/>
          <w:b/>
          <w:sz w:val="20"/>
          <w:szCs w:val="20"/>
          <w:lang w:val="sr-Cyrl-CS"/>
        </w:rPr>
        <w:t>у</w:t>
      </w:r>
      <w:r w:rsidR="00106764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</w:t>
      </w:r>
      <w:r w:rsidR="00BE3EE8" w:rsidRPr="006801E3">
        <w:rPr>
          <w:rFonts w:ascii="Verdana" w:hAnsi="Verdana" w:cstheme="minorHAnsi"/>
          <w:b/>
          <w:sz w:val="20"/>
          <w:szCs w:val="20"/>
          <w:lang w:val="sr-Cyrl-CS"/>
        </w:rPr>
        <w:t>оквиру успостављеног система тржишних информација –</w:t>
      </w:r>
      <w:r w:rsidR="003B4CEC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</w:t>
      </w:r>
      <w:r w:rsidR="00BE3EE8" w:rsidRPr="006801E3">
        <w:rPr>
          <w:rFonts w:ascii="Verdana" w:hAnsi="Verdana" w:cstheme="minorHAnsi"/>
          <w:b/>
          <w:sz w:val="20"/>
          <w:szCs w:val="20"/>
        </w:rPr>
        <w:t>STIPS</w:t>
      </w:r>
      <w:r w:rsidR="00BE3EE8" w:rsidRPr="006801E3">
        <w:rPr>
          <w:rFonts w:ascii="Verdana" w:hAnsi="Verdana" w:cstheme="minorHAnsi"/>
          <w:b/>
          <w:sz w:val="20"/>
          <w:szCs w:val="20"/>
          <w:lang w:val="sr-Cyrl-RS"/>
        </w:rPr>
        <w:t>-а</w:t>
      </w:r>
      <w:r w:rsidR="00BE3EE8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. </w:t>
      </w:r>
      <w:r w:rsidR="00BE3EE8" w:rsidRPr="006801E3">
        <w:rPr>
          <w:rFonts w:ascii="Verdana" w:hAnsi="Verdana" w:cstheme="minorHAnsi"/>
          <w:sz w:val="20"/>
          <w:szCs w:val="20"/>
          <w:lang w:val="sr-Cyrl-CS"/>
        </w:rPr>
        <w:t xml:space="preserve">Цене </w:t>
      </w:r>
      <w:r w:rsidR="00981BF9"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BE3EE8" w:rsidRPr="006801E3">
        <w:rPr>
          <w:rFonts w:ascii="Verdana" w:hAnsi="Verdana" w:cstheme="minorHAnsi"/>
          <w:sz w:val="20"/>
          <w:szCs w:val="20"/>
          <w:lang w:val="sr-Cyrl-CS"/>
        </w:rPr>
        <w:t>пољопривредних производа и и</w:t>
      </w:r>
      <w:r w:rsidR="003B4CEC" w:rsidRPr="006801E3">
        <w:rPr>
          <w:rFonts w:ascii="Verdana" w:hAnsi="Verdana" w:cstheme="minorHAnsi"/>
          <w:sz w:val="20"/>
          <w:szCs w:val="20"/>
          <w:lang w:val="sr-Cyrl-CS"/>
        </w:rPr>
        <w:t>н</w:t>
      </w:r>
      <w:r w:rsidR="00BE3EE8" w:rsidRPr="006801E3">
        <w:rPr>
          <w:rFonts w:ascii="Verdana" w:hAnsi="Verdana" w:cstheme="minorHAnsi"/>
          <w:sz w:val="20"/>
          <w:szCs w:val="20"/>
          <w:lang w:val="sr-Cyrl-CS"/>
        </w:rPr>
        <w:t xml:space="preserve">пута се прате током целе године и у овом праћењу </w:t>
      </w:r>
      <w:r w:rsidR="00BE3EE8" w:rsidRPr="006801E3">
        <w:rPr>
          <w:rFonts w:ascii="Verdana" w:hAnsi="Verdana" w:cstheme="minorHAnsi"/>
          <w:b/>
          <w:sz w:val="20"/>
          <w:szCs w:val="20"/>
          <w:lang w:val="sr-Cyrl-CS"/>
        </w:rPr>
        <w:t>учествује минимум 2 лица:  саветодавци или стручња</w:t>
      </w:r>
      <w:r w:rsidR="00981BF9" w:rsidRPr="006801E3">
        <w:rPr>
          <w:rFonts w:ascii="Verdana" w:hAnsi="Verdana" w:cstheme="minorHAnsi"/>
          <w:b/>
          <w:sz w:val="20"/>
          <w:szCs w:val="20"/>
          <w:lang w:val="sr-Cyrl-CS"/>
        </w:rPr>
        <w:t>ци запослени у правном лицу,</w:t>
      </w:r>
      <w:r w:rsidR="00981BF9"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BE3EE8" w:rsidRPr="006801E3">
        <w:rPr>
          <w:rFonts w:ascii="Verdana" w:hAnsi="Verdana" w:cstheme="minorHAnsi"/>
          <w:sz w:val="20"/>
          <w:szCs w:val="20"/>
          <w:lang w:val="sr-Cyrl-CS"/>
        </w:rPr>
        <w:t>који</w:t>
      </w:r>
      <w:r w:rsidR="00981BF9" w:rsidRPr="006801E3">
        <w:rPr>
          <w:rFonts w:ascii="Verdana" w:hAnsi="Verdana" w:cstheme="minorHAnsi"/>
          <w:sz w:val="20"/>
          <w:szCs w:val="20"/>
          <w:u w:val="single"/>
          <w:lang w:val="sr-Cyrl-CS"/>
        </w:rPr>
        <w:t xml:space="preserve"> </w:t>
      </w:r>
      <w:r w:rsidR="00BE3EE8" w:rsidRPr="006801E3">
        <w:rPr>
          <w:rFonts w:ascii="Verdana" w:hAnsi="Verdana" w:cstheme="minorHAnsi"/>
          <w:sz w:val="20"/>
          <w:szCs w:val="20"/>
          <w:lang w:val="sr-Cyrl-CS"/>
        </w:rPr>
        <w:t xml:space="preserve">ове поприкупљене </w:t>
      </w:r>
      <w:r w:rsidR="00BE3EE8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податке уносе у софтвер </w:t>
      </w:r>
      <w:r w:rsidR="00BE3EE8" w:rsidRPr="006801E3">
        <w:rPr>
          <w:rFonts w:ascii="Verdana" w:hAnsi="Verdana" w:cstheme="minorHAnsi"/>
          <w:b/>
          <w:sz w:val="20"/>
          <w:szCs w:val="20"/>
        </w:rPr>
        <w:t>STIPS</w:t>
      </w:r>
      <w:r w:rsidR="00BE3EE8" w:rsidRPr="006801E3">
        <w:rPr>
          <w:rFonts w:ascii="Verdana" w:hAnsi="Verdana" w:cstheme="minorHAnsi"/>
          <w:b/>
          <w:sz w:val="20"/>
          <w:szCs w:val="20"/>
          <w:lang w:val="sr-Cyrl-RS"/>
        </w:rPr>
        <w:t>-а</w:t>
      </w:r>
      <w:r w:rsidR="00BE3EE8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</w:t>
      </w:r>
      <w:r w:rsidR="00A56DE1" w:rsidRPr="006801E3">
        <w:rPr>
          <w:rFonts w:ascii="Verdana" w:hAnsi="Verdana" w:cstheme="minorHAnsi"/>
          <w:b/>
          <w:sz w:val="20"/>
          <w:szCs w:val="20"/>
          <w:lang w:val="sr-Cyrl-CS"/>
        </w:rPr>
        <w:t>петком односно до понедељка до 10 часова сваке недеље</w:t>
      </w:r>
      <w:r w:rsidR="00A56DE1"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A56DE1" w:rsidRPr="006801E3">
        <w:rPr>
          <w:rFonts w:ascii="Verdana" w:hAnsi="Verdana" w:cstheme="minorHAnsi"/>
          <w:b/>
          <w:sz w:val="20"/>
          <w:szCs w:val="20"/>
          <w:lang w:val="sr-Cyrl-CS"/>
        </w:rPr>
        <w:t>од почетка до краја године</w:t>
      </w:r>
      <w:r w:rsidR="00A56DE1" w:rsidRPr="006801E3">
        <w:rPr>
          <w:rFonts w:ascii="Verdana" w:hAnsi="Verdana" w:cstheme="minorHAnsi"/>
          <w:sz w:val="20"/>
          <w:szCs w:val="20"/>
          <w:lang w:val="sr-Cyrl-CS"/>
        </w:rPr>
        <w:t>.</w:t>
      </w:r>
      <w:r w:rsidR="00981BF9" w:rsidRPr="006801E3">
        <w:rPr>
          <w:rFonts w:ascii="Verdana" w:hAnsi="Verdana" w:cstheme="minorHAnsi"/>
          <w:sz w:val="20"/>
          <w:szCs w:val="20"/>
          <w:u w:val="single"/>
          <w:lang w:val="sr-Cyrl-CS"/>
        </w:rPr>
        <w:t xml:space="preserve"> </w:t>
      </w:r>
      <w:r w:rsidR="00A56DE1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Обавезу прикупљања података за </w:t>
      </w:r>
      <w:r w:rsidR="00A56DE1" w:rsidRPr="006801E3">
        <w:rPr>
          <w:rFonts w:ascii="Verdana" w:hAnsi="Verdana" w:cstheme="minorHAnsi"/>
          <w:b/>
          <w:sz w:val="20"/>
          <w:szCs w:val="20"/>
        </w:rPr>
        <w:t>STIPS</w:t>
      </w:r>
      <w:r w:rsidR="00A56DE1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имају: ПСС Пољопривредна станица Нови Сад,</w:t>
      </w:r>
      <w:r w:rsidR="00981BF9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</w:t>
      </w:r>
      <w:r w:rsidR="00A56DE1" w:rsidRPr="006801E3">
        <w:rPr>
          <w:rFonts w:ascii="Verdana" w:hAnsi="Verdana" w:cstheme="minorHAnsi"/>
          <w:b/>
          <w:sz w:val="20"/>
          <w:szCs w:val="20"/>
          <w:lang w:val="sr-Cyrl-CS"/>
        </w:rPr>
        <w:t>ПССС Суботица, ПСС Зрењанин, ПСС Кикинда, Истраживачко-развојни институт Тамиш</w:t>
      </w:r>
      <w:r w:rsidR="00981BF9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</w:t>
      </w:r>
      <w:r w:rsidR="00A56DE1" w:rsidRPr="006801E3">
        <w:rPr>
          <w:rFonts w:ascii="Verdana" w:hAnsi="Verdana" w:cstheme="minorHAnsi"/>
          <w:b/>
          <w:sz w:val="20"/>
          <w:szCs w:val="20"/>
          <w:lang w:val="sr-Cyrl-CS"/>
        </w:rPr>
        <w:t>Панчево, ПСС Сомбор и ПСС Сремска Митровица</w:t>
      </w:r>
      <w:r w:rsidR="00E940F5"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E940F5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и наведене службе </w:t>
      </w:r>
      <w:r w:rsidR="00F625CE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су</w:t>
      </w:r>
      <w:r w:rsidR="00A56DE1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одговорн</w:t>
      </w:r>
      <w:r w:rsidR="00F625CE" w:rsidRPr="006801E3">
        <w:rPr>
          <w:rFonts w:ascii="Verdana" w:hAnsi="Verdana" w:cstheme="minorHAnsi"/>
          <w:b/>
          <w:sz w:val="20"/>
          <w:szCs w:val="20"/>
          <w:lang w:val="sr-Cyrl-CS"/>
        </w:rPr>
        <w:t>е</w:t>
      </w:r>
      <w:r w:rsidR="00A56DE1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за извршење ових активности </w:t>
      </w:r>
      <w:r w:rsidR="00E940F5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Покрајинском секретаријату </w:t>
      </w:r>
      <w:r w:rsidR="00A56DE1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и Министарству</w:t>
      </w:r>
      <w:r w:rsidR="00E940F5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пољопривреде</w:t>
      </w:r>
      <w:r w:rsidR="00A56DE1" w:rsidRPr="006801E3">
        <w:rPr>
          <w:rFonts w:ascii="Verdana" w:hAnsi="Verdana" w:cstheme="minorHAnsi"/>
          <w:sz w:val="20"/>
          <w:szCs w:val="20"/>
          <w:lang w:val="sr-Cyrl-CS"/>
        </w:rPr>
        <w:t>.</w:t>
      </w:r>
    </w:p>
    <w:p w:rsidR="00981BF9" w:rsidRPr="006801E3" w:rsidRDefault="00981BF9" w:rsidP="003E380E">
      <w:pPr>
        <w:jc w:val="both"/>
        <w:rPr>
          <w:rFonts w:ascii="Verdana" w:hAnsi="Verdana" w:cstheme="minorHAnsi"/>
          <w:b/>
          <w:sz w:val="20"/>
          <w:szCs w:val="20"/>
          <w:u w:val="single"/>
          <w:lang w:val="sr-Cyrl-CS"/>
        </w:rPr>
      </w:pPr>
    </w:p>
    <w:p w:rsidR="003E380E" w:rsidRPr="006801E3" w:rsidRDefault="00CA6A4C" w:rsidP="003E380E">
      <w:pPr>
        <w:jc w:val="both"/>
        <w:rPr>
          <w:rFonts w:ascii="Verdana" w:hAnsi="Verdana" w:cstheme="minorHAnsi"/>
          <w:b/>
          <w:sz w:val="20"/>
          <w:szCs w:val="20"/>
          <w:lang w:val="sr-Cyrl-CS"/>
        </w:rPr>
      </w:pPr>
      <w:r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       1</w:t>
      </w:r>
      <w:r w:rsidR="00E940F5" w:rsidRPr="006801E3">
        <w:rPr>
          <w:rFonts w:ascii="Verdana" w:hAnsi="Verdana" w:cstheme="minorHAnsi"/>
          <w:b/>
          <w:sz w:val="20"/>
          <w:szCs w:val="20"/>
          <w:lang w:val="sr-Cyrl-CS"/>
        </w:rPr>
        <w:t>3</w:t>
      </w:r>
      <w:r w:rsidRPr="006801E3">
        <w:rPr>
          <w:rFonts w:ascii="Verdana" w:hAnsi="Verdana" w:cstheme="minorHAnsi"/>
          <w:b/>
          <w:sz w:val="20"/>
          <w:szCs w:val="20"/>
          <w:lang w:val="sr-Cyrl-CS"/>
        </w:rPr>
        <w:t>.</w:t>
      </w:r>
      <w:r w:rsidR="00BE3EE8" w:rsidRPr="006801E3">
        <w:rPr>
          <w:rFonts w:ascii="Verdana" w:hAnsi="Verdana" w:cstheme="minorHAnsi"/>
          <w:b/>
          <w:sz w:val="20"/>
          <w:szCs w:val="20"/>
          <w:lang w:val="sr-Cyrl-CS"/>
        </w:rPr>
        <w:t>П</w:t>
      </w:r>
      <w:r w:rsidR="003B4CEC" w:rsidRPr="006801E3">
        <w:rPr>
          <w:rFonts w:ascii="Verdana" w:hAnsi="Verdana" w:cstheme="minorHAnsi"/>
          <w:b/>
          <w:sz w:val="20"/>
          <w:szCs w:val="20"/>
          <w:lang w:val="sr-Cyrl-CS"/>
        </w:rPr>
        <w:t>р</w:t>
      </w:r>
      <w:r w:rsidR="00BE3EE8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аћење радова у пољопривреди </w:t>
      </w:r>
      <w:r w:rsidR="00BE3EE8" w:rsidRPr="006801E3">
        <w:rPr>
          <w:rFonts w:ascii="Verdana" w:hAnsi="Verdana" w:cstheme="minorHAnsi"/>
          <w:b/>
          <w:sz w:val="20"/>
          <w:szCs w:val="20"/>
        </w:rPr>
        <w:t>(EUROSTAT)</w:t>
      </w:r>
      <w:r w:rsidR="003B4CEC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BE3EE8" w:rsidRPr="006801E3">
        <w:rPr>
          <w:rFonts w:ascii="Verdana" w:hAnsi="Verdana" w:cstheme="minorHAnsi"/>
          <w:b/>
          <w:sz w:val="20"/>
          <w:szCs w:val="20"/>
          <w:lang w:val="sr-Cyrl-CS"/>
        </w:rPr>
        <w:t>и давање процене приноса ратарских,  и воћарских култура</w:t>
      </w:r>
      <w:r w:rsidR="00BE3EE8"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BE3EE8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ће се спроводити у периоду </w:t>
      </w:r>
      <w:r w:rsidR="00BE3EE8" w:rsidRPr="006801E3">
        <w:rPr>
          <w:rFonts w:ascii="Verdana" w:hAnsi="Verdana" w:cstheme="minorHAnsi"/>
          <w:b/>
          <w:sz w:val="20"/>
          <w:szCs w:val="20"/>
        </w:rPr>
        <w:t xml:space="preserve"> </w:t>
      </w:r>
      <w:r w:rsidR="00BE3EE8" w:rsidRPr="006801E3">
        <w:rPr>
          <w:rFonts w:ascii="Verdana" w:hAnsi="Verdana" w:cstheme="minorHAnsi"/>
          <w:b/>
          <w:sz w:val="20"/>
          <w:szCs w:val="20"/>
          <w:lang w:val="sr-Cyrl-RS"/>
        </w:rPr>
        <w:t>од 1.марта до 30. новембра 202</w:t>
      </w:r>
      <w:r w:rsidR="00D21010">
        <w:rPr>
          <w:rFonts w:ascii="Verdana" w:hAnsi="Verdana" w:cstheme="minorHAnsi"/>
          <w:b/>
          <w:sz w:val="20"/>
          <w:szCs w:val="20"/>
          <w:lang w:val="sr-Cyrl-RS"/>
        </w:rPr>
        <w:t>6</w:t>
      </w:r>
      <w:r w:rsidR="00BE3EE8" w:rsidRPr="006801E3">
        <w:rPr>
          <w:rFonts w:ascii="Verdana" w:hAnsi="Verdana" w:cstheme="minorHAnsi"/>
          <w:b/>
          <w:sz w:val="20"/>
          <w:szCs w:val="20"/>
          <w:lang w:val="sr-Cyrl-RS"/>
        </w:rPr>
        <w:t>.године</w:t>
      </w:r>
      <w:r w:rsidR="00BE3EE8" w:rsidRPr="006801E3">
        <w:rPr>
          <w:rFonts w:ascii="Verdana" w:hAnsi="Verdana" w:cstheme="minorHAnsi"/>
          <w:sz w:val="20"/>
          <w:szCs w:val="20"/>
          <w:lang w:val="sr-Cyrl-RS"/>
        </w:rPr>
        <w:t>; на начин и у роковима ка</w:t>
      </w:r>
      <w:r w:rsidR="00042223" w:rsidRPr="006801E3">
        <w:rPr>
          <w:rFonts w:ascii="Verdana" w:hAnsi="Verdana" w:cstheme="minorHAnsi"/>
          <w:sz w:val="20"/>
          <w:szCs w:val="20"/>
          <w:lang w:val="sr-Cyrl-RS"/>
        </w:rPr>
        <w:t>к</w:t>
      </w:r>
      <w:r w:rsidR="00BE3EE8" w:rsidRPr="006801E3">
        <w:rPr>
          <w:rFonts w:ascii="Verdana" w:hAnsi="Verdana" w:cstheme="minorHAnsi"/>
          <w:sz w:val="20"/>
          <w:szCs w:val="20"/>
          <w:lang w:val="sr-Cyrl-RS"/>
        </w:rPr>
        <w:t xml:space="preserve">о је прописао Републички Завод за статистику Републике Србије. </w:t>
      </w:r>
      <w:r w:rsidR="00BE3EE8" w:rsidRPr="006801E3">
        <w:rPr>
          <w:rFonts w:ascii="Verdana" w:hAnsi="Verdana" w:cstheme="minorHAnsi"/>
          <w:sz w:val="20"/>
          <w:szCs w:val="20"/>
          <w:lang w:val="sr-Cyrl-CS"/>
        </w:rPr>
        <w:t xml:space="preserve"> У праћењу радова за </w:t>
      </w:r>
      <w:r w:rsidR="00BE3EE8" w:rsidRPr="006801E3">
        <w:rPr>
          <w:rFonts w:ascii="Verdana" w:hAnsi="Verdana" w:cstheme="minorHAnsi"/>
          <w:sz w:val="20"/>
          <w:szCs w:val="20"/>
        </w:rPr>
        <w:t>EUROSTAT</w:t>
      </w:r>
      <w:r w:rsidR="00BE3EE8" w:rsidRPr="006801E3">
        <w:rPr>
          <w:rFonts w:ascii="Verdana" w:hAnsi="Verdana" w:cstheme="minorHAnsi"/>
          <w:sz w:val="20"/>
          <w:szCs w:val="20"/>
          <w:lang w:val="sr-Cyrl-RS"/>
        </w:rPr>
        <w:t xml:space="preserve"> учествује ратар и воћар или у колико правно лице нема запослено лице ових профила, </w:t>
      </w:r>
      <w:r w:rsidR="00BE3EE8" w:rsidRPr="006801E3">
        <w:rPr>
          <w:rFonts w:ascii="Verdana" w:hAnsi="Verdana" w:cstheme="minorHAnsi"/>
          <w:b/>
          <w:sz w:val="20"/>
          <w:szCs w:val="20"/>
          <w:lang w:val="sr-Cyrl-RS"/>
        </w:rPr>
        <w:t>податке ће прикупљати</w:t>
      </w:r>
      <w:r w:rsidR="00981BF9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</w:t>
      </w:r>
      <w:r w:rsidR="00BE3EE8" w:rsidRPr="006801E3">
        <w:rPr>
          <w:rFonts w:ascii="Verdana" w:hAnsi="Verdana" w:cstheme="minorHAnsi"/>
          <w:b/>
          <w:sz w:val="20"/>
          <w:szCs w:val="20"/>
          <w:lang w:val="sr-Cyrl-RS"/>
        </w:rPr>
        <w:t>саветодавац или стручњак кога директор одреди у оквиру ПСС</w:t>
      </w:r>
      <w:r w:rsidR="00F625CE" w:rsidRPr="006801E3">
        <w:rPr>
          <w:rFonts w:ascii="Verdana" w:hAnsi="Verdana" w:cstheme="minorHAnsi"/>
          <w:b/>
          <w:sz w:val="20"/>
          <w:szCs w:val="20"/>
          <w:lang w:val="sr-Cyrl-RS"/>
        </w:rPr>
        <w:t>/ПССС АПВ</w:t>
      </w:r>
      <w:r w:rsidR="00BE3EE8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.</w:t>
      </w:r>
      <w:r w:rsidR="00BE3EE8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BE3EE8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Приликом пријаве у оквиру програма </w:t>
      </w:r>
      <w:r w:rsidR="00E940F5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рада </w:t>
      </w:r>
      <w:r w:rsidR="00BE3EE8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треба навести који саветодавци и стручна лица ће учествовати у обављању 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ових </w:t>
      </w:r>
      <w:r w:rsidR="00BE3EE8" w:rsidRPr="006801E3">
        <w:rPr>
          <w:rFonts w:ascii="Verdana" w:hAnsi="Verdana" w:cstheme="minorHAnsi"/>
          <w:b/>
          <w:sz w:val="20"/>
          <w:szCs w:val="20"/>
          <w:lang w:val="sr-Cyrl-RS"/>
        </w:rPr>
        <w:t>послова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>.</w:t>
      </w:r>
      <w:r w:rsidR="00BE3EE8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981BF9"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E940F5" w:rsidRPr="006801E3">
        <w:rPr>
          <w:rFonts w:ascii="Verdana" w:hAnsi="Verdana" w:cstheme="minorHAnsi"/>
          <w:b/>
          <w:sz w:val="20"/>
          <w:szCs w:val="20"/>
          <w:lang w:val="sr-Cyrl-RS"/>
        </w:rPr>
        <w:t>П</w:t>
      </w:r>
      <w:r w:rsidR="00E940F5" w:rsidRPr="006801E3">
        <w:rPr>
          <w:rFonts w:ascii="Verdana" w:hAnsi="Verdana" w:cstheme="minorHAnsi"/>
          <w:b/>
          <w:sz w:val="20"/>
          <w:szCs w:val="20"/>
        </w:rPr>
        <w:t>отребн</w:t>
      </w:r>
      <w:r w:rsidR="00E940F5" w:rsidRPr="006801E3">
        <w:rPr>
          <w:rFonts w:ascii="Verdana" w:hAnsi="Verdana" w:cstheme="minorHAnsi"/>
          <w:b/>
          <w:sz w:val="20"/>
          <w:szCs w:val="20"/>
          <w:lang w:val="sr-Cyrl-RS"/>
        </w:rPr>
        <w:t>е</w:t>
      </w:r>
      <w:r w:rsidR="00E940F5" w:rsidRPr="006801E3">
        <w:rPr>
          <w:rFonts w:ascii="Verdana" w:hAnsi="Verdana" w:cstheme="minorHAnsi"/>
          <w:b/>
          <w:sz w:val="20"/>
          <w:szCs w:val="20"/>
        </w:rPr>
        <w:t xml:space="preserve"> подат</w:t>
      </w:r>
      <w:r w:rsidR="00E940F5" w:rsidRPr="006801E3">
        <w:rPr>
          <w:rFonts w:ascii="Verdana" w:hAnsi="Verdana" w:cstheme="minorHAnsi"/>
          <w:b/>
          <w:sz w:val="20"/>
          <w:szCs w:val="20"/>
          <w:lang w:val="sr-Cyrl-RS"/>
        </w:rPr>
        <w:t>ке</w:t>
      </w:r>
      <w:r w:rsidR="00E940F5" w:rsidRPr="006801E3">
        <w:rPr>
          <w:rFonts w:ascii="Verdana" w:hAnsi="Verdana" w:cstheme="minorHAnsi"/>
          <w:b/>
          <w:sz w:val="20"/>
          <w:szCs w:val="20"/>
        </w:rPr>
        <w:t xml:space="preserve"> </w:t>
      </w:r>
      <w:r w:rsidR="00E940F5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је обавезно </w:t>
      </w:r>
      <w:r w:rsidR="003E380E" w:rsidRPr="006801E3">
        <w:rPr>
          <w:rFonts w:ascii="Verdana" w:hAnsi="Verdana" w:cstheme="minorHAnsi"/>
          <w:b/>
          <w:sz w:val="20"/>
          <w:szCs w:val="20"/>
        </w:rPr>
        <w:t xml:space="preserve"> ун</w:t>
      </w:r>
      <w:r w:rsidRPr="006801E3">
        <w:rPr>
          <w:rFonts w:ascii="Verdana" w:hAnsi="Verdana" w:cstheme="minorHAnsi"/>
          <w:b/>
          <w:sz w:val="20"/>
          <w:szCs w:val="20"/>
          <w:lang w:val="sr-Cyrl-RS"/>
        </w:rPr>
        <w:t>о</w:t>
      </w:r>
      <w:r w:rsidR="003E380E" w:rsidRPr="006801E3">
        <w:rPr>
          <w:rFonts w:ascii="Verdana" w:hAnsi="Verdana" w:cstheme="minorHAnsi"/>
          <w:b/>
          <w:sz w:val="20"/>
          <w:szCs w:val="20"/>
          <w:lang w:val="sr-Cyrl-RS"/>
        </w:rPr>
        <w:t>с</w:t>
      </w:r>
      <w:r w:rsidR="00E940F5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ити </w:t>
      </w:r>
      <w:r w:rsidR="003E380E" w:rsidRPr="006801E3">
        <w:rPr>
          <w:rFonts w:ascii="Verdana" w:hAnsi="Verdana" w:cstheme="minorHAnsi"/>
          <w:b/>
          <w:sz w:val="20"/>
          <w:szCs w:val="20"/>
        </w:rPr>
        <w:t xml:space="preserve">у </w:t>
      </w:r>
      <w:r w:rsidR="003E380E" w:rsidRPr="006801E3">
        <w:rPr>
          <w:rFonts w:ascii="Verdana" w:hAnsi="Verdana" w:cstheme="minorHAnsi"/>
          <w:b/>
          <w:sz w:val="20"/>
          <w:szCs w:val="20"/>
          <w:lang w:val="sr-Cyrl-CS"/>
        </w:rPr>
        <w:t>web</w:t>
      </w:r>
      <w:r w:rsidR="003E380E" w:rsidRPr="006801E3">
        <w:rPr>
          <w:rFonts w:ascii="Verdana" w:hAnsi="Verdana" w:cstheme="minorHAnsi"/>
          <w:b/>
          <w:sz w:val="20"/>
          <w:szCs w:val="20"/>
        </w:rPr>
        <w:t xml:space="preserve"> апликацију </w:t>
      </w:r>
      <w:r w:rsidR="003E380E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РЗС </w:t>
      </w:r>
      <w:r w:rsidR="003E380E" w:rsidRPr="006801E3">
        <w:rPr>
          <w:rFonts w:ascii="Verdana" w:hAnsi="Verdana" w:cstheme="minorHAnsi"/>
          <w:b/>
          <w:sz w:val="20"/>
          <w:szCs w:val="20"/>
        </w:rPr>
        <w:t xml:space="preserve"> сваког</w:t>
      </w:r>
      <w:r w:rsidR="00981BF9"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</w:t>
      </w:r>
      <w:r w:rsidR="003E380E" w:rsidRPr="006801E3">
        <w:rPr>
          <w:rFonts w:ascii="Verdana" w:hAnsi="Verdana" w:cstheme="minorHAnsi"/>
          <w:b/>
          <w:sz w:val="20"/>
          <w:szCs w:val="20"/>
        </w:rPr>
        <w:t xml:space="preserve">уторка до 12 </w:t>
      </w:r>
      <w:r w:rsidR="003E380E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3E380E" w:rsidRPr="006801E3">
        <w:rPr>
          <w:rFonts w:ascii="Verdana" w:hAnsi="Verdana" w:cstheme="minorHAnsi"/>
          <w:b/>
          <w:sz w:val="20"/>
          <w:szCs w:val="20"/>
        </w:rPr>
        <w:t>часова</w:t>
      </w:r>
      <w:r w:rsidR="00E940F5" w:rsidRPr="006801E3">
        <w:rPr>
          <w:rFonts w:ascii="Verdana" w:hAnsi="Verdana" w:cstheme="minorHAnsi"/>
          <w:b/>
          <w:sz w:val="20"/>
          <w:szCs w:val="20"/>
          <w:lang w:val="sr-Cyrl-RS"/>
        </w:rPr>
        <w:t xml:space="preserve"> у наведеном периоду године</w:t>
      </w:r>
      <w:r w:rsidR="003E380E" w:rsidRPr="006801E3">
        <w:rPr>
          <w:rFonts w:ascii="Verdana" w:hAnsi="Verdana" w:cstheme="minorHAnsi"/>
          <w:b/>
          <w:sz w:val="20"/>
          <w:szCs w:val="20"/>
          <w:lang w:val="sr-Cyrl-RS"/>
        </w:rPr>
        <w:t>.</w:t>
      </w:r>
      <w:r w:rsidR="003E380E" w:rsidRPr="006801E3">
        <w:rPr>
          <w:rFonts w:ascii="Verdana" w:hAnsi="Verdana" w:cstheme="minorHAnsi"/>
          <w:b/>
          <w:sz w:val="20"/>
          <w:szCs w:val="20"/>
        </w:rPr>
        <w:t xml:space="preserve"> </w:t>
      </w:r>
    </w:p>
    <w:p w:rsidR="003E380E" w:rsidRPr="006801E3" w:rsidRDefault="003E380E" w:rsidP="00106764">
      <w:pPr>
        <w:jc w:val="both"/>
        <w:rPr>
          <w:rFonts w:ascii="Verdana" w:hAnsi="Verdana" w:cstheme="minorHAnsi"/>
          <w:sz w:val="20"/>
          <w:szCs w:val="20"/>
          <w:lang w:val="sr-Cyrl-CS"/>
        </w:rPr>
      </w:pPr>
    </w:p>
    <w:p w:rsidR="0035092A" w:rsidRPr="00F3663D" w:rsidRDefault="00CA6A4C" w:rsidP="008B6334">
      <w:pPr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  <w:r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        1</w:t>
      </w:r>
      <w:r w:rsidR="00E940F5" w:rsidRPr="00F3663D">
        <w:rPr>
          <w:rFonts w:ascii="Verdana" w:hAnsi="Verdana" w:cstheme="minorHAnsi"/>
          <w:b/>
          <w:sz w:val="20"/>
          <w:szCs w:val="20"/>
          <w:lang w:val="sr-Cyrl-RS"/>
        </w:rPr>
        <w:t>4</w:t>
      </w:r>
      <w:r w:rsidRPr="00F3663D">
        <w:rPr>
          <w:rFonts w:ascii="Verdana" w:hAnsi="Verdana" w:cstheme="minorHAnsi"/>
          <w:b/>
          <w:sz w:val="20"/>
          <w:szCs w:val="20"/>
          <w:lang w:val="sr-Cyrl-RS"/>
        </w:rPr>
        <w:t>.</w:t>
      </w:r>
      <w:r w:rsidR="00106764"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Праћење произвођача који су се пријавили за подстицаје </w:t>
      </w:r>
      <w:r w:rsidR="00F13B21" w:rsidRPr="00F3663D">
        <w:rPr>
          <w:rFonts w:ascii="Verdana" w:hAnsi="Verdana" w:cstheme="minorHAnsi"/>
          <w:b/>
          <w:sz w:val="20"/>
          <w:szCs w:val="20"/>
          <w:lang w:val="sr-Cyrl-CS"/>
        </w:rPr>
        <w:t>П</w:t>
      </w:r>
      <w:r w:rsidRPr="00F3663D">
        <w:rPr>
          <w:rFonts w:ascii="Verdana" w:hAnsi="Verdana" w:cstheme="minorHAnsi"/>
          <w:b/>
          <w:sz w:val="20"/>
          <w:szCs w:val="20"/>
          <w:lang w:val="sr-Cyrl-CS"/>
        </w:rPr>
        <w:t>окрајинског секретаријата-</w:t>
      </w:r>
      <w:r w:rsidRPr="00F3663D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F3663D">
        <w:rPr>
          <w:rFonts w:ascii="Verdana" w:hAnsi="Verdana" w:cstheme="minorHAnsi"/>
          <w:b/>
          <w:sz w:val="20"/>
          <w:szCs w:val="20"/>
          <w:lang w:val="sr-Cyrl-RS"/>
        </w:rPr>
        <w:t>МОНИТОРИНГ КОНКУРСА</w:t>
      </w:r>
      <w:r w:rsidR="00106764" w:rsidRPr="00F3663D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</w:p>
    <w:p w:rsidR="006A66A2" w:rsidRPr="00F3663D" w:rsidRDefault="00EF4642" w:rsidP="008B6334">
      <w:pPr>
        <w:pStyle w:val="NoSpacing"/>
        <w:jc w:val="both"/>
        <w:rPr>
          <w:rFonts w:ascii="Verdana" w:hAnsi="Verdana" w:cstheme="minorHAnsi"/>
          <w:sz w:val="20"/>
          <w:szCs w:val="20"/>
          <w:lang w:val="sr-Latn-RS" w:eastAsia="ja-JP"/>
        </w:rPr>
      </w:pPr>
      <w:r w:rsidRPr="00F3663D">
        <w:rPr>
          <w:rFonts w:ascii="Verdana" w:eastAsia="MS Mincho" w:hAnsi="Verdana" w:cstheme="minorHAnsi"/>
          <w:sz w:val="20"/>
          <w:szCs w:val="20"/>
          <w:lang w:val="sr-Latn-RS" w:eastAsia="ja-JP"/>
        </w:rPr>
        <w:t xml:space="preserve">       </w:t>
      </w:r>
      <w:r w:rsidRPr="00F3663D">
        <w:rPr>
          <w:rFonts w:ascii="Verdana" w:hAnsi="Verdana" w:cstheme="minorHAnsi"/>
          <w:sz w:val="20"/>
          <w:szCs w:val="20"/>
          <w:lang w:val="sr-Cyrl-RS"/>
        </w:rPr>
        <w:t xml:space="preserve">Учесници у Основном програму </w:t>
      </w:r>
      <w:r w:rsidR="00790BD4" w:rsidRPr="00F3663D">
        <w:rPr>
          <w:rFonts w:ascii="Verdana" w:hAnsi="Verdana" w:cstheme="minorHAnsi"/>
          <w:sz w:val="20"/>
          <w:szCs w:val="20"/>
          <w:lang w:val="sr-Cyrl-RS"/>
        </w:rPr>
        <w:t>су обавези да в</w:t>
      </w:r>
      <w:r w:rsidR="006A66A2" w:rsidRPr="007F18B3">
        <w:rPr>
          <w:rFonts w:ascii="Verdana" w:hAnsi="Verdana" w:cstheme="minorHAnsi"/>
          <w:sz w:val="20"/>
          <w:szCs w:val="20"/>
          <w:lang w:val="ru-RU"/>
        </w:rPr>
        <w:t>рше</w:t>
      </w:r>
      <w:r w:rsidR="006A66A2" w:rsidRPr="00F9487F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6A66A2" w:rsidRPr="007F18B3">
        <w:rPr>
          <w:rFonts w:ascii="Verdana" w:hAnsi="Verdana" w:cstheme="minorHAnsi"/>
          <w:sz w:val="20"/>
          <w:szCs w:val="20"/>
          <w:lang w:val="ru-RU"/>
        </w:rPr>
        <w:t>мо</w:t>
      </w:r>
      <w:r w:rsidR="00063859" w:rsidRPr="00F3663D">
        <w:rPr>
          <w:rFonts w:ascii="Verdana" w:hAnsi="Verdana" w:cstheme="minorHAnsi"/>
          <w:sz w:val="20"/>
          <w:szCs w:val="20"/>
          <w:lang w:val="sr-Cyrl-RS"/>
        </w:rPr>
        <w:t>н</w:t>
      </w:r>
      <w:r w:rsidR="006A66A2" w:rsidRPr="007F18B3">
        <w:rPr>
          <w:rFonts w:ascii="Verdana" w:hAnsi="Verdana" w:cstheme="minorHAnsi"/>
          <w:sz w:val="20"/>
          <w:szCs w:val="20"/>
          <w:lang w:val="ru-RU"/>
        </w:rPr>
        <w:t>иторинг</w:t>
      </w:r>
      <w:r w:rsidR="006A66A2" w:rsidRPr="00F9487F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6A66A2" w:rsidRPr="007F18B3">
        <w:rPr>
          <w:rFonts w:ascii="Verdana" w:hAnsi="Verdana" w:cstheme="minorHAnsi"/>
          <w:sz w:val="20"/>
          <w:szCs w:val="20"/>
          <w:lang w:val="ru-RU"/>
        </w:rPr>
        <w:t>над</w:t>
      </w:r>
      <w:r w:rsidR="006A66A2" w:rsidRPr="00F9487F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6A66A2" w:rsidRPr="007F18B3">
        <w:rPr>
          <w:rFonts w:ascii="Verdana" w:hAnsi="Verdana" w:cstheme="minorHAnsi"/>
          <w:sz w:val="20"/>
          <w:szCs w:val="20"/>
          <w:lang w:val="ru-RU"/>
        </w:rPr>
        <w:t>Конкурсима</w:t>
      </w:r>
      <w:r w:rsidR="006A66A2" w:rsidRPr="00F9487F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6A66A2" w:rsidRPr="007F18B3">
        <w:rPr>
          <w:rFonts w:ascii="Verdana" w:hAnsi="Verdana" w:cstheme="minorHAnsi"/>
          <w:sz w:val="20"/>
          <w:szCs w:val="20"/>
          <w:lang w:val="ru-RU"/>
        </w:rPr>
        <w:t>које</w:t>
      </w:r>
      <w:r w:rsidR="006A66A2" w:rsidRPr="00F9487F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6A66A2" w:rsidRPr="007F18B3">
        <w:rPr>
          <w:rFonts w:ascii="Verdana" w:hAnsi="Verdana" w:cstheme="minorHAnsi"/>
          <w:sz w:val="20"/>
          <w:szCs w:val="20"/>
          <w:lang w:val="ru-RU"/>
        </w:rPr>
        <w:t>расписује</w:t>
      </w:r>
      <w:r w:rsidR="006A66A2" w:rsidRPr="00F9487F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BE6E99" w:rsidRPr="00F3663D">
        <w:rPr>
          <w:rFonts w:ascii="Verdana" w:hAnsi="Verdana" w:cstheme="minorHAnsi"/>
          <w:sz w:val="20"/>
          <w:szCs w:val="20"/>
          <w:lang w:val="sr-Cyrl-RS"/>
        </w:rPr>
        <w:t>Покрајински секретаријат.</w:t>
      </w:r>
    </w:p>
    <w:p w:rsidR="006A66A2" w:rsidRPr="00F9487F" w:rsidRDefault="00063859" w:rsidP="008B6334">
      <w:pPr>
        <w:pStyle w:val="NoSpacing"/>
        <w:jc w:val="both"/>
        <w:rPr>
          <w:rFonts w:ascii="Verdana" w:hAnsi="Verdana" w:cstheme="minorHAnsi"/>
          <w:sz w:val="20"/>
          <w:szCs w:val="20"/>
          <w:lang w:val="sr-Latn-RS"/>
        </w:rPr>
      </w:pPr>
      <w:r w:rsidRPr="007F18B3">
        <w:rPr>
          <w:rFonts w:ascii="Verdana" w:hAnsi="Verdana" w:cstheme="minorHAnsi"/>
          <w:sz w:val="20"/>
          <w:szCs w:val="20"/>
          <w:lang w:val="ru-RU"/>
        </w:rPr>
        <w:t>Мон</w:t>
      </w:r>
      <w:r w:rsidR="006A66A2" w:rsidRPr="007F18B3">
        <w:rPr>
          <w:rFonts w:ascii="Verdana" w:hAnsi="Verdana" w:cstheme="minorHAnsi"/>
          <w:sz w:val="20"/>
          <w:szCs w:val="20"/>
          <w:lang w:val="ru-RU"/>
        </w:rPr>
        <w:t>иторинг</w:t>
      </w:r>
      <w:r w:rsidR="006A66A2" w:rsidRPr="00F9487F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6A66A2" w:rsidRPr="007F18B3">
        <w:rPr>
          <w:rFonts w:ascii="Verdana" w:hAnsi="Verdana" w:cstheme="minorHAnsi"/>
          <w:sz w:val="20"/>
          <w:szCs w:val="20"/>
          <w:lang w:val="ru-RU"/>
        </w:rPr>
        <w:t>може</w:t>
      </w:r>
      <w:r w:rsidR="006A66A2" w:rsidRPr="00F9487F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6A66A2" w:rsidRPr="007F18B3">
        <w:rPr>
          <w:rFonts w:ascii="Verdana" w:hAnsi="Verdana" w:cstheme="minorHAnsi"/>
          <w:sz w:val="20"/>
          <w:szCs w:val="20"/>
          <w:lang w:val="ru-RU"/>
        </w:rPr>
        <w:t>бити</w:t>
      </w:r>
      <w:r w:rsidR="006A66A2" w:rsidRPr="00F9487F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790BD4" w:rsidRPr="00F3663D">
        <w:rPr>
          <w:rFonts w:ascii="Verdana" w:hAnsi="Verdana" w:cstheme="minorHAnsi"/>
          <w:sz w:val="20"/>
          <w:szCs w:val="20"/>
          <w:lang w:val="sr-Cyrl-RS"/>
        </w:rPr>
        <w:t xml:space="preserve">нулти, </w:t>
      </w:r>
      <w:r w:rsidR="006A66A2" w:rsidRPr="007F18B3">
        <w:rPr>
          <w:rFonts w:ascii="Verdana" w:hAnsi="Verdana" w:cstheme="minorHAnsi"/>
          <w:sz w:val="20"/>
          <w:szCs w:val="20"/>
          <w:lang w:val="ru-RU"/>
        </w:rPr>
        <w:t>редован</w:t>
      </w:r>
      <w:r w:rsidR="00790BD4" w:rsidRPr="00F3663D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6A66A2" w:rsidRPr="007F18B3">
        <w:rPr>
          <w:rFonts w:ascii="Verdana" w:hAnsi="Verdana" w:cstheme="minorHAnsi"/>
          <w:sz w:val="20"/>
          <w:szCs w:val="20"/>
          <w:lang w:val="ru-RU"/>
        </w:rPr>
        <w:t>или</w:t>
      </w:r>
      <w:r w:rsidR="006A66A2" w:rsidRPr="00F9487F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6A66A2" w:rsidRPr="007F18B3">
        <w:rPr>
          <w:rFonts w:ascii="Verdana" w:hAnsi="Verdana" w:cstheme="minorHAnsi"/>
          <w:sz w:val="20"/>
          <w:szCs w:val="20"/>
          <w:lang w:val="ru-RU"/>
        </w:rPr>
        <w:t>ванредан</w:t>
      </w:r>
      <w:r w:rsidR="006A66A2" w:rsidRPr="00F9487F">
        <w:rPr>
          <w:rFonts w:ascii="Verdana" w:hAnsi="Verdana" w:cstheme="minorHAnsi"/>
          <w:sz w:val="20"/>
          <w:szCs w:val="20"/>
          <w:lang w:val="sr-Latn-RS"/>
        </w:rPr>
        <w:t>.</w:t>
      </w:r>
    </w:p>
    <w:p w:rsidR="00790BD4" w:rsidRPr="00F3663D" w:rsidRDefault="00790BD4" w:rsidP="00F3663D">
      <w:pPr>
        <w:ind w:firstLine="709"/>
        <w:jc w:val="both"/>
        <w:rPr>
          <w:rFonts w:ascii="Verdana" w:eastAsia="Times New Roman" w:hAnsi="Verdana" w:cs="Verdana"/>
          <w:color w:val="000000" w:themeColor="text1"/>
          <w:sz w:val="20"/>
          <w:szCs w:val="20"/>
          <w:lang w:val="sr-Cyrl-RS" w:eastAsia="sr-Latn-RS"/>
        </w:rPr>
      </w:pPr>
      <w:r w:rsidRPr="00F3663D">
        <w:rPr>
          <w:rFonts w:ascii="Verdana" w:hAnsi="Verdana" w:cstheme="minorHAnsi"/>
          <w:sz w:val="20"/>
          <w:szCs w:val="20"/>
          <w:u w:val="single"/>
          <w:lang w:val="sr-Cyrl-RS"/>
        </w:rPr>
        <w:t>Нултим мо</w:t>
      </w:r>
      <w:r w:rsidR="00063859" w:rsidRPr="00F3663D">
        <w:rPr>
          <w:rFonts w:ascii="Verdana" w:hAnsi="Verdana" w:cstheme="minorHAnsi"/>
          <w:sz w:val="20"/>
          <w:szCs w:val="20"/>
          <w:u w:val="single"/>
          <w:lang w:val="sr-Cyrl-RS"/>
        </w:rPr>
        <w:t>н</w:t>
      </w:r>
      <w:r w:rsidRPr="00F3663D">
        <w:rPr>
          <w:rFonts w:ascii="Verdana" w:hAnsi="Verdana" w:cstheme="minorHAnsi"/>
          <w:sz w:val="20"/>
          <w:szCs w:val="20"/>
          <w:u w:val="single"/>
          <w:lang w:val="sr-Cyrl-RS"/>
        </w:rPr>
        <w:t>иторингом</w:t>
      </w:r>
      <w:r w:rsidRPr="00F3663D">
        <w:rPr>
          <w:rFonts w:ascii="Verdana" w:hAnsi="Verdana" w:cstheme="minorHAnsi"/>
          <w:sz w:val="20"/>
          <w:szCs w:val="20"/>
          <w:lang w:val="sr-Cyrl-RS"/>
        </w:rPr>
        <w:t xml:space="preserve">  („нулта контрола“) с</w:t>
      </w:r>
      <w:r w:rsidR="00063859" w:rsidRPr="00F3663D">
        <w:rPr>
          <w:rFonts w:ascii="Verdana" w:hAnsi="Verdana" w:cstheme="minorHAnsi"/>
          <w:sz w:val="20"/>
          <w:szCs w:val="20"/>
          <w:lang w:val="sr-Cyrl-RS"/>
        </w:rPr>
        <w:t>аве</w:t>
      </w:r>
      <w:r w:rsidRPr="00F3663D">
        <w:rPr>
          <w:rFonts w:ascii="Verdana" w:hAnsi="Verdana" w:cstheme="minorHAnsi"/>
          <w:sz w:val="20"/>
          <w:szCs w:val="20"/>
          <w:lang w:val="sr-Cyrl-RS"/>
        </w:rPr>
        <w:t xml:space="preserve">тодавац утврђује </w:t>
      </w:r>
      <w:r w:rsidR="00F3663D" w:rsidRPr="00F3663D">
        <w:rPr>
          <w:rFonts w:ascii="Verdana" w:eastAsia="Times New Roman" w:hAnsi="Verdana" w:cs="Verdana"/>
          <w:color w:val="000000" w:themeColor="text1"/>
          <w:sz w:val="20"/>
          <w:szCs w:val="20"/>
          <w:lang w:val="sr-Cyrl-RS" w:eastAsia="sr-Latn-RS"/>
        </w:rPr>
        <w:t xml:space="preserve">затечено чињенично стање на терену  </w:t>
      </w:r>
      <w:r w:rsidRPr="00F3663D">
        <w:rPr>
          <w:rFonts w:ascii="Verdana" w:hAnsi="Verdana" w:cstheme="minorHAnsi"/>
          <w:sz w:val="20"/>
          <w:szCs w:val="20"/>
          <w:lang w:val="sr-Cyrl-RS"/>
        </w:rPr>
        <w:t xml:space="preserve"> пре подношења пријаве. О томе сачињава фото</w:t>
      </w:r>
      <w:r w:rsidR="00EF4642" w:rsidRPr="00F3663D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F3663D">
        <w:rPr>
          <w:rFonts w:ascii="Verdana" w:hAnsi="Verdana" w:cstheme="minorHAnsi"/>
          <w:sz w:val="20"/>
          <w:szCs w:val="20"/>
          <w:lang w:val="sr-Cyrl-RS"/>
        </w:rPr>
        <w:t>документацију и отп</w:t>
      </w:r>
      <w:r w:rsidR="00063859" w:rsidRPr="00F3663D">
        <w:rPr>
          <w:rFonts w:ascii="Verdana" w:hAnsi="Verdana" w:cstheme="minorHAnsi"/>
          <w:sz w:val="20"/>
          <w:szCs w:val="20"/>
          <w:lang w:val="sr-Cyrl-RS"/>
        </w:rPr>
        <w:t>р</w:t>
      </w:r>
      <w:r w:rsidRPr="00F3663D">
        <w:rPr>
          <w:rFonts w:ascii="Verdana" w:hAnsi="Verdana" w:cstheme="minorHAnsi"/>
          <w:sz w:val="20"/>
          <w:szCs w:val="20"/>
          <w:lang w:val="sr-Cyrl-RS"/>
        </w:rPr>
        <w:t>ема је на</w:t>
      </w:r>
      <w:r w:rsidR="00063859" w:rsidRPr="00F3663D">
        <w:rPr>
          <w:rFonts w:ascii="Verdana" w:hAnsi="Verdana" w:cstheme="minorHAnsi"/>
          <w:sz w:val="20"/>
          <w:szCs w:val="20"/>
          <w:lang w:val="sr-Cyrl-RS"/>
        </w:rPr>
        <w:t xml:space="preserve"> платформу</w:t>
      </w:r>
      <w:r w:rsidRPr="00F3663D">
        <w:rPr>
          <w:rFonts w:ascii="Verdana" w:hAnsi="Verdana" w:cstheme="minorHAnsi"/>
          <w:sz w:val="20"/>
          <w:szCs w:val="20"/>
          <w:lang w:val="sr-Cyrl-RS"/>
        </w:rPr>
        <w:t xml:space="preserve"> А</w:t>
      </w:r>
      <w:r w:rsidR="00F625CE" w:rsidRPr="00F3663D">
        <w:rPr>
          <w:rFonts w:ascii="Verdana" w:hAnsi="Verdana" w:cstheme="minorHAnsi"/>
          <w:sz w:val="20"/>
          <w:szCs w:val="20"/>
          <w:lang w:val="sr-Cyrl-RS"/>
        </w:rPr>
        <w:t>гр</w:t>
      </w:r>
      <w:r w:rsidRPr="00F3663D">
        <w:rPr>
          <w:rFonts w:ascii="Verdana" w:hAnsi="Verdana" w:cstheme="minorHAnsi"/>
          <w:sz w:val="20"/>
          <w:szCs w:val="20"/>
          <w:lang w:val="sr-Cyrl-RS"/>
        </w:rPr>
        <w:t>оСенс АПВ. Уколико на месту инвестиције затекне исту или сличну инвестицију о томе оставља заб</w:t>
      </w:r>
      <w:r w:rsidR="00063859" w:rsidRPr="00F3663D">
        <w:rPr>
          <w:rFonts w:ascii="Verdana" w:hAnsi="Verdana" w:cstheme="minorHAnsi"/>
          <w:sz w:val="20"/>
          <w:szCs w:val="20"/>
          <w:lang w:val="sr-Cyrl-RS"/>
        </w:rPr>
        <w:t>е</w:t>
      </w:r>
      <w:r w:rsidRPr="00F3663D">
        <w:rPr>
          <w:rFonts w:ascii="Verdana" w:hAnsi="Verdana" w:cstheme="minorHAnsi"/>
          <w:sz w:val="20"/>
          <w:szCs w:val="20"/>
          <w:lang w:val="sr-Cyrl-RS"/>
        </w:rPr>
        <w:t xml:space="preserve">лежбу у прозору „Коментар“. </w:t>
      </w:r>
    </w:p>
    <w:p w:rsidR="005E07C6" w:rsidRPr="005E07C6" w:rsidRDefault="006A66A2" w:rsidP="005E07C6">
      <w:pPr>
        <w:pStyle w:val="CommentText"/>
        <w:ind w:firstLine="708"/>
        <w:jc w:val="both"/>
        <w:rPr>
          <w:rFonts w:ascii="Verdana" w:hAnsi="Verdana"/>
          <w:lang w:val="sr-Cyrl-RS"/>
        </w:rPr>
      </w:pPr>
      <w:r w:rsidRPr="005E07C6">
        <w:rPr>
          <w:rFonts w:ascii="Verdana" w:hAnsi="Verdana" w:cstheme="minorHAnsi"/>
          <w:u w:val="single"/>
          <w:lang w:val="sr-Cyrl-RS"/>
        </w:rPr>
        <w:t>Редован</w:t>
      </w:r>
      <w:r w:rsidR="00790BD4" w:rsidRPr="005E07C6">
        <w:rPr>
          <w:rFonts w:ascii="Verdana" w:hAnsi="Verdana" w:cstheme="minorHAnsi"/>
          <w:u w:val="single"/>
          <w:lang w:val="sr-Cyrl-RS"/>
        </w:rPr>
        <w:t xml:space="preserve"> </w:t>
      </w:r>
      <w:r w:rsidRPr="005E07C6">
        <w:rPr>
          <w:rFonts w:ascii="Verdana" w:hAnsi="Verdana" w:cstheme="minorHAnsi"/>
          <w:u w:val="single"/>
          <w:lang w:val="sr-Cyrl-RS"/>
        </w:rPr>
        <w:t>мо</w:t>
      </w:r>
      <w:r w:rsidR="00063859" w:rsidRPr="005E07C6">
        <w:rPr>
          <w:rFonts w:ascii="Verdana" w:hAnsi="Verdana" w:cstheme="minorHAnsi"/>
          <w:u w:val="single"/>
          <w:lang w:val="sr-Cyrl-RS"/>
        </w:rPr>
        <w:t>н</w:t>
      </w:r>
      <w:r w:rsidRPr="005E07C6">
        <w:rPr>
          <w:rFonts w:ascii="Verdana" w:hAnsi="Verdana" w:cstheme="minorHAnsi"/>
          <w:u w:val="single"/>
          <w:lang w:val="sr-Cyrl-RS"/>
        </w:rPr>
        <w:t>иторинг</w:t>
      </w:r>
      <w:r w:rsidRPr="005E07C6">
        <w:rPr>
          <w:rFonts w:ascii="Verdana" w:hAnsi="Verdana" w:cstheme="minorHAnsi"/>
          <w:lang w:val="sr-Cyrl-RS"/>
        </w:rPr>
        <w:t xml:space="preserve"> </w:t>
      </w:r>
      <w:r w:rsidR="00790BD4" w:rsidRPr="005E07C6">
        <w:rPr>
          <w:rFonts w:ascii="Verdana" w:hAnsi="Verdana" w:cstheme="minorHAnsi"/>
          <w:lang w:val="sr-Cyrl-RS"/>
        </w:rPr>
        <w:t xml:space="preserve">(„завршна контрола“) </w:t>
      </w:r>
      <w:r w:rsidRPr="005E07C6">
        <w:rPr>
          <w:rFonts w:ascii="Verdana" w:hAnsi="Verdana" w:cstheme="minorHAnsi"/>
          <w:lang w:val="sr-Cyrl-RS"/>
        </w:rPr>
        <w:t>се започиње издавањем налога од стр</w:t>
      </w:r>
      <w:r w:rsidR="00063859" w:rsidRPr="005E07C6">
        <w:rPr>
          <w:rFonts w:ascii="Verdana" w:hAnsi="Verdana" w:cstheme="minorHAnsi"/>
          <w:lang w:val="sr-Cyrl-RS"/>
        </w:rPr>
        <w:t>а</w:t>
      </w:r>
      <w:r w:rsidRPr="005E07C6">
        <w:rPr>
          <w:rFonts w:ascii="Verdana" w:hAnsi="Verdana" w:cstheme="minorHAnsi"/>
          <w:lang w:val="sr-Cyrl-RS"/>
        </w:rPr>
        <w:t xml:space="preserve">не извршиоца </w:t>
      </w:r>
      <w:r w:rsidR="00BE6E99" w:rsidRPr="005E07C6">
        <w:rPr>
          <w:rFonts w:ascii="Verdana" w:hAnsi="Verdana" w:cstheme="minorHAnsi"/>
          <w:lang w:val="sr-Cyrl-RS"/>
        </w:rPr>
        <w:t>Покрајинског секретаријата</w:t>
      </w:r>
      <w:r w:rsidR="004D74CE" w:rsidRPr="005E07C6">
        <w:rPr>
          <w:rFonts w:ascii="Verdana" w:hAnsi="Verdana" w:cstheme="minorHAnsi"/>
          <w:lang w:val="sr-Cyrl-RS"/>
        </w:rPr>
        <w:t xml:space="preserve"> к</w:t>
      </w:r>
      <w:r w:rsidRPr="005E07C6">
        <w:rPr>
          <w:rFonts w:ascii="Verdana" w:hAnsi="Verdana" w:cstheme="minorHAnsi"/>
          <w:lang w:val="sr-Cyrl-RS"/>
        </w:rPr>
        <w:t>р</w:t>
      </w:r>
      <w:r w:rsidR="004D74CE" w:rsidRPr="005E07C6">
        <w:rPr>
          <w:rFonts w:ascii="Verdana" w:hAnsi="Verdana" w:cstheme="minorHAnsi"/>
          <w:lang w:val="sr-Cyrl-RS"/>
        </w:rPr>
        <w:t>о</w:t>
      </w:r>
      <w:r w:rsidRPr="005E07C6">
        <w:rPr>
          <w:rFonts w:ascii="Verdana" w:hAnsi="Verdana" w:cstheme="minorHAnsi"/>
          <w:lang w:val="sr-Cyrl-RS"/>
        </w:rPr>
        <w:t xml:space="preserve">з платформу АргоСенс АПВ. Извршилац </w:t>
      </w:r>
      <w:r w:rsidR="00BE6E99" w:rsidRPr="005E07C6">
        <w:rPr>
          <w:rFonts w:ascii="Verdana" w:hAnsi="Verdana" w:cstheme="minorHAnsi"/>
          <w:lang w:val="sr-Cyrl-RS"/>
        </w:rPr>
        <w:t xml:space="preserve">Покрајинског секретаријата </w:t>
      </w:r>
      <w:r w:rsidR="004D74CE" w:rsidRPr="005E07C6">
        <w:rPr>
          <w:rFonts w:ascii="Verdana" w:hAnsi="Verdana" w:cstheme="minorHAnsi"/>
          <w:lang w:val="sr-Cyrl-RS"/>
        </w:rPr>
        <w:t>уноси број парцеле,</w:t>
      </w:r>
      <w:r w:rsidR="006C70B7" w:rsidRPr="005E07C6">
        <w:rPr>
          <w:rFonts w:ascii="Verdana" w:hAnsi="Verdana" w:cstheme="minorHAnsi"/>
          <w:lang w:val="sr-Cyrl-RS"/>
        </w:rPr>
        <w:t xml:space="preserve"> податке о кориснику и </w:t>
      </w:r>
      <w:r w:rsidR="004D74CE" w:rsidRPr="005E07C6">
        <w:rPr>
          <w:rFonts w:ascii="Verdana" w:hAnsi="Verdana" w:cstheme="minorHAnsi"/>
          <w:lang w:val="sr-Cyrl-RS"/>
        </w:rPr>
        <w:t xml:space="preserve"> податке о инвестицији</w:t>
      </w:r>
      <w:r w:rsidR="006C70B7" w:rsidRPr="005E07C6">
        <w:rPr>
          <w:rFonts w:ascii="Verdana" w:hAnsi="Verdana" w:cstheme="minorHAnsi"/>
          <w:lang w:val="sr-Cyrl-RS"/>
        </w:rPr>
        <w:t xml:space="preserve"> као што су </w:t>
      </w:r>
      <w:r w:rsidR="009D21FB" w:rsidRPr="005E07C6">
        <w:rPr>
          <w:rFonts w:ascii="Verdana" w:hAnsi="Verdana" w:cstheme="minorHAnsi"/>
          <w:lang w:val="sr-Cyrl-RS"/>
        </w:rPr>
        <w:t xml:space="preserve">место инвестиције, </w:t>
      </w:r>
      <w:r w:rsidR="004D74CE" w:rsidRPr="005E07C6">
        <w:rPr>
          <w:rFonts w:ascii="Verdana" w:hAnsi="Verdana" w:cstheme="minorHAnsi"/>
          <w:lang w:val="sr-Cyrl-RS"/>
        </w:rPr>
        <w:t>опис инвестиције, година производње, серијски број и друге значајне податке о инвестицији као што су количина или површина и слично</w:t>
      </w:r>
      <w:r w:rsidR="007730F7" w:rsidRPr="005E07C6">
        <w:rPr>
          <w:rFonts w:ascii="Verdana" w:hAnsi="Verdana" w:cstheme="minorHAnsi"/>
          <w:lang w:val="sr-Cyrl-RS"/>
        </w:rPr>
        <w:t xml:space="preserve"> сходно елементима рачуна и спецификације</w:t>
      </w:r>
      <w:r w:rsidR="006C70B7" w:rsidRPr="005E07C6">
        <w:rPr>
          <w:rFonts w:ascii="Verdana" w:hAnsi="Verdana" w:cstheme="minorHAnsi"/>
          <w:lang w:val="sr-Cyrl-RS"/>
        </w:rPr>
        <w:t xml:space="preserve"> (изв</w:t>
      </w:r>
      <w:r w:rsidR="00063859" w:rsidRPr="005E07C6">
        <w:rPr>
          <w:rFonts w:ascii="Verdana" w:hAnsi="Verdana" w:cstheme="minorHAnsi"/>
          <w:lang w:val="sr-Cyrl-RS"/>
        </w:rPr>
        <w:t>р</w:t>
      </w:r>
      <w:r w:rsidR="006C70B7" w:rsidRPr="005E07C6">
        <w:rPr>
          <w:rFonts w:ascii="Verdana" w:hAnsi="Verdana" w:cstheme="minorHAnsi"/>
          <w:lang w:val="sr-Cyrl-RS"/>
        </w:rPr>
        <w:t xml:space="preserve">шилац може да </w:t>
      </w:r>
      <w:r w:rsidR="00063859" w:rsidRPr="005E07C6">
        <w:rPr>
          <w:rFonts w:ascii="Verdana" w:hAnsi="Verdana" w:cstheme="minorHAnsi"/>
          <w:lang w:val="sr-Cyrl-RS"/>
        </w:rPr>
        <w:t>отпреми</w:t>
      </w:r>
      <w:r w:rsidR="006C70B7" w:rsidRPr="005E07C6">
        <w:rPr>
          <w:rFonts w:ascii="Verdana" w:hAnsi="Verdana" w:cstheme="minorHAnsi"/>
          <w:lang w:val="sr-Cyrl-RS"/>
        </w:rPr>
        <w:t xml:space="preserve"> рачун и спецификацију)</w:t>
      </w:r>
      <w:r w:rsidR="00CD4444" w:rsidRPr="005E07C6">
        <w:rPr>
          <w:rFonts w:ascii="Verdana" w:hAnsi="Verdana" w:cstheme="minorHAnsi"/>
          <w:lang w:val="sr-Cyrl-RS"/>
        </w:rPr>
        <w:t>.</w:t>
      </w:r>
      <w:r w:rsidR="004D74CE" w:rsidRPr="005E07C6">
        <w:rPr>
          <w:rFonts w:ascii="Verdana" w:hAnsi="Verdana" w:cstheme="minorHAnsi"/>
          <w:lang w:val="sr-Cyrl-RS"/>
        </w:rPr>
        <w:t xml:space="preserve"> По пријему налога Са</w:t>
      </w:r>
      <w:r w:rsidR="006C70B7" w:rsidRPr="005E07C6">
        <w:rPr>
          <w:rFonts w:ascii="Verdana" w:hAnsi="Verdana" w:cstheme="minorHAnsi"/>
          <w:lang w:val="sr-Cyrl-RS"/>
        </w:rPr>
        <w:t>ветодавац је дужан да</w:t>
      </w:r>
      <w:r w:rsidR="00B34769" w:rsidRPr="005E07C6">
        <w:rPr>
          <w:rFonts w:ascii="Verdana" w:hAnsi="Verdana" w:cstheme="minorHAnsi"/>
          <w:lang w:val="sr-Cyrl-RS"/>
        </w:rPr>
        <w:t xml:space="preserve"> се телефонским позивом информише код корисника да ли је предметна инвестиција монтирана или не, уколико предметна инвестиција није монтирана </w:t>
      </w:r>
      <w:r w:rsidR="009E1999" w:rsidRPr="005E07C6">
        <w:rPr>
          <w:rFonts w:ascii="Verdana" w:hAnsi="Verdana" w:cstheme="minorHAnsi"/>
          <w:lang w:val="sr-Cyrl-RS"/>
        </w:rPr>
        <w:t>може да остави Кориснику д</w:t>
      </w:r>
      <w:r w:rsidR="00063859" w:rsidRPr="005E07C6">
        <w:rPr>
          <w:rFonts w:ascii="Verdana" w:hAnsi="Verdana" w:cstheme="minorHAnsi"/>
          <w:lang w:val="sr-Cyrl-RS"/>
        </w:rPr>
        <w:t>о</w:t>
      </w:r>
      <w:r w:rsidR="009E1999" w:rsidRPr="005E07C6">
        <w:rPr>
          <w:rFonts w:ascii="Verdana" w:hAnsi="Verdana" w:cstheme="minorHAnsi"/>
          <w:lang w:val="sr-Cyrl-RS"/>
        </w:rPr>
        <w:t xml:space="preserve">датни рок од  пет дана да изврши монтажу, а уколико Корисник обавести саветодавца да ни у додатном року неће извршити монтажу саветодавац ће о томе обавестити </w:t>
      </w:r>
      <w:r w:rsidR="00BE6E99" w:rsidRPr="005E07C6">
        <w:rPr>
          <w:rFonts w:ascii="Verdana" w:hAnsi="Verdana" w:cstheme="minorHAnsi"/>
          <w:lang w:val="sr-Cyrl-RS"/>
        </w:rPr>
        <w:t>Покрајинск</w:t>
      </w:r>
      <w:r w:rsidR="00EF4642" w:rsidRPr="005E07C6">
        <w:rPr>
          <w:rFonts w:ascii="Verdana" w:hAnsi="Verdana" w:cstheme="minorHAnsi"/>
          <w:lang w:val="sr-Cyrl-RS"/>
        </w:rPr>
        <w:t>и</w:t>
      </w:r>
      <w:r w:rsidR="00BE6E99" w:rsidRPr="005E07C6">
        <w:rPr>
          <w:rFonts w:ascii="Verdana" w:hAnsi="Verdana" w:cstheme="minorHAnsi"/>
          <w:lang w:val="sr-Cyrl-RS"/>
        </w:rPr>
        <w:t xml:space="preserve"> секретаријат</w:t>
      </w:r>
      <w:r w:rsidR="009E1999" w:rsidRPr="005E07C6">
        <w:rPr>
          <w:rFonts w:ascii="Verdana" w:hAnsi="Verdana" w:cstheme="minorHAnsi"/>
          <w:lang w:val="sr-Cyrl-RS"/>
        </w:rPr>
        <w:t>. Саветодавац</w:t>
      </w:r>
      <w:r w:rsidR="00EF4642" w:rsidRPr="005E07C6">
        <w:rPr>
          <w:rFonts w:ascii="Verdana" w:hAnsi="Verdana" w:cstheme="minorHAnsi"/>
          <w:lang w:val="sr-Cyrl-RS"/>
        </w:rPr>
        <w:t xml:space="preserve"> или лице задужено за контролу –мониторинг</w:t>
      </w:r>
      <w:r w:rsidR="00042223" w:rsidRPr="005E07C6">
        <w:rPr>
          <w:rFonts w:ascii="Verdana" w:hAnsi="Verdana" w:cstheme="minorHAnsi"/>
          <w:lang w:val="sr-Cyrl-RS"/>
        </w:rPr>
        <w:t>а</w:t>
      </w:r>
      <w:r w:rsidR="00EF4642" w:rsidRPr="005E07C6">
        <w:rPr>
          <w:rFonts w:ascii="Verdana" w:hAnsi="Verdana" w:cstheme="minorHAnsi"/>
          <w:lang w:val="sr-Cyrl-RS"/>
        </w:rPr>
        <w:t xml:space="preserve"> конкурса</w:t>
      </w:r>
      <w:r w:rsidR="009E1999" w:rsidRPr="005E07C6">
        <w:rPr>
          <w:rFonts w:ascii="Verdana" w:hAnsi="Verdana" w:cstheme="minorHAnsi"/>
          <w:lang w:val="sr-Cyrl-RS"/>
        </w:rPr>
        <w:t xml:space="preserve"> је дужан да </w:t>
      </w:r>
      <w:r w:rsidR="006C70B7" w:rsidRPr="005E07C6">
        <w:rPr>
          <w:rFonts w:ascii="Verdana" w:hAnsi="Verdana" w:cstheme="minorHAnsi"/>
          <w:lang w:val="sr-Cyrl-RS"/>
        </w:rPr>
        <w:t xml:space="preserve">у року </w:t>
      </w:r>
      <w:r w:rsidR="004D74CE" w:rsidRPr="005E07C6">
        <w:rPr>
          <w:rFonts w:ascii="Verdana" w:hAnsi="Verdana" w:cstheme="minorHAnsi"/>
          <w:lang w:val="sr-Cyrl-RS"/>
        </w:rPr>
        <w:t>не дужем од 15 дана</w:t>
      </w:r>
      <w:r w:rsidR="006C70B7" w:rsidRPr="005E07C6">
        <w:rPr>
          <w:rFonts w:ascii="Verdana" w:hAnsi="Verdana" w:cstheme="minorHAnsi"/>
          <w:lang w:val="sr-Cyrl-RS"/>
        </w:rPr>
        <w:t>,</w:t>
      </w:r>
      <w:r w:rsidR="004D74CE" w:rsidRPr="005E07C6">
        <w:rPr>
          <w:rFonts w:ascii="Verdana" w:hAnsi="Verdana" w:cstheme="minorHAnsi"/>
          <w:lang w:val="sr-Cyrl-RS"/>
        </w:rPr>
        <w:t xml:space="preserve"> обиђе корисника и сачини јасну фото</w:t>
      </w:r>
      <w:r w:rsidR="00EF4642" w:rsidRPr="005E07C6">
        <w:rPr>
          <w:rFonts w:ascii="Verdana" w:hAnsi="Verdana" w:cstheme="minorHAnsi"/>
          <w:lang w:val="sr-Cyrl-RS"/>
        </w:rPr>
        <w:t xml:space="preserve"> </w:t>
      </w:r>
      <w:r w:rsidR="004D74CE" w:rsidRPr="005E07C6">
        <w:rPr>
          <w:rFonts w:ascii="Verdana" w:hAnsi="Verdana" w:cstheme="minorHAnsi"/>
          <w:lang w:val="sr-Cyrl-RS"/>
        </w:rPr>
        <w:t xml:space="preserve">документацију </w:t>
      </w:r>
      <w:r w:rsidR="009D21FB" w:rsidRPr="005E07C6">
        <w:rPr>
          <w:rFonts w:ascii="Verdana" w:hAnsi="Verdana" w:cstheme="minorHAnsi"/>
          <w:lang w:val="sr-Cyrl-RS"/>
        </w:rPr>
        <w:t xml:space="preserve">на наведеном месту инвестиције </w:t>
      </w:r>
      <w:r w:rsidR="004D74CE" w:rsidRPr="005E07C6">
        <w:rPr>
          <w:rFonts w:ascii="Verdana" w:hAnsi="Verdana" w:cstheme="minorHAnsi"/>
          <w:lang w:val="sr-Cyrl-RS"/>
        </w:rPr>
        <w:t xml:space="preserve">о </w:t>
      </w:r>
      <w:r w:rsidR="00BD098C" w:rsidRPr="005E07C6">
        <w:rPr>
          <w:rFonts w:ascii="Verdana" w:hAnsi="Verdana" w:cstheme="minorHAnsi"/>
          <w:lang w:val="sr-Cyrl-RS"/>
        </w:rPr>
        <w:t xml:space="preserve">предмету </w:t>
      </w:r>
      <w:r w:rsidR="004D74CE" w:rsidRPr="005E07C6">
        <w:rPr>
          <w:rFonts w:ascii="Verdana" w:hAnsi="Verdana" w:cstheme="minorHAnsi"/>
          <w:lang w:val="sr-Cyrl-RS"/>
        </w:rPr>
        <w:t>инвестициј</w:t>
      </w:r>
      <w:r w:rsidR="00F625CE" w:rsidRPr="005E07C6">
        <w:rPr>
          <w:rFonts w:ascii="Verdana" w:hAnsi="Verdana" w:cstheme="minorHAnsi"/>
          <w:lang w:val="sr-Cyrl-RS"/>
        </w:rPr>
        <w:t>е</w:t>
      </w:r>
      <w:r w:rsidR="00350806" w:rsidRPr="005E07C6">
        <w:rPr>
          <w:rFonts w:ascii="Verdana" w:hAnsi="Verdana" w:cstheme="minorHAnsi"/>
          <w:lang w:val="sr-Cyrl-RS"/>
        </w:rPr>
        <w:t xml:space="preserve"> на </w:t>
      </w:r>
      <w:r w:rsidR="007730F7" w:rsidRPr="005E07C6">
        <w:rPr>
          <w:rFonts w:ascii="Verdana" w:hAnsi="Verdana" w:cstheme="minorHAnsi"/>
          <w:lang w:val="sr-Cyrl-RS"/>
        </w:rPr>
        <w:t>којој</w:t>
      </w:r>
      <w:r w:rsidR="009D21FB" w:rsidRPr="005E07C6">
        <w:rPr>
          <w:rFonts w:ascii="Verdana" w:hAnsi="Verdana" w:cstheme="minorHAnsi"/>
          <w:lang w:val="sr-Cyrl-RS"/>
        </w:rPr>
        <w:t xml:space="preserve"> </w:t>
      </w:r>
      <w:r w:rsidR="00B34769" w:rsidRPr="005E07C6">
        <w:rPr>
          <w:rFonts w:ascii="Verdana" w:hAnsi="Verdana" w:cstheme="minorHAnsi"/>
          <w:lang w:val="sr-Cyrl-RS"/>
        </w:rPr>
        <w:t xml:space="preserve">ће </w:t>
      </w:r>
      <w:r w:rsidR="009D21FB" w:rsidRPr="005E07C6">
        <w:rPr>
          <w:rFonts w:ascii="Verdana" w:hAnsi="Verdana" w:cstheme="minorHAnsi"/>
          <w:lang w:val="sr-Cyrl-RS"/>
        </w:rPr>
        <w:t>се јасно вид</w:t>
      </w:r>
      <w:r w:rsidR="00F625CE" w:rsidRPr="005E07C6">
        <w:rPr>
          <w:rFonts w:ascii="Verdana" w:hAnsi="Verdana" w:cstheme="minorHAnsi"/>
          <w:lang w:val="sr-Cyrl-RS"/>
        </w:rPr>
        <w:t>ети</w:t>
      </w:r>
      <w:r w:rsidR="009D21FB" w:rsidRPr="005E07C6">
        <w:rPr>
          <w:rFonts w:ascii="Verdana" w:hAnsi="Verdana" w:cstheme="minorHAnsi"/>
          <w:lang w:val="sr-Cyrl-RS"/>
        </w:rPr>
        <w:t xml:space="preserve"> инвестиција, а п</w:t>
      </w:r>
      <w:r w:rsidR="007730F7" w:rsidRPr="005E07C6">
        <w:rPr>
          <w:rFonts w:ascii="Verdana" w:hAnsi="Verdana" w:cstheme="minorHAnsi"/>
          <w:lang w:val="sr-Cyrl-RS"/>
        </w:rPr>
        <w:t>о</w:t>
      </w:r>
      <w:r w:rsidR="009D21FB" w:rsidRPr="005E07C6">
        <w:rPr>
          <w:rFonts w:ascii="Verdana" w:hAnsi="Verdana" w:cstheme="minorHAnsi"/>
          <w:lang w:val="sr-Cyrl-RS"/>
        </w:rPr>
        <w:t>с</w:t>
      </w:r>
      <w:r w:rsidR="007730F7" w:rsidRPr="005E07C6">
        <w:rPr>
          <w:rFonts w:ascii="Verdana" w:hAnsi="Verdana" w:cstheme="minorHAnsi"/>
          <w:lang w:val="sr-Cyrl-RS"/>
        </w:rPr>
        <w:t xml:space="preserve">ебно </w:t>
      </w:r>
      <w:r w:rsidR="00F625CE" w:rsidRPr="005E07C6">
        <w:rPr>
          <w:rFonts w:ascii="Verdana" w:hAnsi="Verdana" w:cstheme="minorHAnsi"/>
          <w:lang w:val="sr-Cyrl-RS"/>
        </w:rPr>
        <w:t>ј</w:t>
      </w:r>
      <w:r w:rsidR="00B34769" w:rsidRPr="005E07C6">
        <w:rPr>
          <w:rFonts w:ascii="Verdana" w:hAnsi="Verdana" w:cstheme="minorHAnsi"/>
          <w:lang w:val="sr-Cyrl-RS"/>
        </w:rPr>
        <w:t>е</w:t>
      </w:r>
      <w:r w:rsidR="007730F7" w:rsidRPr="005E07C6">
        <w:rPr>
          <w:rFonts w:ascii="Verdana" w:hAnsi="Verdana" w:cstheme="minorHAnsi"/>
          <w:lang w:val="sr-Cyrl-RS"/>
        </w:rPr>
        <w:t xml:space="preserve"> </w:t>
      </w:r>
      <w:r w:rsidR="00F625CE" w:rsidRPr="005E07C6">
        <w:rPr>
          <w:rFonts w:ascii="Verdana" w:hAnsi="Verdana" w:cstheme="minorHAnsi"/>
          <w:lang w:val="sr-Cyrl-RS"/>
        </w:rPr>
        <w:t xml:space="preserve">потребно да </w:t>
      </w:r>
      <w:r w:rsidR="007730F7" w:rsidRPr="005E07C6">
        <w:rPr>
          <w:rFonts w:ascii="Verdana" w:hAnsi="Verdana" w:cstheme="minorHAnsi"/>
          <w:lang w:val="sr-Cyrl-RS"/>
        </w:rPr>
        <w:t>се јасно види</w:t>
      </w:r>
      <w:r w:rsidR="00EF4642" w:rsidRPr="005E07C6">
        <w:rPr>
          <w:rFonts w:ascii="Verdana" w:hAnsi="Verdana" w:cstheme="minorHAnsi"/>
          <w:lang w:val="sr-Cyrl-RS"/>
        </w:rPr>
        <w:t>:</w:t>
      </w:r>
      <w:r w:rsidR="007730F7" w:rsidRPr="005E07C6">
        <w:rPr>
          <w:rFonts w:ascii="Verdana" w:hAnsi="Verdana" w:cstheme="minorHAnsi"/>
          <w:lang w:val="sr-Cyrl-RS"/>
        </w:rPr>
        <w:t xml:space="preserve"> </w:t>
      </w:r>
      <w:r w:rsidR="00350806" w:rsidRPr="005E07C6">
        <w:rPr>
          <w:rFonts w:ascii="Verdana" w:hAnsi="Verdana" w:cstheme="minorHAnsi"/>
          <w:lang w:val="sr-Cyrl-RS"/>
        </w:rPr>
        <w:t xml:space="preserve">серисјки број </w:t>
      </w:r>
      <w:r w:rsidR="00B34769" w:rsidRPr="005E07C6">
        <w:rPr>
          <w:rFonts w:ascii="Verdana" w:hAnsi="Verdana" w:cstheme="minorHAnsi"/>
          <w:lang w:val="sr-Cyrl-RS"/>
        </w:rPr>
        <w:t>(</w:t>
      </w:r>
      <w:r w:rsidR="00350806" w:rsidRPr="005E07C6">
        <w:rPr>
          <w:rFonts w:ascii="Verdana" w:hAnsi="Verdana" w:cstheme="minorHAnsi"/>
          <w:lang w:val="sr-Cyrl-RS"/>
        </w:rPr>
        <w:t>у колико постоји</w:t>
      </w:r>
      <w:r w:rsidR="00B34769" w:rsidRPr="005E07C6">
        <w:rPr>
          <w:rFonts w:ascii="Verdana" w:hAnsi="Verdana" w:cstheme="minorHAnsi"/>
          <w:lang w:val="sr-Cyrl-RS"/>
        </w:rPr>
        <w:t>)</w:t>
      </w:r>
      <w:r w:rsidR="007730F7" w:rsidRPr="005E07C6">
        <w:rPr>
          <w:rFonts w:ascii="Verdana" w:hAnsi="Verdana" w:cstheme="minorHAnsi"/>
          <w:lang w:val="sr-Cyrl-RS"/>
        </w:rPr>
        <w:t>, боја машине, количина</w:t>
      </w:r>
      <w:r w:rsidR="009D21FB" w:rsidRPr="005E07C6">
        <w:rPr>
          <w:rFonts w:ascii="Verdana" w:hAnsi="Verdana" w:cstheme="minorHAnsi"/>
          <w:lang w:val="sr-Cyrl-RS"/>
        </w:rPr>
        <w:t xml:space="preserve"> (нпр. све </w:t>
      </w:r>
      <w:r w:rsidR="00BD098C" w:rsidRPr="005E07C6">
        <w:rPr>
          <w:rFonts w:ascii="Verdana" w:hAnsi="Verdana" w:cstheme="minorHAnsi"/>
          <w:lang w:val="sr-Cyrl-RS"/>
        </w:rPr>
        <w:t>појилице, св</w:t>
      </w:r>
      <w:r w:rsidR="00063859" w:rsidRPr="005E07C6">
        <w:rPr>
          <w:rFonts w:ascii="Verdana" w:hAnsi="Verdana" w:cstheme="minorHAnsi"/>
          <w:lang w:val="sr-Cyrl-RS"/>
        </w:rPr>
        <w:t>е</w:t>
      </w:r>
      <w:r w:rsidR="009D21FB" w:rsidRPr="005E07C6">
        <w:rPr>
          <w:rFonts w:ascii="Verdana" w:hAnsi="Verdana" w:cstheme="minorHAnsi"/>
          <w:lang w:val="sr-Cyrl-RS"/>
        </w:rPr>
        <w:t xml:space="preserve"> пластенике</w:t>
      </w:r>
      <w:r w:rsidR="00961976" w:rsidRPr="005E07C6">
        <w:rPr>
          <w:rFonts w:ascii="Verdana" w:hAnsi="Verdana" w:cstheme="minorHAnsi"/>
          <w:lang w:val="sr-Cyrl-RS"/>
        </w:rPr>
        <w:t>, ИД сваке животиње</w:t>
      </w:r>
      <w:r w:rsidR="00B34769" w:rsidRPr="005E07C6">
        <w:rPr>
          <w:rFonts w:ascii="Verdana" w:hAnsi="Verdana" w:cstheme="minorHAnsi"/>
          <w:lang w:val="sr-Cyrl-RS"/>
        </w:rPr>
        <w:t xml:space="preserve"> и друго</w:t>
      </w:r>
      <w:r w:rsidR="009D21FB" w:rsidRPr="005E07C6">
        <w:rPr>
          <w:rFonts w:ascii="Verdana" w:hAnsi="Verdana" w:cstheme="minorHAnsi"/>
          <w:lang w:val="sr-Cyrl-RS"/>
        </w:rPr>
        <w:t>)</w:t>
      </w:r>
      <w:r w:rsidR="00F625CE" w:rsidRPr="005E07C6">
        <w:rPr>
          <w:rFonts w:ascii="Verdana" w:hAnsi="Verdana" w:cstheme="minorHAnsi"/>
          <w:lang w:val="sr-Cyrl-RS"/>
        </w:rPr>
        <w:t>.</w:t>
      </w:r>
      <w:r w:rsidR="007730F7" w:rsidRPr="005E07C6">
        <w:rPr>
          <w:rFonts w:ascii="Verdana" w:hAnsi="Verdana" w:cstheme="minorHAnsi"/>
          <w:lang w:val="sr-Cyrl-RS"/>
        </w:rPr>
        <w:t xml:space="preserve"> </w:t>
      </w:r>
      <w:r w:rsidR="00F625CE" w:rsidRPr="005E07C6">
        <w:rPr>
          <w:rFonts w:ascii="Verdana" w:hAnsi="Verdana" w:cstheme="minorHAnsi"/>
          <w:lang w:val="sr-Cyrl-RS"/>
        </w:rPr>
        <w:t>У</w:t>
      </w:r>
      <w:r w:rsidR="00063859" w:rsidRPr="005E07C6">
        <w:rPr>
          <w:rFonts w:ascii="Verdana" w:hAnsi="Verdana" w:cstheme="minorHAnsi"/>
          <w:lang w:val="sr-Cyrl-RS"/>
        </w:rPr>
        <w:t>колико ин</w:t>
      </w:r>
      <w:r w:rsidR="009D21FB" w:rsidRPr="005E07C6">
        <w:rPr>
          <w:rFonts w:ascii="Verdana" w:hAnsi="Verdana" w:cstheme="minorHAnsi"/>
          <w:lang w:val="sr-Cyrl-RS"/>
        </w:rPr>
        <w:t>вестиција обухвата више парцела потребно је фотографисат</w:t>
      </w:r>
      <w:r w:rsidR="00BD098C" w:rsidRPr="005E07C6">
        <w:rPr>
          <w:rFonts w:ascii="Verdana" w:hAnsi="Verdana" w:cstheme="minorHAnsi"/>
          <w:lang w:val="sr-Cyrl-RS"/>
        </w:rPr>
        <w:t>и</w:t>
      </w:r>
      <w:r w:rsidR="00063859" w:rsidRPr="005E07C6">
        <w:rPr>
          <w:rFonts w:ascii="Verdana" w:hAnsi="Verdana" w:cstheme="minorHAnsi"/>
          <w:lang w:val="sr-Cyrl-RS"/>
        </w:rPr>
        <w:t xml:space="preserve"> инвестицију на сва</w:t>
      </w:r>
      <w:r w:rsidR="00B34769" w:rsidRPr="005E07C6">
        <w:rPr>
          <w:rFonts w:ascii="Verdana" w:hAnsi="Verdana" w:cstheme="minorHAnsi"/>
          <w:lang w:val="sr-Cyrl-RS"/>
        </w:rPr>
        <w:t xml:space="preserve">кој парцели, </w:t>
      </w:r>
      <w:r w:rsidR="00BD098C" w:rsidRPr="005E07C6">
        <w:rPr>
          <w:rFonts w:ascii="Verdana" w:hAnsi="Verdana" w:cstheme="minorHAnsi"/>
          <w:lang w:val="sr-Cyrl-RS"/>
        </w:rPr>
        <w:t>а</w:t>
      </w:r>
      <w:r w:rsidR="00961976" w:rsidRPr="005E07C6">
        <w:rPr>
          <w:rFonts w:ascii="Verdana" w:hAnsi="Verdana" w:cstheme="minorHAnsi"/>
          <w:lang w:val="sr-Cyrl-RS"/>
        </w:rPr>
        <w:t xml:space="preserve"> кад је предмет инвестиције пластеник или пр</w:t>
      </w:r>
      <w:r w:rsidR="00063859" w:rsidRPr="005E07C6">
        <w:rPr>
          <w:rFonts w:ascii="Verdana" w:hAnsi="Verdana" w:cstheme="minorHAnsi"/>
          <w:lang w:val="sr-Cyrl-RS"/>
        </w:rPr>
        <w:t>о</w:t>
      </w:r>
      <w:r w:rsidR="00961976" w:rsidRPr="005E07C6">
        <w:rPr>
          <w:rFonts w:ascii="Verdana" w:hAnsi="Verdana" w:cstheme="minorHAnsi"/>
          <w:lang w:val="sr-Cyrl-RS"/>
        </w:rPr>
        <w:t>тивградне мреж</w:t>
      </w:r>
      <w:r w:rsidR="00063859" w:rsidRPr="005E07C6">
        <w:rPr>
          <w:rFonts w:ascii="Verdana" w:hAnsi="Verdana" w:cstheme="minorHAnsi"/>
          <w:lang w:val="sr-Cyrl-RS"/>
        </w:rPr>
        <w:t>е</w:t>
      </w:r>
      <w:r w:rsidR="00961976" w:rsidRPr="005E07C6">
        <w:rPr>
          <w:rFonts w:ascii="Verdana" w:hAnsi="Verdana" w:cstheme="minorHAnsi"/>
          <w:lang w:val="sr-Cyrl-RS"/>
        </w:rPr>
        <w:t xml:space="preserve"> или подизање вишегодишњих засада или ограђивање или системи наводњавања у типу ренџер, центар пивот, корнер пивот и линеар</w:t>
      </w:r>
      <w:r w:rsidR="00F625CE" w:rsidRPr="005E07C6">
        <w:rPr>
          <w:rFonts w:ascii="Verdana" w:hAnsi="Verdana" w:cstheme="minorHAnsi"/>
          <w:lang w:val="sr-Cyrl-RS"/>
        </w:rPr>
        <w:t>;</w:t>
      </w:r>
      <w:r w:rsidR="00961976" w:rsidRPr="005E07C6">
        <w:rPr>
          <w:rFonts w:ascii="Verdana" w:hAnsi="Verdana" w:cstheme="minorHAnsi"/>
          <w:lang w:val="sr-Cyrl-RS"/>
        </w:rPr>
        <w:t xml:space="preserve"> парцела која је предмет инвестиције се слика са</w:t>
      </w:r>
      <w:r w:rsidR="00F3663D" w:rsidRPr="005E07C6">
        <w:rPr>
          <w:rFonts w:ascii="Verdana" w:hAnsi="Verdana" w:cstheme="minorHAnsi"/>
          <w:lang w:val="sr-Cyrl-RS"/>
        </w:rPr>
        <w:t xml:space="preserve"> све четири међне тачке парцеле. У</w:t>
      </w:r>
      <w:r w:rsidR="00F3663D" w:rsidRPr="005E07C6">
        <w:rPr>
          <w:rFonts w:ascii="Verdana" w:hAnsi="Verdana"/>
          <w:lang w:val="sr-Cyrl-RS"/>
        </w:rPr>
        <w:t xml:space="preserve">колико је предмет инвестиције прикључна механизација и опрема која се не поставља на парцелама (тифон, пумпа за наводњавање, агрегат за наводњавање) инвестиција се може фотографисати у </w:t>
      </w:r>
      <w:r w:rsidR="00F3663D" w:rsidRPr="005E07C6">
        <w:rPr>
          <w:rFonts w:ascii="Verdana" w:hAnsi="Verdana"/>
          <w:lang w:val="sr-Cyrl-RS"/>
        </w:rPr>
        <w:lastRenderedPageBreak/>
        <w:t>економском</w:t>
      </w:r>
      <w:r w:rsidR="005E07C6" w:rsidRPr="005E07C6">
        <w:rPr>
          <w:rFonts w:ascii="Verdana" w:hAnsi="Verdana"/>
          <w:lang w:val="sr-Cyrl-RS"/>
        </w:rPr>
        <w:t xml:space="preserve"> дворишту. </w:t>
      </w:r>
      <w:r w:rsidR="00F3663D" w:rsidRPr="005E07C6">
        <w:rPr>
          <w:rFonts w:ascii="Verdana" w:hAnsi="Verdana"/>
          <w:lang w:val="sr-Cyrl-RS"/>
        </w:rPr>
        <w:t xml:space="preserve"> </w:t>
      </w:r>
      <w:r w:rsidR="00961976" w:rsidRPr="005E07C6">
        <w:rPr>
          <w:rFonts w:ascii="Verdana" w:hAnsi="Verdana" w:cstheme="minorHAnsi"/>
          <w:lang w:val="sr-Cyrl-RS"/>
        </w:rPr>
        <w:t>Фото</w:t>
      </w:r>
      <w:r w:rsidR="00042223" w:rsidRPr="005E07C6">
        <w:rPr>
          <w:rFonts w:ascii="Verdana" w:hAnsi="Verdana" w:cstheme="minorHAnsi"/>
          <w:lang w:val="sr-Cyrl-RS"/>
        </w:rPr>
        <w:t xml:space="preserve"> </w:t>
      </w:r>
      <w:r w:rsidR="00961976" w:rsidRPr="005E07C6">
        <w:rPr>
          <w:rFonts w:ascii="Verdana" w:hAnsi="Verdana" w:cstheme="minorHAnsi"/>
          <w:lang w:val="sr-Cyrl-RS"/>
        </w:rPr>
        <w:t xml:space="preserve">докуметација од минимум пет </w:t>
      </w:r>
      <w:r w:rsidR="00B34769" w:rsidRPr="005E07C6">
        <w:rPr>
          <w:rFonts w:ascii="Verdana" w:hAnsi="Verdana" w:cstheme="minorHAnsi"/>
          <w:lang w:val="sr-Cyrl-RS"/>
        </w:rPr>
        <w:t xml:space="preserve">(5) </w:t>
      </w:r>
      <w:r w:rsidR="00961976" w:rsidRPr="005E07C6">
        <w:rPr>
          <w:rFonts w:ascii="Verdana" w:hAnsi="Verdana" w:cstheme="minorHAnsi"/>
          <w:lang w:val="sr-Cyrl-RS"/>
        </w:rPr>
        <w:t xml:space="preserve">фотографија се </w:t>
      </w:r>
      <w:r w:rsidR="00063859" w:rsidRPr="005E07C6">
        <w:rPr>
          <w:rFonts w:ascii="Verdana" w:hAnsi="Verdana" w:cstheme="minorHAnsi"/>
          <w:lang w:val="sr-Cyrl-RS"/>
        </w:rPr>
        <w:t>отпрема</w:t>
      </w:r>
      <w:r w:rsidR="006C70B7" w:rsidRPr="005E07C6">
        <w:rPr>
          <w:rFonts w:ascii="Verdana" w:hAnsi="Verdana" w:cstheme="minorHAnsi"/>
          <w:lang w:val="sr-Cyrl-RS"/>
        </w:rPr>
        <w:t xml:space="preserve"> </w:t>
      </w:r>
      <w:r w:rsidR="00063859" w:rsidRPr="005E07C6">
        <w:rPr>
          <w:rFonts w:ascii="Verdana" w:hAnsi="Verdana" w:cstheme="minorHAnsi"/>
          <w:lang w:val="sr-Cyrl-RS"/>
        </w:rPr>
        <w:t xml:space="preserve">на платформу </w:t>
      </w:r>
      <w:r w:rsidR="006C70B7" w:rsidRPr="005E07C6">
        <w:rPr>
          <w:rFonts w:ascii="Verdana" w:hAnsi="Verdana" w:cstheme="minorHAnsi"/>
          <w:lang w:val="sr-Cyrl-RS"/>
        </w:rPr>
        <w:t>АгроСенс</w:t>
      </w:r>
      <w:r w:rsidR="00063859" w:rsidRPr="005E07C6">
        <w:rPr>
          <w:rFonts w:ascii="Verdana" w:hAnsi="Verdana" w:cstheme="minorHAnsi"/>
          <w:lang w:val="sr-Cyrl-RS"/>
        </w:rPr>
        <w:t xml:space="preserve"> </w:t>
      </w:r>
      <w:r w:rsidR="006C70B7" w:rsidRPr="005E07C6">
        <w:rPr>
          <w:rFonts w:ascii="Verdana" w:hAnsi="Verdana" w:cstheme="minorHAnsi"/>
          <w:lang w:val="sr-Cyrl-RS"/>
        </w:rPr>
        <w:t>АПВ, а п</w:t>
      </w:r>
      <w:r w:rsidR="00BD098C" w:rsidRPr="005E07C6">
        <w:rPr>
          <w:rFonts w:ascii="Verdana" w:hAnsi="Verdana" w:cstheme="minorHAnsi"/>
          <w:lang w:val="sr-Cyrl-RS"/>
        </w:rPr>
        <w:t xml:space="preserve">отом </w:t>
      </w:r>
      <w:r w:rsidR="006C70B7" w:rsidRPr="005E07C6">
        <w:rPr>
          <w:rFonts w:ascii="Verdana" w:hAnsi="Verdana" w:cstheme="minorHAnsi"/>
          <w:lang w:val="sr-Cyrl-RS"/>
        </w:rPr>
        <w:t xml:space="preserve">је саветодавац дужан </w:t>
      </w:r>
      <w:r w:rsidR="005E07C6" w:rsidRPr="005E07C6">
        <w:rPr>
          <w:rFonts w:ascii="Verdana" w:hAnsi="Verdana" w:cstheme="minorHAnsi"/>
          <w:lang w:val="sr-Cyrl-RS"/>
        </w:rPr>
        <w:t xml:space="preserve">је </w:t>
      </w:r>
      <w:r w:rsidR="006C70B7" w:rsidRPr="005E07C6">
        <w:rPr>
          <w:rFonts w:ascii="Verdana" w:hAnsi="Verdana" w:cstheme="minorHAnsi"/>
          <w:lang w:val="sr-Cyrl-RS"/>
        </w:rPr>
        <w:t>да</w:t>
      </w:r>
      <w:r w:rsidR="005E07C6" w:rsidRPr="005E07C6">
        <w:rPr>
          <w:rFonts w:ascii="Verdana" w:hAnsi="Verdana" w:cstheme="minorHAnsi"/>
          <w:lang w:val="sr-Cyrl-RS"/>
        </w:rPr>
        <w:t xml:space="preserve"> у потпуности под пуном материјалном и кривичном одговорношћу </w:t>
      </w:r>
      <w:r w:rsidR="006C70B7" w:rsidRPr="005E07C6">
        <w:rPr>
          <w:rFonts w:ascii="Verdana" w:hAnsi="Verdana" w:cstheme="minorHAnsi"/>
          <w:lang w:val="sr-Cyrl-RS"/>
        </w:rPr>
        <w:t>попуни</w:t>
      </w:r>
      <w:r w:rsidR="00BD098C" w:rsidRPr="005E07C6">
        <w:rPr>
          <w:rFonts w:ascii="Verdana" w:hAnsi="Verdana" w:cstheme="minorHAnsi"/>
          <w:lang w:val="sr-Cyrl-RS"/>
        </w:rPr>
        <w:t xml:space="preserve"> </w:t>
      </w:r>
      <w:r w:rsidR="005E07C6" w:rsidRPr="005E07C6">
        <w:rPr>
          <w:rFonts w:ascii="Verdana" w:hAnsi="Verdana"/>
          <w:lang w:val="sr-Cyrl-RS"/>
        </w:rPr>
        <w:t xml:space="preserve"> формулар који се налази у Агросенс платформи. Формулар  електронски потписују саветодавац и директор </w:t>
      </w:r>
      <w:r w:rsidR="005E07C6">
        <w:rPr>
          <w:rFonts w:ascii="Verdana" w:hAnsi="Verdana"/>
          <w:lang w:val="sr-Cyrl-RS"/>
        </w:rPr>
        <w:t xml:space="preserve">правног лица саветодавца које је вршио контролу. </w:t>
      </w:r>
      <w:r w:rsidR="005E07C6" w:rsidRPr="005E07C6">
        <w:rPr>
          <w:rFonts w:ascii="Verdana" w:hAnsi="Verdana"/>
          <w:lang w:val="sr-Cyrl-RS"/>
        </w:rPr>
        <w:t xml:space="preserve">Саветодавац може унети и напомене у </w:t>
      </w:r>
      <w:r w:rsidR="00BD098C" w:rsidRPr="005E07C6">
        <w:rPr>
          <w:rFonts w:ascii="Verdana" w:hAnsi="Verdana" w:cstheme="minorHAnsi"/>
          <w:lang w:val="sr-Cyrl-RS"/>
        </w:rPr>
        <w:t>прозор под називом „Коментар“</w:t>
      </w:r>
      <w:r w:rsidR="006C70B7" w:rsidRPr="005E07C6">
        <w:rPr>
          <w:rFonts w:ascii="Verdana" w:hAnsi="Verdana" w:cstheme="minorHAnsi"/>
          <w:lang w:val="sr-Cyrl-RS"/>
        </w:rPr>
        <w:t xml:space="preserve"> </w:t>
      </w:r>
      <w:r w:rsidR="005E07C6" w:rsidRPr="005E07C6">
        <w:rPr>
          <w:rFonts w:ascii="Verdana" w:hAnsi="Verdana" w:cstheme="minorHAnsi"/>
          <w:lang w:val="sr-Cyrl-RS"/>
        </w:rPr>
        <w:t xml:space="preserve">. </w:t>
      </w:r>
    </w:p>
    <w:p w:rsidR="006A66A2" w:rsidRPr="008B6334" w:rsidRDefault="006A66A2" w:rsidP="008B6334">
      <w:pPr>
        <w:pStyle w:val="NoSpacing"/>
        <w:ind w:firstLine="708"/>
        <w:jc w:val="both"/>
        <w:rPr>
          <w:rFonts w:ascii="Verdana" w:hAnsi="Verdana" w:cstheme="minorHAnsi"/>
          <w:sz w:val="20"/>
          <w:szCs w:val="20"/>
          <w:highlight w:val="yellow"/>
          <w:lang w:val="sr-Cyrl-RS"/>
        </w:rPr>
      </w:pPr>
    </w:p>
    <w:p w:rsidR="006A66A2" w:rsidRPr="005E07C6" w:rsidRDefault="00CD4444" w:rsidP="008B6334">
      <w:pPr>
        <w:pStyle w:val="NoSpacing"/>
        <w:ind w:firstLine="708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5E07C6">
        <w:rPr>
          <w:rFonts w:ascii="Verdana" w:hAnsi="Verdana" w:cstheme="minorHAnsi"/>
          <w:sz w:val="20"/>
          <w:szCs w:val="20"/>
          <w:u w:val="single"/>
          <w:lang w:val="sr-Cyrl-RS"/>
        </w:rPr>
        <w:t>Ван</w:t>
      </w:r>
      <w:r w:rsidR="00790BD4" w:rsidRPr="005E07C6">
        <w:rPr>
          <w:rFonts w:ascii="Verdana" w:hAnsi="Verdana" w:cstheme="minorHAnsi"/>
          <w:sz w:val="20"/>
          <w:szCs w:val="20"/>
          <w:u w:val="single"/>
          <w:lang w:val="sr-Cyrl-RS"/>
        </w:rPr>
        <w:t>редни мо</w:t>
      </w:r>
      <w:r w:rsidR="00063859" w:rsidRPr="005E07C6">
        <w:rPr>
          <w:rFonts w:ascii="Verdana" w:hAnsi="Verdana" w:cstheme="minorHAnsi"/>
          <w:sz w:val="20"/>
          <w:szCs w:val="20"/>
          <w:u w:val="single"/>
          <w:lang w:val="sr-Cyrl-RS"/>
        </w:rPr>
        <w:t>н</w:t>
      </w:r>
      <w:r w:rsidR="00790BD4" w:rsidRPr="005E07C6">
        <w:rPr>
          <w:rFonts w:ascii="Verdana" w:hAnsi="Verdana" w:cstheme="minorHAnsi"/>
          <w:sz w:val="20"/>
          <w:szCs w:val="20"/>
          <w:u w:val="single"/>
          <w:lang w:val="sr-Cyrl-RS"/>
        </w:rPr>
        <w:t>иторинг</w:t>
      </w:r>
      <w:r w:rsidR="00790BD4" w:rsidRPr="005E07C6">
        <w:rPr>
          <w:rFonts w:ascii="Verdana" w:hAnsi="Verdana" w:cstheme="minorHAnsi"/>
          <w:sz w:val="20"/>
          <w:szCs w:val="20"/>
          <w:lang w:val="sr-Cyrl-RS"/>
        </w:rPr>
        <w:t xml:space="preserve"> се започиње издавањем налога за вршење мо</w:t>
      </w:r>
      <w:r w:rsidR="00063859" w:rsidRPr="005E07C6">
        <w:rPr>
          <w:rFonts w:ascii="Verdana" w:hAnsi="Verdana" w:cstheme="minorHAnsi"/>
          <w:sz w:val="20"/>
          <w:szCs w:val="20"/>
          <w:lang w:val="sr-Cyrl-RS"/>
        </w:rPr>
        <w:t>н</w:t>
      </w:r>
      <w:r w:rsidR="00790BD4" w:rsidRPr="005E07C6">
        <w:rPr>
          <w:rFonts w:ascii="Verdana" w:hAnsi="Verdana" w:cstheme="minorHAnsi"/>
          <w:sz w:val="20"/>
          <w:szCs w:val="20"/>
          <w:lang w:val="sr-Cyrl-RS"/>
        </w:rPr>
        <w:t>иторинга код корисника код којих је у ранијем периоду извршен редован мо</w:t>
      </w:r>
      <w:r w:rsidR="00063859" w:rsidRPr="005E07C6">
        <w:rPr>
          <w:rFonts w:ascii="Verdana" w:hAnsi="Verdana" w:cstheme="minorHAnsi"/>
          <w:sz w:val="20"/>
          <w:szCs w:val="20"/>
          <w:lang w:val="sr-Cyrl-RS"/>
        </w:rPr>
        <w:t>н</w:t>
      </w:r>
      <w:r w:rsidR="00790BD4" w:rsidRPr="005E07C6">
        <w:rPr>
          <w:rFonts w:ascii="Verdana" w:hAnsi="Verdana" w:cstheme="minorHAnsi"/>
          <w:sz w:val="20"/>
          <w:szCs w:val="20"/>
          <w:lang w:val="sr-Cyrl-RS"/>
        </w:rPr>
        <w:t xml:space="preserve">иторинг, али период праћења инвестиције није истекао. </w:t>
      </w:r>
      <w:r w:rsidRPr="005E07C6">
        <w:rPr>
          <w:rFonts w:ascii="Verdana" w:hAnsi="Verdana" w:cstheme="minorHAnsi"/>
          <w:sz w:val="20"/>
          <w:szCs w:val="20"/>
          <w:lang w:val="sr-Cyrl-RS"/>
        </w:rPr>
        <w:t>Ван</w:t>
      </w:r>
      <w:r w:rsidR="00790BD4" w:rsidRPr="005E07C6">
        <w:rPr>
          <w:rFonts w:ascii="Verdana" w:hAnsi="Verdana" w:cstheme="minorHAnsi"/>
          <w:sz w:val="20"/>
          <w:szCs w:val="20"/>
          <w:lang w:val="sr-Cyrl-RS"/>
        </w:rPr>
        <w:t>редни мо</w:t>
      </w:r>
      <w:r w:rsidR="00063859" w:rsidRPr="005E07C6">
        <w:rPr>
          <w:rFonts w:ascii="Verdana" w:hAnsi="Verdana" w:cstheme="minorHAnsi"/>
          <w:sz w:val="20"/>
          <w:szCs w:val="20"/>
          <w:lang w:val="sr-Cyrl-RS"/>
        </w:rPr>
        <w:t>н</w:t>
      </w:r>
      <w:r w:rsidR="00790BD4" w:rsidRPr="005E07C6">
        <w:rPr>
          <w:rFonts w:ascii="Verdana" w:hAnsi="Verdana" w:cstheme="minorHAnsi"/>
          <w:sz w:val="20"/>
          <w:szCs w:val="20"/>
          <w:lang w:val="sr-Cyrl-RS"/>
        </w:rPr>
        <w:t xml:space="preserve">иторинг започиње издавањем налога од стране </w:t>
      </w:r>
      <w:r w:rsidR="00895C16" w:rsidRPr="005E07C6">
        <w:rPr>
          <w:rFonts w:ascii="Verdana" w:hAnsi="Verdana" w:cstheme="minorHAnsi"/>
          <w:sz w:val="20"/>
          <w:szCs w:val="20"/>
          <w:lang w:val="sr-Cyrl-RS"/>
        </w:rPr>
        <w:t>Покрајинског секретаријата</w:t>
      </w:r>
      <w:r w:rsidR="00790BD4" w:rsidRPr="005E07C6">
        <w:rPr>
          <w:rFonts w:ascii="Verdana" w:hAnsi="Verdana" w:cstheme="minorHAnsi"/>
          <w:sz w:val="20"/>
          <w:szCs w:val="20"/>
          <w:lang w:val="sr-Cyrl-RS"/>
        </w:rPr>
        <w:t xml:space="preserve"> кроз платформу АргоСенс АПВ, с</w:t>
      </w:r>
      <w:r w:rsidR="00063859" w:rsidRPr="005E07C6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790BD4" w:rsidRPr="005E07C6">
        <w:rPr>
          <w:rFonts w:ascii="Verdana" w:hAnsi="Verdana" w:cstheme="minorHAnsi"/>
          <w:sz w:val="20"/>
          <w:szCs w:val="20"/>
          <w:lang w:val="sr-Cyrl-RS"/>
        </w:rPr>
        <w:t>тим да налог може да буде праћен и детаљнијим упу</w:t>
      </w:r>
      <w:r w:rsidR="00063859" w:rsidRPr="005E07C6">
        <w:rPr>
          <w:rFonts w:ascii="Verdana" w:hAnsi="Verdana" w:cstheme="minorHAnsi"/>
          <w:sz w:val="20"/>
          <w:szCs w:val="20"/>
          <w:lang w:val="sr-Cyrl-RS"/>
        </w:rPr>
        <w:t>т</w:t>
      </w:r>
      <w:r w:rsidR="00790BD4" w:rsidRPr="005E07C6">
        <w:rPr>
          <w:rFonts w:ascii="Verdana" w:hAnsi="Verdana" w:cstheme="minorHAnsi"/>
          <w:sz w:val="20"/>
          <w:szCs w:val="20"/>
          <w:lang w:val="sr-Cyrl-RS"/>
        </w:rPr>
        <w:t xml:space="preserve">ством </w:t>
      </w:r>
      <w:r w:rsidRPr="005E07C6">
        <w:rPr>
          <w:rFonts w:ascii="Verdana" w:hAnsi="Verdana" w:cstheme="minorHAnsi"/>
          <w:sz w:val="20"/>
          <w:szCs w:val="20"/>
          <w:lang w:val="sr-Cyrl-RS"/>
        </w:rPr>
        <w:t>у погледу битних елемената мо</w:t>
      </w:r>
      <w:r w:rsidR="00063859" w:rsidRPr="005E07C6">
        <w:rPr>
          <w:rFonts w:ascii="Verdana" w:hAnsi="Verdana" w:cstheme="minorHAnsi"/>
          <w:sz w:val="20"/>
          <w:szCs w:val="20"/>
          <w:lang w:val="sr-Cyrl-RS"/>
        </w:rPr>
        <w:t>н</w:t>
      </w:r>
      <w:r w:rsidRPr="005E07C6">
        <w:rPr>
          <w:rFonts w:ascii="Verdana" w:hAnsi="Verdana" w:cstheme="minorHAnsi"/>
          <w:sz w:val="20"/>
          <w:szCs w:val="20"/>
          <w:lang w:val="sr-Cyrl-RS"/>
        </w:rPr>
        <w:t xml:space="preserve">иторинга </w:t>
      </w:r>
      <w:r w:rsidR="00895C16" w:rsidRPr="005E07C6">
        <w:rPr>
          <w:rFonts w:ascii="Verdana" w:hAnsi="Verdana" w:cstheme="minorHAnsi"/>
          <w:sz w:val="20"/>
          <w:szCs w:val="20"/>
          <w:lang w:val="sr-Cyrl-RS"/>
        </w:rPr>
        <w:t xml:space="preserve">који се шаљу </w:t>
      </w:r>
      <w:r w:rsidRPr="005E07C6">
        <w:rPr>
          <w:rFonts w:ascii="Verdana" w:hAnsi="Verdana" w:cstheme="minorHAnsi"/>
          <w:sz w:val="20"/>
          <w:szCs w:val="20"/>
          <w:lang w:val="sr-Cyrl-RS"/>
        </w:rPr>
        <w:t>одговорн</w:t>
      </w:r>
      <w:r w:rsidR="00895C16" w:rsidRPr="005E07C6">
        <w:rPr>
          <w:rFonts w:ascii="Verdana" w:hAnsi="Verdana" w:cstheme="minorHAnsi"/>
          <w:sz w:val="20"/>
          <w:szCs w:val="20"/>
          <w:lang w:val="sr-Cyrl-RS"/>
        </w:rPr>
        <w:t xml:space="preserve">ом лицу у свакој служби  у оквиру </w:t>
      </w:r>
      <w:r w:rsidRPr="005E07C6">
        <w:rPr>
          <w:rFonts w:ascii="Verdana" w:hAnsi="Verdana" w:cstheme="minorHAnsi"/>
          <w:sz w:val="20"/>
          <w:szCs w:val="20"/>
          <w:lang w:val="sr-Cyrl-RS"/>
        </w:rPr>
        <w:t xml:space="preserve"> ПСС АПВ. Уколико </w:t>
      </w:r>
      <w:r w:rsidR="00BE6E99" w:rsidRPr="005E07C6">
        <w:rPr>
          <w:rFonts w:ascii="Verdana" w:hAnsi="Verdana" w:cstheme="minorHAnsi"/>
          <w:sz w:val="20"/>
          <w:szCs w:val="20"/>
          <w:lang w:val="sr-Cyrl-RS"/>
        </w:rPr>
        <w:t>Покрајинск</w:t>
      </w:r>
      <w:r w:rsidR="00895C16" w:rsidRPr="005E07C6">
        <w:rPr>
          <w:rFonts w:ascii="Verdana" w:hAnsi="Verdana" w:cstheme="minorHAnsi"/>
          <w:sz w:val="20"/>
          <w:szCs w:val="20"/>
          <w:lang w:val="sr-Cyrl-RS"/>
        </w:rPr>
        <w:t>и</w:t>
      </w:r>
      <w:r w:rsidR="00BE6E99" w:rsidRPr="005E07C6">
        <w:rPr>
          <w:rFonts w:ascii="Verdana" w:hAnsi="Verdana" w:cstheme="minorHAnsi"/>
          <w:sz w:val="20"/>
          <w:szCs w:val="20"/>
          <w:lang w:val="sr-Cyrl-RS"/>
        </w:rPr>
        <w:t xml:space="preserve"> секретарија</w:t>
      </w:r>
      <w:r w:rsidR="00895C16" w:rsidRPr="005E07C6">
        <w:rPr>
          <w:rFonts w:ascii="Verdana" w:hAnsi="Verdana" w:cstheme="minorHAnsi"/>
          <w:sz w:val="20"/>
          <w:szCs w:val="20"/>
          <w:lang w:val="sr-Cyrl-RS"/>
        </w:rPr>
        <w:t>т</w:t>
      </w:r>
      <w:r w:rsidRPr="005E07C6">
        <w:rPr>
          <w:rFonts w:ascii="Verdana" w:hAnsi="Verdana" w:cstheme="minorHAnsi"/>
          <w:sz w:val="20"/>
          <w:szCs w:val="20"/>
          <w:lang w:val="sr-Cyrl-RS"/>
        </w:rPr>
        <w:t xml:space="preserve"> не да специфично упутство у погледу ва</w:t>
      </w:r>
      <w:r w:rsidR="00063859" w:rsidRPr="005E07C6">
        <w:rPr>
          <w:rFonts w:ascii="Verdana" w:hAnsi="Verdana" w:cstheme="minorHAnsi"/>
          <w:sz w:val="20"/>
          <w:szCs w:val="20"/>
          <w:lang w:val="sr-Cyrl-RS"/>
        </w:rPr>
        <w:t>н</w:t>
      </w:r>
      <w:r w:rsidRPr="005E07C6">
        <w:rPr>
          <w:rFonts w:ascii="Verdana" w:hAnsi="Verdana" w:cstheme="minorHAnsi"/>
          <w:sz w:val="20"/>
          <w:szCs w:val="20"/>
          <w:lang w:val="sr-Cyrl-RS"/>
        </w:rPr>
        <w:t>редног мо</w:t>
      </w:r>
      <w:r w:rsidR="00063859" w:rsidRPr="005E07C6">
        <w:rPr>
          <w:rFonts w:ascii="Verdana" w:hAnsi="Verdana" w:cstheme="minorHAnsi"/>
          <w:sz w:val="20"/>
          <w:szCs w:val="20"/>
          <w:lang w:val="sr-Cyrl-RS"/>
        </w:rPr>
        <w:t>н</w:t>
      </w:r>
      <w:r w:rsidRPr="005E07C6">
        <w:rPr>
          <w:rFonts w:ascii="Verdana" w:hAnsi="Verdana" w:cstheme="minorHAnsi"/>
          <w:sz w:val="20"/>
          <w:szCs w:val="20"/>
          <w:lang w:val="sr-Cyrl-RS"/>
        </w:rPr>
        <w:t>торинга саветодавац је дужан да састави фото</w:t>
      </w:r>
      <w:r w:rsidR="00895C16" w:rsidRPr="005E07C6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5E07C6">
        <w:rPr>
          <w:rFonts w:ascii="Verdana" w:hAnsi="Verdana" w:cstheme="minorHAnsi"/>
          <w:sz w:val="20"/>
          <w:szCs w:val="20"/>
          <w:lang w:val="sr-Cyrl-RS"/>
        </w:rPr>
        <w:t xml:space="preserve">докуметацију и </w:t>
      </w:r>
      <w:r w:rsidR="00B16168" w:rsidRPr="005E07C6">
        <w:rPr>
          <w:rFonts w:ascii="Verdana" w:hAnsi="Verdana" w:cstheme="minorHAnsi"/>
          <w:sz w:val="20"/>
          <w:szCs w:val="20"/>
          <w:lang w:val="sr-Cyrl-RS"/>
        </w:rPr>
        <w:t xml:space="preserve">сачини </w:t>
      </w:r>
      <w:r w:rsidRPr="005E07C6">
        <w:rPr>
          <w:rFonts w:ascii="Verdana" w:hAnsi="Verdana" w:cstheme="minorHAnsi"/>
          <w:sz w:val="20"/>
          <w:szCs w:val="20"/>
          <w:lang w:val="sr-Cyrl-RS"/>
        </w:rPr>
        <w:t>коментар на начин описан код редовног мо</w:t>
      </w:r>
      <w:r w:rsidR="00B16168" w:rsidRPr="005E07C6">
        <w:rPr>
          <w:rFonts w:ascii="Verdana" w:hAnsi="Verdana" w:cstheme="minorHAnsi"/>
          <w:sz w:val="20"/>
          <w:szCs w:val="20"/>
          <w:lang w:val="sr-Cyrl-RS"/>
        </w:rPr>
        <w:t>н</w:t>
      </w:r>
      <w:r w:rsidRPr="005E07C6">
        <w:rPr>
          <w:rFonts w:ascii="Verdana" w:hAnsi="Verdana" w:cstheme="minorHAnsi"/>
          <w:sz w:val="20"/>
          <w:szCs w:val="20"/>
          <w:lang w:val="sr-Cyrl-RS"/>
        </w:rPr>
        <w:t xml:space="preserve">иторинга.  </w:t>
      </w:r>
    </w:p>
    <w:p w:rsidR="008B6334" w:rsidRPr="005E07C6" w:rsidRDefault="008B6334" w:rsidP="008B6334">
      <w:pPr>
        <w:ind w:firstLine="708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5E07C6">
        <w:rPr>
          <w:rFonts w:ascii="Verdana" w:hAnsi="Verdana" w:cstheme="minorHAnsi"/>
          <w:sz w:val="20"/>
          <w:szCs w:val="20"/>
          <w:lang w:val="sr-Cyrl-RS"/>
        </w:rPr>
        <w:t xml:space="preserve">У оквиру Основног програма учесници у овим пословима су у обавези и да Корисницима који су аплицирали за добијање подстицајних средства  </w:t>
      </w:r>
      <w:r w:rsidRPr="005E07C6">
        <w:rPr>
          <w:rFonts w:ascii="Verdana" w:hAnsi="Verdana" w:cstheme="minorHAnsi"/>
          <w:sz w:val="20"/>
          <w:szCs w:val="20"/>
          <w:lang w:val="sr-Cyrl-CS"/>
        </w:rPr>
        <w:t>Покрајинског секретаријата</w:t>
      </w:r>
      <w:r w:rsidRPr="005E07C6">
        <w:rPr>
          <w:rFonts w:ascii="Verdana" w:hAnsi="Verdana" w:cstheme="minorHAnsi"/>
          <w:sz w:val="20"/>
          <w:szCs w:val="20"/>
          <w:lang w:val="sr-Cyrl-RS"/>
        </w:rPr>
        <w:t xml:space="preserve"> изврше утвђивање чињеничног стања за предмет тражених субвенција, али ће им и давати савете (по потреби) да унапреде своју производњу, како би  средства која буду добили могли искористити  на нај</w:t>
      </w:r>
      <w:r w:rsidRPr="005E07C6">
        <w:rPr>
          <w:rFonts w:ascii="Verdana" w:hAnsi="Verdana" w:cstheme="minorHAnsi"/>
          <w:sz w:val="20"/>
          <w:szCs w:val="20"/>
        </w:rPr>
        <w:t xml:space="preserve">бољи </w:t>
      </w:r>
      <w:r w:rsidRPr="005E07C6">
        <w:rPr>
          <w:rFonts w:ascii="Verdana" w:hAnsi="Verdana" w:cstheme="minorHAnsi"/>
          <w:sz w:val="20"/>
          <w:szCs w:val="20"/>
          <w:lang w:val="sr-Cyrl-RS"/>
        </w:rPr>
        <w:t xml:space="preserve">начин.  </w:t>
      </w:r>
    </w:p>
    <w:p w:rsidR="00BE6E99" w:rsidRPr="006801E3" w:rsidRDefault="00BE6E99" w:rsidP="006A66A2">
      <w:pPr>
        <w:pStyle w:val="NoSpacing"/>
        <w:ind w:left="360"/>
        <w:rPr>
          <w:rFonts w:ascii="Verdana" w:hAnsi="Verdana" w:cstheme="minorHAnsi"/>
          <w:sz w:val="20"/>
          <w:szCs w:val="20"/>
          <w:lang w:val="sr-Cyrl-RS" w:eastAsia="ja-JP"/>
        </w:rPr>
      </w:pPr>
    </w:p>
    <w:p w:rsidR="0035092A" w:rsidRPr="006801E3" w:rsidRDefault="0035092A" w:rsidP="00981BF9">
      <w:pPr>
        <w:jc w:val="center"/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</w:pPr>
      <w:r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ОПШТЕ НАПОМЕНЕ</w:t>
      </w:r>
    </w:p>
    <w:p w:rsidR="00981BF9" w:rsidRPr="006801E3" w:rsidRDefault="00981BF9" w:rsidP="00981BF9">
      <w:pPr>
        <w:jc w:val="center"/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</w:pPr>
    </w:p>
    <w:p w:rsidR="003D7F74" w:rsidRPr="006801E3" w:rsidRDefault="008628F9" w:rsidP="00981BF9">
      <w:pPr>
        <w:ind w:firstLine="708"/>
        <w:jc w:val="both"/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</w:pPr>
      <w:r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Све своје активности саветодавци и учесници у реализацији програма евидентирају у софтверу за праћење саветодавног рада. </w:t>
      </w:r>
      <w:r w:rsidR="00981BF9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</w:t>
      </w:r>
      <w:r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У софтвер је потребно уносити и</w:t>
      </w:r>
      <w:r w:rsidR="006451D7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</w:t>
      </w:r>
      <w:r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што више напомена, везано за стање газдинства (код првог сусрета са газдинством и касније  везано за производњу, сорте, климатске услове, дат</w:t>
      </w:r>
      <w:r w:rsidR="001B1FBA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е</w:t>
      </w:r>
      <w:r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савет</w:t>
      </w:r>
      <w:r w:rsidR="001B1FBA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>е</w:t>
      </w:r>
      <w:r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и препорука , како би на </w:t>
      </w:r>
      <w:r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крају године мог</w:t>
      </w:r>
      <w:r w:rsidR="00895C16"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ао</w:t>
      </w:r>
      <w:r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 xml:space="preserve"> </w:t>
      </w:r>
      <w:r w:rsidR="00BE6E99"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сваки саветодавац  да за свој</w:t>
      </w:r>
      <w:r w:rsidR="00042223"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а</w:t>
      </w:r>
      <w:r w:rsidR="00BE6E99"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 xml:space="preserve"> </w:t>
      </w:r>
      <w:r w:rsidR="00042223"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3</w:t>
      </w:r>
      <w:r w:rsidR="00BE6E99"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 xml:space="preserve"> газдинств</w:t>
      </w:r>
      <w:r w:rsidR="00895C16"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а</w:t>
      </w:r>
      <w:r w:rsidR="00BE6E99"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 xml:space="preserve"> </w:t>
      </w:r>
      <w:r w:rsidR="006451D7" w:rsidRPr="006801E3">
        <w:rPr>
          <w:rFonts w:ascii="Verdana" w:eastAsia="Times New Roman" w:hAnsi="Verdana" w:cstheme="minorHAnsi"/>
          <w:b/>
          <w:noProof/>
          <w:sz w:val="20"/>
          <w:szCs w:val="20"/>
          <w:lang w:val="sr-Cyrl-RS" w:eastAsia="sr-Cyrl-RS"/>
        </w:rPr>
        <w:t>направи краћу анализу производње.</w:t>
      </w:r>
      <w:r w:rsidR="00981BF9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 </w:t>
      </w:r>
      <w:r w:rsidR="006451D7" w:rsidRPr="006801E3"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  <w:t xml:space="preserve">За све нова газдинства и удружења потребно је </w:t>
      </w:r>
      <w:r w:rsidR="00880CF2" w:rsidRPr="006801E3">
        <w:rPr>
          <w:rFonts w:ascii="Verdana" w:hAnsi="Verdana" w:cstheme="minorHAnsi"/>
          <w:sz w:val="20"/>
          <w:szCs w:val="20"/>
          <w:lang w:val="sr-Cyrl-CS"/>
        </w:rPr>
        <w:t>евидентира</w:t>
      </w:r>
      <w:r w:rsidR="006451D7" w:rsidRPr="006801E3">
        <w:rPr>
          <w:rFonts w:ascii="Verdana" w:hAnsi="Verdana" w:cstheme="minorHAnsi"/>
          <w:sz w:val="20"/>
          <w:szCs w:val="20"/>
          <w:lang w:val="sr-Cyrl-CS"/>
        </w:rPr>
        <w:t>ти</w:t>
      </w:r>
      <w:r w:rsidR="00880CF2" w:rsidRPr="006801E3">
        <w:rPr>
          <w:rFonts w:ascii="Verdana" w:hAnsi="Verdana" w:cstheme="minorHAnsi"/>
          <w:sz w:val="20"/>
          <w:szCs w:val="20"/>
          <w:lang w:val="sr-Cyrl-CS"/>
        </w:rPr>
        <w:t xml:space="preserve"> основн</w:t>
      </w:r>
      <w:r w:rsidR="006451D7" w:rsidRPr="006801E3">
        <w:rPr>
          <w:rFonts w:ascii="Verdana" w:hAnsi="Verdana" w:cstheme="minorHAnsi"/>
          <w:sz w:val="20"/>
          <w:szCs w:val="20"/>
          <w:lang w:val="sr-Cyrl-CS"/>
        </w:rPr>
        <w:t>е</w:t>
      </w:r>
      <w:r w:rsidR="00880CF2" w:rsidRPr="006801E3">
        <w:rPr>
          <w:rFonts w:ascii="Verdana" w:hAnsi="Verdana" w:cstheme="minorHAnsi"/>
          <w:sz w:val="20"/>
          <w:szCs w:val="20"/>
          <w:lang w:val="sr-Cyrl-CS"/>
        </w:rPr>
        <w:t xml:space="preserve"> пода</w:t>
      </w:r>
      <w:r w:rsidR="006451D7" w:rsidRPr="006801E3">
        <w:rPr>
          <w:rFonts w:ascii="Verdana" w:hAnsi="Verdana" w:cstheme="minorHAnsi"/>
          <w:sz w:val="20"/>
          <w:szCs w:val="20"/>
          <w:lang w:val="sr-Cyrl-CS"/>
        </w:rPr>
        <w:t>тке</w:t>
      </w:r>
      <w:r w:rsidR="00880CF2" w:rsidRPr="006801E3">
        <w:rPr>
          <w:rFonts w:ascii="Verdana" w:hAnsi="Verdana" w:cstheme="minorHAnsi"/>
          <w:sz w:val="20"/>
          <w:szCs w:val="20"/>
          <w:lang w:val="sr-Cyrl-CS"/>
        </w:rPr>
        <w:t xml:space="preserve">  у Софтверу: име презиме, место и телефон и да се попуни Основни картон газдинства</w:t>
      </w:r>
      <w:r w:rsidR="006451D7" w:rsidRPr="006801E3">
        <w:rPr>
          <w:rFonts w:ascii="Verdana" w:hAnsi="Verdana" w:cstheme="minorHAnsi"/>
          <w:sz w:val="20"/>
          <w:szCs w:val="20"/>
          <w:lang w:val="sr-Cyrl-CS"/>
        </w:rPr>
        <w:t xml:space="preserve"> или удружења, а за постојеће у колико је могуће потребно је ажурирати податке </w:t>
      </w:r>
      <w:r w:rsidR="00880CF2" w:rsidRPr="006801E3">
        <w:rPr>
          <w:rFonts w:ascii="Verdana" w:hAnsi="Verdana" w:cstheme="minorHAnsi"/>
          <w:sz w:val="20"/>
          <w:szCs w:val="20"/>
          <w:lang w:val="sr-Cyrl-RS"/>
        </w:rPr>
        <w:t>за 202</w:t>
      </w:r>
      <w:r w:rsidR="00D20AD6" w:rsidRPr="006801E3">
        <w:rPr>
          <w:rFonts w:ascii="Verdana" w:hAnsi="Verdana" w:cstheme="minorHAnsi"/>
          <w:sz w:val="20"/>
          <w:szCs w:val="20"/>
          <w:lang w:val="sr-Cyrl-RS"/>
        </w:rPr>
        <w:t>5</w:t>
      </w:r>
      <w:r w:rsidR="00880CF2" w:rsidRPr="006801E3">
        <w:rPr>
          <w:rFonts w:ascii="Verdana" w:hAnsi="Verdana" w:cstheme="minorHAnsi"/>
          <w:sz w:val="20"/>
          <w:szCs w:val="20"/>
          <w:lang w:val="sr-Cyrl-RS"/>
        </w:rPr>
        <w:t xml:space="preserve">.годину </w:t>
      </w:r>
      <w:r w:rsidR="00880CF2" w:rsidRPr="006801E3">
        <w:rPr>
          <w:rFonts w:ascii="Verdana" w:hAnsi="Verdana" w:cstheme="minorHAnsi"/>
          <w:sz w:val="20"/>
          <w:szCs w:val="20"/>
          <w:lang w:val="sr-Cyrl-CS"/>
        </w:rPr>
        <w:t>.</w:t>
      </w:r>
      <w:r w:rsidR="006451D7" w:rsidRPr="006801E3">
        <w:rPr>
          <w:rFonts w:ascii="Verdana" w:hAnsi="Verdana" w:cstheme="minorHAnsi"/>
          <w:sz w:val="20"/>
          <w:szCs w:val="20"/>
          <w:lang w:val="sr-Cyrl-CS"/>
        </w:rPr>
        <w:t xml:space="preserve"> Исто се односи и за удружења, асоцијације и задруге са којима се сарађује или оствари контакт као и за партнерска газдинства.</w:t>
      </w:r>
      <w:r w:rsidR="00880CF2"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</w:p>
    <w:p w:rsidR="00880CF2" w:rsidRPr="006801E3" w:rsidRDefault="006451D7" w:rsidP="00981BF9">
      <w:pPr>
        <w:ind w:firstLine="708"/>
        <w:jc w:val="both"/>
        <w:rPr>
          <w:rFonts w:ascii="Verdana" w:eastAsia="Times New Roman" w:hAnsi="Verdana" w:cstheme="minorHAnsi"/>
          <w:noProof/>
          <w:sz w:val="20"/>
          <w:szCs w:val="20"/>
          <w:lang w:val="sr-Cyrl-RS" w:eastAsia="sr-Cyrl-RS"/>
        </w:rPr>
      </w:pPr>
      <w:r w:rsidRPr="006801E3">
        <w:rPr>
          <w:rFonts w:ascii="Verdana" w:hAnsi="Verdana" w:cstheme="minorHAnsi"/>
          <w:sz w:val="20"/>
          <w:szCs w:val="20"/>
          <w:lang w:val="sr-Cyrl-RS"/>
        </w:rPr>
        <w:t>У колико се јави заинтресована група пољопривредних произвођача за њих се могу</w:t>
      </w:r>
      <w:r w:rsidR="00981BF9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организовати </w:t>
      </w:r>
      <w:r w:rsidR="00880CF2" w:rsidRPr="006801E3">
        <w:rPr>
          <w:rFonts w:ascii="Verdana" w:hAnsi="Verdana" w:cstheme="minorHAnsi"/>
          <w:sz w:val="20"/>
          <w:szCs w:val="20"/>
          <w:lang w:val="sr-Cyrl-RS"/>
        </w:rPr>
        <w:t>Курсеви и Зимске школе по потреби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у</w:t>
      </w:r>
      <w:r w:rsidR="00880CF2" w:rsidRPr="006801E3">
        <w:rPr>
          <w:rFonts w:ascii="Verdana" w:hAnsi="Verdana" w:cstheme="minorHAnsi"/>
          <w:sz w:val="20"/>
          <w:szCs w:val="20"/>
          <w:lang w:val="sr-Cyrl-RS"/>
        </w:rPr>
        <w:t xml:space="preserve"> трај</w:t>
      </w:r>
      <w:r w:rsidR="001B1FBA" w:rsidRPr="006801E3">
        <w:rPr>
          <w:rFonts w:ascii="Verdana" w:hAnsi="Verdana" w:cstheme="minorHAnsi"/>
          <w:sz w:val="20"/>
          <w:szCs w:val="20"/>
          <w:lang w:val="sr-Cyrl-RS"/>
        </w:rPr>
        <w:t>ањ</w:t>
      </w:r>
      <w:r w:rsidR="00880CF2" w:rsidRPr="006801E3">
        <w:rPr>
          <w:rFonts w:ascii="Verdana" w:hAnsi="Verdana" w:cstheme="minorHAnsi"/>
          <w:sz w:val="20"/>
          <w:szCs w:val="20"/>
          <w:lang w:val="sr-Cyrl-RS"/>
        </w:rPr>
        <w:t>у 2-5 дана. У курсевима и</w:t>
      </w:r>
      <w:r w:rsidR="00981BF9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880CF2" w:rsidRPr="006801E3">
        <w:rPr>
          <w:rFonts w:ascii="Verdana" w:hAnsi="Verdana" w:cstheme="minorHAnsi"/>
          <w:sz w:val="20"/>
          <w:szCs w:val="20"/>
          <w:lang w:val="sr-Cyrl-RS"/>
        </w:rPr>
        <w:t>зимским школама може учествовати 2-5 саветодаваца у колико је то потребно да би се</w:t>
      </w:r>
      <w:r w:rsidR="00981BF9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880CF2" w:rsidRPr="006801E3">
        <w:rPr>
          <w:rFonts w:ascii="Verdana" w:hAnsi="Verdana" w:cstheme="minorHAnsi"/>
          <w:sz w:val="20"/>
          <w:szCs w:val="20"/>
          <w:lang w:val="sr-Cyrl-RS"/>
        </w:rPr>
        <w:t>покрили сви аспекти одређене пољопривредне производње, а зимске школе</w:t>
      </w:r>
      <w:r w:rsidR="00FB05B4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880CF2" w:rsidRPr="006801E3">
        <w:rPr>
          <w:rFonts w:ascii="Verdana" w:hAnsi="Verdana" w:cstheme="minorHAnsi"/>
          <w:sz w:val="20"/>
          <w:szCs w:val="20"/>
          <w:lang w:val="sr-Cyrl-RS"/>
        </w:rPr>
        <w:t>се организују за минимум 5 произвођача.</w:t>
      </w:r>
    </w:p>
    <w:p w:rsidR="00880CF2" w:rsidRPr="006801E3" w:rsidRDefault="00880CF2" w:rsidP="003D7F74">
      <w:pPr>
        <w:ind w:firstLine="708"/>
        <w:jc w:val="both"/>
        <w:rPr>
          <w:rFonts w:ascii="Verdana" w:hAnsi="Verdana" w:cstheme="minorHAnsi"/>
          <w:sz w:val="20"/>
          <w:szCs w:val="20"/>
          <w:lang w:val="sr-Cyrl-RS" w:eastAsia="sr-Cyrl-RS"/>
        </w:rPr>
      </w:pPr>
      <w:r w:rsidRPr="006801E3">
        <w:rPr>
          <w:rFonts w:ascii="Verdana" w:hAnsi="Verdana" w:cstheme="minorHAnsi"/>
          <w:sz w:val="20"/>
          <w:szCs w:val="20"/>
          <w:lang w:val="sr-Cyrl-RS" w:eastAsia="sr-Cyrl-RS"/>
        </w:rPr>
        <w:t>Примењена истраживања путем огледа се спроводе ради провере одређених чињеница</w:t>
      </w:r>
      <w:r w:rsidR="00981BF9" w:rsidRPr="006801E3">
        <w:rPr>
          <w:rFonts w:ascii="Verdana" w:hAnsi="Verdana" w:cstheme="minorHAnsi"/>
          <w:sz w:val="20"/>
          <w:szCs w:val="20"/>
          <w:lang w:val="sr-Cyrl-RS" w:eastAsia="sr-Cyrl-RS"/>
        </w:rPr>
        <w:t xml:space="preserve"> </w:t>
      </w:r>
      <w:r w:rsidRPr="006801E3">
        <w:rPr>
          <w:rFonts w:ascii="Verdana" w:hAnsi="Verdana" w:cstheme="minorHAnsi"/>
          <w:sz w:val="20"/>
          <w:szCs w:val="20"/>
          <w:lang w:val="sr-Cyrl-RS" w:eastAsia="sr-Cyrl-RS"/>
        </w:rPr>
        <w:t xml:space="preserve">у пракси или добијања решења за конкретне проблеме који се јављају у производњи или </w:t>
      </w:r>
      <w:r w:rsidR="00981BF9" w:rsidRPr="006801E3">
        <w:rPr>
          <w:rFonts w:ascii="Verdana" w:hAnsi="Verdana" w:cstheme="minorHAnsi"/>
          <w:sz w:val="20"/>
          <w:szCs w:val="20"/>
          <w:lang w:val="sr-Cyrl-RS" w:eastAsia="sr-Cyrl-RS"/>
        </w:rPr>
        <w:t xml:space="preserve"> </w:t>
      </w:r>
      <w:r w:rsidRPr="006801E3">
        <w:rPr>
          <w:rFonts w:ascii="Verdana" w:hAnsi="Verdana" w:cstheme="minorHAnsi"/>
          <w:sz w:val="20"/>
          <w:szCs w:val="20"/>
          <w:lang w:val="sr-Cyrl-RS" w:eastAsia="sr-Cyrl-RS"/>
        </w:rPr>
        <w:t>преради пољопривредних производа.</w:t>
      </w:r>
    </w:p>
    <w:p w:rsidR="003D7F74" w:rsidRPr="006801E3" w:rsidRDefault="00880CF2" w:rsidP="003D7F74">
      <w:pPr>
        <w:ind w:firstLine="708"/>
        <w:jc w:val="both"/>
        <w:rPr>
          <w:rFonts w:ascii="Verdana" w:hAnsi="Verdana" w:cstheme="minorHAnsi"/>
          <w:sz w:val="20"/>
          <w:szCs w:val="20"/>
          <w:lang w:val="sr-Cyrl-RS" w:eastAsia="sr-Cyrl-RS"/>
        </w:rPr>
      </w:pPr>
      <w:r w:rsidRPr="006801E3">
        <w:rPr>
          <w:rFonts w:ascii="Verdana" w:hAnsi="Verdana" w:cstheme="minorHAnsi"/>
          <w:sz w:val="20"/>
          <w:szCs w:val="20"/>
          <w:lang w:val="sr-Cyrl-RS" w:eastAsia="sr-Cyrl-RS"/>
        </w:rPr>
        <w:t>Подразумева</w:t>
      </w:r>
      <w:r w:rsidRPr="006801E3">
        <w:rPr>
          <w:rFonts w:ascii="Verdana" w:hAnsi="Verdana" w:cstheme="minorHAnsi"/>
          <w:color w:val="ACB9CA" w:themeColor="text2" w:themeTint="66"/>
          <w:sz w:val="20"/>
          <w:szCs w:val="20"/>
          <w:lang w:val="sr-Cyrl-RS" w:eastAsia="sr-Cyrl-RS"/>
        </w:rPr>
        <w:t xml:space="preserve"> </w:t>
      </w:r>
      <w:r w:rsidR="00F239AE" w:rsidRPr="006801E3">
        <w:rPr>
          <w:rFonts w:ascii="Verdana" w:hAnsi="Verdana" w:cstheme="minorHAnsi"/>
          <w:sz w:val="20"/>
          <w:szCs w:val="20"/>
          <w:lang w:val="sr-Cyrl-RS" w:eastAsia="sr-Cyrl-RS"/>
        </w:rPr>
        <w:t>постављање</w:t>
      </w:r>
      <w:r w:rsidR="009024BA" w:rsidRPr="006801E3">
        <w:rPr>
          <w:rFonts w:ascii="Verdana" w:hAnsi="Verdana" w:cstheme="minorHAnsi"/>
          <w:sz w:val="20"/>
          <w:szCs w:val="20"/>
          <w:lang w:val="sr-Cyrl-RS" w:eastAsia="sr-Cyrl-RS"/>
        </w:rPr>
        <w:t>: агротехничких</w:t>
      </w:r>
      <w:r w:rsidR="00FB05B4" w:rsidRPr="006801E3">
        <w:rPr>
          <w:rFonts w:ascii="Verdana" w:hAnsi="Verdana" w:cstheme="minorHAnsi"/>
          <w:sz w:val="20"/>
          <w:szCs w:val="20"/>
          <w:lang w:val="sr-Cyrl-RS" w:eastAsia="sr-Cyrl-RS"/>
        </w:rPr>
        <w:t xml:space="preserve">, хемијских или других </w:t>
      </w:r>
      <w:r w:rsidR="00CA2EDE" w:rsidRPr="006801E3">
        <w:rPr>
          <w:rFonts w:ascii="Verdana" w:hAnsi="Verdana" w:cstheme="minorHAnsi"/>
          <w:sz w:val="20"/>
          <w:szCs w:val="20"/>
          <w:lang w:val="sr-Cyrl-RS" w:eastAsia="sr-Cyrl-RS"/>
        </w:rPr>
        <w:t xml:space="preserve"> </w:t>
      </w:r>
      <w:r w:rsidRPr="006801E3">
        <w:rPr>
          <w:rFonts w:ascii="Verdana" w:hAnsi="Verdana" w:cstheme="minorHAnsi"/>
          <w:sz w:val="20"/>
          <w:szCs w:val="20"/>
          <w:lang w:val="sr-Cyrl-RS" w:eastAsia="sr-Cyrl-RS"/>
        </w:rPr>
        <w:t xml:space="preserve">огледа везаних за </w:t>
      </w:r>
      <w:r w:rsidRPr="006801E3">
        <w:rPr>
          <w:rFonts w:ascii="Verdana" w:hAnsi="Verdana" w:cstheme="minorHAnsi"/>
          <w:color w:val="ACB9CA" w:themeColor="text2" w:themeTint="66"/>
          <w:sz w:val="20"/>
          <w:szCs w:val="20"/>
          <w:lang w:val="sr-Cyrl-RS" w:eastAsia="sr-Cyrl-RS"/>
        </w:rPr>
        <w:t xml:space="preserve"> </w:t>
      </w:r>
      <w:r w:rsidRPr="006801E3">
        <w:rPr>
          <w:rFonts w:ascii="Verdana" w:hAnsi="Verdana" w:cstheme="minorHAnsi"/>
          <w:sz w:val="20"/>
          <w:szCs w:val="20"/>
          <w:lang w:val="sr-Cyrl-RS" w:eastAsia="sr-Cyrl-RS"/>
        </w:rPr>
        <w:t>биљну</w:t>
      </w:r>
      <w:r w:rsidR="001B48FC" w:rsidRPr="006801E3">
        <w:rPr>
          <w:rFonts w:ascii="Verdana" w:hAnsi="Verdana" w:cstheme="minorHAnsi"/>
          <w:sz w:val="20"/>
          <w:szCs w:val="20"/>
          <w:lang w:val="sr-Cyrl-RS" w:eastAsia="sr-Cyrl-RS"/>
        </w:rPr>
        <w:t>,</w:t>
      </w:r>
      <w:r w:rsidRPr="006801E3">
        <w:rPr>
          <w:rFonts w:ascii="Verdana" w:hAnsi="Verdana" w:cstheme="minorHAnsi"/>
          <w:sz w:val="20"/>
          <w:szCs w:val="20"/>
          <w:lang w:val="sr-Cyrl-RS" w:eastAsia="sr-Cyrl-RS"/>
        </w:rPr>
        <w:t xml:space="preserve">  сточарску или неку другу  производњу.</w:t>
      </w:r>
      <w:r w:rsidR="00D20AD6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sz w:val="20"/>
          <w:szCs w:val="20"/>
          <w:lang w:val="sr-Cyrl-RS"/>
        </w:rPr>
        <w:t>ПСС</w:t>
      </w:r>
      <w:r w:rsidR="00161984" w:rsidRPr="006801E3">
        <w:rPr>
          <w:rFonts w:ascii="Verdana" w:hAnsi="Verdana" w:cstheme="minorHAnsi"/>
          <w:sz w:val="20"/>
          <w:szCs w:val="20"/>
          <w:lang w:val="sr-Cyrl-RS"/>
        </w:rPr>
        <w:t>/ПССС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1B1FBA" w:rsidRPr="006801E3">
        <w:rPr>
          <w:rFonts w:ascii="Verdana" w:hAnsi="Verdana" w:cstheme="minorHAnsi"/>
          <w:sz w:val="20"/>
          <w:szCs w:val="20"/>
          <w:lang w:val="sr-Cyrl-RS"/>
        </w:rPr>
        <w:t xml:space="preserve">АПВ </w:t>
      </w:r>
      <w:r w:rsidRPr="006801E3">
        <w:rPr>
          <w:rFonts w:ascii="Verdana" w:hAnsi="Verdana" w:cstheme="minorHAnsi"/>
          <w:sz w:val="20"/>
          <w:szCs w:val="20"/>
          <w:lang w:val="sr-Cyrl-RS"/>
        </w:rPr>
        <w:t>може учест</w:t>
      </w:r>
      <w:r w:rsidR="003D7F74" w:rsidRPr="006801E3">
        <w:rPr>
          <w:rFonts w:ascii="Verdana" w:hAnsi="Verdana" w:cstheme="minorHAnsi"/>
          <w:sz w:val="20"/>
          <w:szCs w:val="20"/>
          <w:lang w:val="sr-Cyrl-RS"/>
        </w:rPr>
        <w:t xml:space="preserve">вовати и у организовању других </w:t>
      </w:r>
      <w:r w:rsidRPr="006801E3">
        <w:rPr>
          <w:rFonts w:ascii="Verdana" w:hAnsi="Verdana" w:cstheme="minorHAnsi"/>
          <w:sz w:val="20"/>
          <w:szCs w:val="20"/>
          <w:lang w:val="sr-Cyrl-RS"/>
        </w:rPr>
        <w:t>манифестација којима се</w:t>
      </w:r>
      <w:r w:rsidR="003D7F74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sz w:val="20"/>
          <w:szCs w:val="20"/>
          <w:lang w:val="sr-Cyrl-RS"/>
        </w:rPr>
        <w:t>промовише пољ</w:t>
      </w:r>
      <w:r w:rsidR="003D7F74" w:rsidRPr="006801E3">
        <w:rPr>
          <w:rFonts w:ascii="Verdana" w:hAnsi="Verdana" w:cstheme="minorHAnsi"/>
          <w:sz w:val="20"/>
          <w:szCs w:val="20"/>
          <w:lang w:val="sr-Cyrl-RS"/>
        </w:rPr>
        <w:t>опривредна производња, културно-</w:t>
      </w:r>
      <w:r w:rsidRPr="006801E3">
        <w:rPr>
          <w:rFonts w:ascii="Verdana" w:hAnsi="Verdana" w:cstheme="minorHAnsi"/>
          <w:sz w:val="20"/>
          <w:szCs w:val="20"/>
          <w:lang w:val="sr-Cyrl-RS"/>
        </w:rPr>
        <w:t>историјска баштина или рурални</w:t>
      </w:r>
      <w:r w:rsidR="003D7F74" w:rsidRPr="006801E3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развој на свом подручју деловања. </w:t>
      </w:r>
      <w:r w:rsidR="003D7F74" w:rsidRPr="006801E3">
        <w:rPr>
          <w:rFonts w:ascii="Verdana" w:hAnsi="Verdana" w:cstheme="minorHAnsi"/>
          <w:sz w:val="20"/>
          <w:szCs w:val="20"/>
          <w:lang w:val="sr-Cyrl-RS" w:eastAsia="sr-Cyrl-RS"/>
        </w:rPr>
        <w:t xml:space="preserve"> </w:t>
      </w:r>
    </w:p>
    <w:p w:rsidR="006A66A2" w:rsidRPr="005E07C6" w:rsidRDefault="001B1FBA" w:rsidP="006A66A2">
      <w:pPr>
        <w:ind w:firstLine="708"/>
        <w:jc w:val="both"/>
        <w:rPr>
          <w:rFonts w:ascii="Verdana" w:hAnsi="Verdana" w:cstheme="minorHAnsi"/>
          <w:sz w:val="20"/>
          <w:szCs w:val="20"/>
          <w:lang w:val="sr-Cyrl-RS" w:eastAsia="sr-Cyrl-RS"/>
        </w:rPr>
      </w:pPr>
      <w:r w:rsidRPr="005E07C6">
        <w:rPr>
          <w:rFonts w:ascii="Verdana" w:hAnsi="Verdana" w:cstheme="minorHAnsi"/>
          <w:sz w:val="20"/>
          <w:szCs w:val="20"/>
          <w:lang w:val="sr-Cyrl-RS" w:eastAsia="sr-Cyrl-RS"/>
        </w:rPr>
        <w:t xml:space="preserve">Свака ПСС/ПССС је у обавези да за време зимских предавања обавести пољопривредне произвођаче са свог подручја деловања о обавезама које проистичу из Правилника о начину обављања периодичног прегледа уређаја за примену средстава за заштиту биља и временском периоду у коме се обавља, као и начину евидентирања извршеног периодичног прегледа уређаја за примену средстава за заштиту биља, обрасцу потврде о функционалности уређаја за примену, начин обележавања и обрасцу ознаке за обележавање уређаја за примену као и уређајима за примену који су у употреби за које се периодични преглед не обавља. </w:t>
      </w:r>
      <w:r w:rsidR="00895C16" w:rsidRPr="005E07C6">
        <w:rPr>
          <w:rFonts w:ascii="Verdana" w:hAnsi="Verdana" w:cstheme="minorHAnsi"/>
          <w:sz w:val="20"/>
          <w:szCs w:val="20"/>
          <w:lang w:val="sr-Cyrl-CS"/>
        </w:rPr>
        <w:t xml:space="preserve">Све службе које чине </w:t>
      </w:r>
      <w:r w:rsidR="003D7F74" w:rsidRPr="005E07C6">
        <w:rPr>
          <w:rFonts w:ascii="Verdana" w:hAnsi="Verdana" w:cstheme="minorHAnsi"/>
          <w:sz w:val="20"/>
          <w:szCs w:val="20"/>
          <w:lang w:val="sr-Cyrl-CS"/>
        </w:rPr>
        <w:t>ПСС АПВ  организују</w:t>
      </w:r>
      <w:r w:rsidR="00F239AE" w:rsidRPr="005E07C6">
        <w:rPr>
          <w:rFonts w:ascii="Verdana" w:hAnsi="Verdana" w:cstheme="minorHAnsi"/>
          <w:sz w:val="20"/>
          <w:szCs w:val="20"/>
          <w:lang w:val="sr-Cyrl-CS"/>
        </w:rPr>
        <w:t xml:space="preserve"> и учествују</w:t>
      </w:r>
      <w:r w:rsidR="00306DE9" w:rsidRPr="005E07C6">
        <w:rPr>
          <w:rFonts w:ascii="Verdana" w:hAnsi="Verdana" w:cstheme="minorHAnsi"/>
          <w:sz w:val="20"/>
          <w:szCs w:val="20"/>
          <w:lang w:val="sr-Cyrl-CS"/>
        </w:rPr>
        <w:t xml:space="preserve"> у </w:t>
      </w:r>
      <w:r w:rsidR="00880CF2" w:rsidRPr="005E07C6">
        <w:rPr>
          <w:rFonts w:ascii="Verdana" w:hAnsi="Verdana" w:cstheme="minorHAnsi"/>
          <w:sz w:val="20"/>
          <w:szCs w:val="20"/>
          <w:lang w:val="sr-Cyrl-RS" w:eastAsia="sr-Cyrl-RS"/>
        </w:rPr>
        <w:t>показни</w:t>
      </w:r>
      <w:r w:rsidR="00306DE9" w:rsidRPr="005E07C6">
        <w:rPr>
          <w:rFonts w:ascii="Verdana" w:hAnsi="Verdana" w:cstheme="minorHAnsi"/>
          <w:sz w:val="20"/>
          <w:szCs w:val="20"/>
          <w:lang w:val="sr-Cyrl-RS" w:eastAsia="sr-Cyrl-RS"/>
        </w:rPr>
        <w:t>м</w:t>
      </w:r>
      <w:r w:rsidR="00880CF2" w:rsidRPr="005E07C6">
        <w:rPr>
          <w:rFonts w:ascii="Verdana" w:hAnsi="Verdana" w:cstheme="minorHAnsi"/>
          <w:sz w:val="20"/>
          <w:szCs w:val="20"/>
          <w:lang w:val="sr-Cyrl-RS" w:eastAsia="sr-Cyrl-RS"/>
        </w:rPr>
        <w:t xml:space="preserve"> радионица</w:t>
      </w:r>
      <w:r w:rsidR="00306DE9" w:rsidRPr="005E07C6">
        <w:rPr>
          <w:rFonts w:ascii="Verdana" w:hAnsi="Verdana" w:cstheme="minorHAnsi"/>
          <w:sz w:val="20"/>
          <w:szCs w:val="20"/>
          <w:lang w:val="sr-Cyrl-RS" w:eastAsia="sr-Cyrl-RS"/>
        </w:rPr>
        <w:t>ма</w:t>
      </w:r>
      <w:r w:rsidR="003D7F74" w:rsidRPr="005E07C6">
        <w:rPr>
          <w:rFonts w:ascii="Verdana" w:hAnsi="Verdana" w:cstheme="minorHAnsi"/>
          <w:sz w:val="20"/>
          <w:szCs w:val="20"/>
          <w:lang w:val="sr-Cyrl-RS" w:eastAsia="sr-Cyrl-RS"/>
        </w:rPr>
        <w:t xml:space="preserve"> за проверу </w:t>
      </w:r>
      <w:r w:rsidR="003D7F74" w:rsidRPr="005E07C6">
        <w:rPr>
          <w:rFonts w:ascii="Verdana" w:hAnsi="Verdana" w:cstheme="minorHAnsi"/>
          <w:sz w:val="20"/>
          <w:szCs w:val="20"/>
          <w:lang w:val="sr-Cyrl-RS" w:eastAsia="sr-Cyrl-RS"/>
        </w:rPr>
        <w:lastRenderedPageBreak/>
        <w:t xml:space="preserve">(тестирање) </w:t>
      </w:r>
      <w:r w:rsidR="00880CF2" w:rsidRPr="005E07C6">
        <w:rPr>
          <w:rFonts w:ascii="Verdana" w:hAnsi="Verdana" w:cstheme="minorHAnsi"/>
          <w:sz w:val="20"/>
          <w:szCs w:val="20"/>
          <w:lang w:val="sr-Cyrl-RS" w:eastAsia="sr-Cyrl-RS"/>
        </w:rPr>
        <w:t>исправности прскалица и атомизера</w:t>
      </w:r>
      <w:r w:rsidR="00306DE9" w:rsidRPr="005E07C6">
        <w:rPr>
          <w:rFonts w:ascii="Verdana" w:hAnsi="Verdana" w:cstheme="minorHAnsi"/>
          <w:sz w:val="20"/>
          <w:szCs w:val="20"/>
          <w:lang w:val="sr-Cyrl-RS" w:eastAsia="sr-Cyrl-RS"/>
        </w:rPr>
        <w:t>.</w:t>
      </w:r>
      <w:r w:rsidR="00306DE9" w:rsidRPr="005E07C6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880CF2" w:rsidRPr="005E07C6">
        <w:rPr>
          <w:rFonts w:ascii="Verdana" w:hAnsi="Verdana" w:cstheme="minorHAnsi"/>
          <w:sz w:val="20"/>
          <w:szCs w:val="20"/>
          <w:lang w:val="sr-Cyrl-RS" w:eastAsia="sr-Cyrl-RS"/>
        </w:rPr>
        <w:t xml:space="preserve">Ове показне радионице могу се организовати у колико </w:t>
      </w:r>
      <w:r w:rsidR="00895C16" w:rsidRPr="005E07C6">
        <w:rPr>
          <w:rFonts w:ascii="Verdana" w:hAnsi="Verdana" w:cstheme="minorHAnsi"/>
          <w:sz w:val="20"/>
          <w:szCs w:val="20"/>
          <w:lang w:val="sr-Cyrl-RS" w:eastAsia="sr-Cyrl-RS"/>
        </w:rPr>
        <w:t xml:space="preserve">исте </w:t>
      </w:r>
      <w:r w:rsidR="00880CF2" w:rsidRPr="005E07C6">
        <w:rPr>
          <w:rFonts w:ascii="Verdana" w:hAnsi="Verdana" w:cstheme="minorHAnsi"/>
          <w:sz w:val="20"/>
          <w:szCs w:val="20"/>
          <w:lang w:val="sr-Cyrl-RS" w:eastAsia="sr-Cyrl-RS"/>
        </w:rPr>
        <w:t>има</w:t>
      </w:r>
      <w:r w:rsidR="00895C16" w:rsidRPr="005E07C6">
        <w:rPr>
          <w:rFonts w:ascii="Verdana" w:hAnsi="Verdana" w:cstheme="minorHAnsi"/>
          <w:sz w:val="20"/>
          <w:szCs w:val="20"/>
          <w:lang w:val="sr-Cyrl-RS" w:eastAsia="sr-Cyrl-RS"/>
        </w:rPr>
        <w:t>ју</w:t>
      </w:r>
      <w:r w:rsidR="00880CF2" w:rsidRPr="005E07C6">
        <w:rPr>
          <w:rFonts w:ascii="Verdana" w:hAnsi="Verdana" w:cstheme="minorHAnsi"/>
          <w:sz w:val="20"/>
          <w:szCs w:val="20"/>
          <w:lang w:val="sr-Cyrl-RS" w:eastAsia="sr-Cyrl-RS"/>
        </w:rPr>
        <w:t xml:space="preserve"> запосленог или ангажованог</w:t>
      </w:r>
      <w:r w:rsidR="003D7F74" w:rsidRPr="005E07C6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3E380E" w:rsidRPr="005E07C6">
        <w:rPr>
          <w:rFonts w:ascii="Verdana" w:hAnsi="Verdana" w:cstheme="minorHAnsi"/>
          <w:sz w:val="20"/>
          <w:szCs w:val="20"/>
          <w:lang w:val="sr-Cyrl-RS" w:eastAsia="sr-Cyrl-RS"/>
        </w:rPr>
        <w:t>механизатор</w:t>
      </w:r>
      <w:r w:rsidRPr="005E07C6">
        <w:rPr>
          <w:rFonts w:ascii="Verdana" w:hAnsi="Verdana" w:cstheme="minorHAnsi"/>
          <w:sz w:val="20"/>
          <w:szCs w:val="20"/>
          <w:lang w:val="sr-Cyrl-RS" w:eastAsia="sr-Cyrl-RS"/>
        </w:rPr>
        <w:t>а</w:t>
      </w:r>
      <w:r w:rsidR="00EA2F2D" w:rsidRPr="005E07C6">
        <w:rPr>
          <w:rFonts w:ascii="Verdana" w:hAnsi="Verdana" w:cstheme="minorHAnsi"/>
          <w:sz w:val="20"/>
          <w:szCs w:val="20"/>
          <w:lang w:val="sr-Cyrl-RS" w:eastAsia="sr-Cyrl-RS"/>
        </w:rPr>
        <w:t xml:space="preserve"> </w:t>
      </w:r>
      <w:r w:rsidR="00880CF2" w:rsidRPr="005E07C6">
        <w:rPr>
          <w:rFonts w:ascii="Verdana" w:hAnsi="Verdana" w:cstheme="minorHAnsi"/>
          <w:sz w:val="20"/>
          <w:szCs w:val="20"/>
          <w:lang w:val="sr-Cyrl-RS" w:eastAsia="sr-Cyrl-RS"/>
        </w:rPr>
        <w:t>( или машинског инжењера)</w:t>
      </w:r>
      <w:r w:rsidR="00895C16" w:rsidRPr="005E07C6">
        <w:rPr>
          <w:rFonts w:ascii="Verdana" w:hAnsi="Verdana" w:cstheme="minorHAnsi"/>
          <w:sz w:val="20"/>
          <w:szCs w:val="20"/>
          <w:lang w:val="sr-Cyrl-RS" w:eastAsia="sr-Cyrl-RS"/>
        </w:rPr>
        <w:t xml:space="preserve"> </w:t>
      </w:r>
      <w:r w:rsidR="00880CF2" w:rsidRPr="005E07C6">
        <w:rPr>
          <w:rFonts w:ascii="Verdana" w:hAnsi="Verdana" w:cstheme="minorHAnsi"/>
          <w:sz w:val="20"/>
          <w:szCs w:val="20"/>
          <w:lang w:val="sr-Cyrl-RS" w:eastAsia="sr-Cyrl-RS"/>
        </w:rPr>
        <w:t xml:space="preserve">и техничара у сарадњи са колегама </w:t>
      </w:r>
      <w:r w:rsidR="003E380E" w:rsidRPr="005E07C6">
        <w:rPr>
          <w:rFonts w:ascii="Verdana" w:hAnsi="Verdana" w:cstheme="minorHAnsi"/>
          <w:sz w:val="20"/>
          <w:szCs w:val="20"/>
          <w:lang w:val="sr-Cyrl-RS" w:eastAsia="sr-Cyrl-RS"/>
        </w:rPr>
        <w:t>заштитарима или</w:t>
      </w:r>
      <w:r w:rsidR="00EA2F2D" w:rsidRPr="005E07C6">
        <w:rPr>
          <w:rFonts w:ascii="Verdana" w:hAnsi="Verdana" w:cstheme="minorHAnsi"/>
          <w:sz w:val="20"/>
          <w:szCs w:val="20"/>
          <w:lang w:val="sr-Cyrl-RS" w:eastAsia="sr-Cyrl-RS"/>
        </w:rPr>
        <w:t xml:space="preserve">  </w:t>
      </w:r>
      <w:r w:rsidR="00880CF2" w:rsidRPr="005E07C6">
        <w:rPr>
          <w:rFonts w:ascii="Verdana" w:hAnsi="Verdana" w:cstheme="minorHAnsi"/>
          <w:sz w:val="20"/>
          <w:szCs w:val="20"/>
          <w:lang w:val="sr-Cyrl-RS" w:eastAsia="sr-Cyrl-RS"/>
        </w:rPr>
        <w:t xml:space="preserve">ратарима из своје или колегама из друге </w:t>
      </w:r>
      <w:r w:rsidR="00895C16" w:rsidRPr="005E07C6">
        <w:rPr>
          <w:rFonts w:ascii="Verdana" w:hAnsi="Verdana" w:cstheme="minorHAnsi"/>
          <w:sz w:val="20"/>
          <w:szCs w:val="20"/>
          <w:lang w:val="sr-Cyrl-RS" w:eastAsia="sr-Cyrl-RS"/>
        </w:rPr>
        <w:t xml:space="preserve">службе </w:t>
      </w:r>
      <w:r w:rsidR="00880CF2" w:rsidRPr="005E07C6">
        <w:rPr>
          <w:rFonts w:ascii="Verdana" w:hAnsi="Verdana" w:cstheme="minorHAnsi"/>
          <w:sz w:val="20"/>
          <w:szCs w:val="20"/>
          <w:lang w:val="sr-Cyrl-RS" w:eastAsia="sr-Cyrl-RS"/>
        </w:rPr>
        <w:t>)</w:t>
      </w:r>
      <w:r w:rsidR="00804A2C" w:rsidRPr="005E07C6">
        <w:rPr>
          <w:rFonts w:ascii="Verdana" w:hAnsi="Verdana" w:cstheme="minorHAnsi"/>
          <w:sz w:val="20"/>
          <w:szCs w:val="20"/>
          <w:lang w:val="sr-Cyrl-RS" w:eastAsia="sr-Cyrl-RS"/>
        </w:rPr>
        <w:t>,</w:t>
      </w:r>
      <w:r w:rsidR="00880CF2" w:rsidRPr="005E07C6">
        <w:rPr>
          <w:rFonts w:ascii="Verdana" w:hAnsi="Verdana" w:cstheme="minorHAnsi"/>
          <w:sz w:val="20"/>
          <w:szCs w:val="20"/>
          <w:lang w:val="sr-Cyrl-RS" w:eastAsia="sr-Cyrl-RS"/>
        </w:rPr>
        <w:t xml:space="preserve"> у колико има </w:t>
      </w:r>
      <w:r w:rsidR="003E380E" w:rsidRPr="005E07C6">
        <w:rPr>
          <w:rFonts w:ascii="Verdana" w:hAnsi="Verdana" w:cstheme="minorHAnsi"/>
          <w:sz w:val="20"/>
          <w:szCs w:val="20"/>
          <w:lang w:val="sr-Cyrl-RS" w:eastAsia="sr-Cyrl-RS"/>
        </w:rPr>
        <w:t xml:space="preserve">заинтресованих </w:t>
      </w:r>
      <w:r w:rsidR="00880CF2" w:rsidRPr="005E07C6">
        <w:rPr>
          <w:rFonts w:ascii="Verdana" w:hAnsi="Verdana" w:cstheme="minorHAnsi"/>
          <w:sz w:val="20"/>
          <w:szCs w:val="20"/>
          <w:lang w:val="sr-Cyrl-RS" w:eastAsia="sr-Cyrl-RS"/>
        </w:rPr>
        <w:t xml:space="preserve">пољопривредних произвођача и постоји опрема за ову намену или је постигнут договор </w:t>
      </w:r>
      <w:r w:rsidR="00EA2F2D" w:rsidRPr="005E07C6">
        <w:rPr>
          <w:rFonts w:ascii="Verdana" w:hAnsi="Verdana" w:cstheme="minorHAnsi"/>
          <w:sz w:val="20"/>
          <w:szCs w:val="20"/>
          <w:lang w:val="sr-Cyrl-RS" w:eastAsia="sr-Cyrl-RS"/>
        </w:rPr>
        <w:t xml:space="preserve"> </w:t>
      </w:r>
      <w:r w:rsidR="00880CF2" w:rsidRPr="005E07C6">
        <w:rPr>
          <w:rFonts w:ascii="Verdana" w:hAnsi="Verdana" w:cstheme="minorHAnsi"/>
          <w:sz w:val="20"/>
          <w:szCs w:val="20"/>
          <w:lang w:val="sr-Cyrl-RS" w:eastAsia="sr-Cyrl-RS"/>
        </w:rPr>
        <w:t>да се користи  опрема друге ПСС</w:t>
      </w:r>
      <w:r w:rsidR="00B40C23" w:rsidRPr="005E07C6">
        <w:rPr>
          <w:rFonts w:ascii="Verdana" w:hAnsi="Verdana" w:cstheme="minorHAnsi"/>
          <w:sz w:val="20"/>
          <w:szCs w:val="20"/>
          <w:lang w:val="sr-Cyrl-RS" w:eastAsia="sr-Cyrl-RS"/>
        </w:rPr>
        <w:t xml:space="preserve">, </w:t>
      </w:r>
      <w:r w:rsidR="00804A2C" w:rsidRPr="005E07C6">
        <w:rPr>
          <w:rFonts w:ascii="Verdana" w:hAnsi="Verdana" w:cstheme="minorHAnsi"/>
          <w:sz w:val="20"/>
          <w:szCs w:val="20"/>
          <w:lang w:val="sr-Cyrl-RS" w:eastAsia="sr-Cyrl-RS"/>
        </w:rPr>
        <w:t>ПССС</w:t>
      </w:r>
      <w:r w:rsidR="00880CF2" w:rsidRPr="005E07C6">
        <w:rPr>
          <w:rFonts w:ascii="Verdana" w:hAnsi="Verdana" w:cstheme="minorHAnsi"/>
          <w:sz w:val="20"/>
          <w:szCs w:val="20"/>
          <w:lang w:val="sr-Cyrl-RS" w:eastAsia="sr-Cyrl-RS"/>
        </w:rPr>
        <w:t xml:space="preserve"> или пољопривредне школе..</w:t>
      </w:r>
    </w:p>
    <w:p w:rsidR="006A66A2" w:rsidRPr="005E07C6" w:rsidRDefault="006A66A2" w:rsidP="006A66A2">
      <w:pPr>
        <w:ind w:firstLine="708"/>
        <w:jc w:val="both"/>
        <w:rPr>
          <w:rFonts w:ascii="Verdana" w:hAnsi="Verdana" w:cstheme="minorHAnsi"/>
          <w:sz w:val="20"/>
          <w:szCs w:val="20"/>
          <w:lang w:val="sr-Cyrl-RS" w:eastAsia="sr-Cyrl-RS"/>
        </w:rPr>
      </w:pPr>
      <w:r w:rsidRPr="005E07C6">
        <w:rPr>
          <w:rFonts w:ascii="Verdana" w:hAnsi="Verdana" w:cstheme="minorHAnsi"/>
          <w:sz w:val="20"/>
          <w:szCs w:val="20"/>
          <w:lang w:val="sr-Cyrl-CS"/>
        </w:rPr>
        <w:t>Свака ПСС</w:t>
      </w:r>
      <w:r w:rsidR="00B40C23" w:rsidRPr="005E07C6">
        <w:rPr>
          <w:rFonts w:ascii="Verdana" w:hAnsi="Verdana" w:cstheme="minorHAnsi"/>
          <w:sz w:val="20"/>
          <w:szCs w:val="20"/>
          <w:lang w:val="sr-Cyrl-CS"/>
        </w:rPr>
        <w:t xml:space="preserve">, </w:t>
      </w:r>
      <w:r w:rsidR="001B1FBA" w:rsidRPr="005E07C6">
        <w:rPr>
          <w:rFonts w:ascii="Verdana" w:hAnsi="Verdana" w:cstheme="minorHAnsi"/>
          <w:sz w:val="20"/>
          <w:szCs w:val="20"/>
          <w:lang w:val="sr-Cyrl-CS"/>
        </w:rPr>
        <w:t>ПССС</w:t>
      </w:r>
      <w:r w:rsidR="00B40C23" w:rsidRPr="005E07C6">
        <w:rPr>
          <w:rFonts w:ascii="Verdana" w:hAnsi="Verdana" w:cstheme="minorHAnsi"/>
          <w:sz w:val="20"/>
          <w:szCs w:val="20"/>
          <w:lang w:val="sr-Cyrl-CS"/>
        </w:rPr>
        <w:t>, ИРИ Тамиш</w:t>
      </w:r>
      <w:r w:rsidR="001B1FBA" w:rsidRPr="005E07C6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Pr="005E07C6">
        <w:rPr>
          <w:rFonts w:ascii="Verdana" w:hAnsi="Verdana" w:cstheme="minorHAnsi"/>
          <w:sz w:val="20"/>
          <w:szCs w:val="20"/>
          <w:lang w:val="sr-Cyrl-CS"/>
        </w:rPr>
        <w:t xml:space="preserve"> је у обавези да </w:t>
      </w:r>
      <w:r w:rsidR="0091078E" w:rsidRPr="005E07C6">
        <w:rPr>
          <w:rFonts w:ascii="Verdana" w:hAnsi="Verdana" w:cstheme="minorHAnsi"/>
          <w:sz w:val="20"/>
          <w:szCs w:val="20"/>
          <w:lang w:val="sr-Cyrl-CS"/>
        </w:rPr>
        <w:t xml:space="preserve">припреми најмање 3 флајера и 1 брошуру </w:t>
      </w:r>
      <w:r w:rsidRPr="005E07C6">
        <w:rPr>
          <w:rFonts w:ascii="Verdana" w:hAnsi="Verdana" w:cstheme="minorHAnsi"/>
          <w:sz w:val="20"/>
          <w:szCs w:val="20"/>
          <w:lang w:val="sr-Cyrl-CS"/>
        </w:rPr>
        <w:t>(</w:t>
      </w:r>
      <w:r w:rsidR="0091078E" w:rsidRPr="005E07C6">
        <w:rPr>
          <w:rFonts w:ascii="Verdana" w:hAnsi="Verdana" w:cstheme="minorHAnsi"/>
          <w:sz w:val="20"/>
          <w:szCs w:val="20"/>
          <w:lang w:val="sr-Cyrl-CS"/>
        </w:rPr>
        <w:t>са тематиком дефинисаном код предавања</w:t>
      </w:r>
      <w:r w:rsidR="00376F50" w:rsidRPr="005E07C6">
        <w:rPr>
          <w:rFonts w:ascii="Verdana" w:hAnsi="Verdana" w:cstheme="minorHAnsi"/>
          <w:sz w:val="20"/>
          <w:szCs w:val="20"/>
          <w:lang w:val="sr-Cyrl-CS"/>
        </w:rPr>
        <w:t xml:space="preserve"> и радионица</w:t>
      </w:r>
      <w:r w:rsidR="0091078E" w:rsidRPr="005E07C6">
        <w:rPr>
          <w:rFonts w:ascii="Verdana" w:hAnsi="Verdana" w:cstheme="minorHAnsi"/>
          <w:sz w:val="20"/>
          <w:szCs w:val="20"/>
          <w:lang w:val="sr-Cyrl-CS"/>
        </w:rPr>
        <w:t xml:space="preserve">), коју треба припремити у електронској </w:t>
      </w:r>
      <w:r w:rsidRPr="005E07C6">
        <w:rPr>
          <w:rFonts w:ascii="Verdana" w:hAnsi="Verdana" w:cstheme="minorHAnsi"/>
          <w:sz w:val="20"/>
          <w:szCs w:val="20"/>
          <w:lang w:val="sr-Cyrl-CS"/>
        </w:rPr>
        <w:t xml:space="preserve">верзији и поставити је </w:t>
      </w:r>
      <w:r w:rsidR="0091078E" w:rsidRPr="005E07C6">
        <w:rPr>
          <w:rFonts w:ascii="Verdana" w:hAnsi="Verdana" w:cstheme="minorHAnsi"/>
          <w:sz w:val="20"/>
          <w:szCs w:val="20"/>
          <w:lang w:val="sr-Cyrl-CS"/>
        </w:rPr>
        <w:t>на Портал Саветодавне службе, од којих ће се бар један флајер или брошура штампати у одређеном  тиражу за сопствене потребе и потребе</w:t>
      </w:r>
      <w:r w:rsidRPr="005E07C6">
        <w:rPr>
          <w:rFonts w:ascii="Verdana" w:hAnsi="Verdana" w:cstheme="minorHAnsi"/>
          <w:sz w:val="20"/>
          <w:szCs w:val="20"/>
          <w:lang w:val="sr-Cyrl-RS" w:eastAsia="sr-Cyrl-RS"/>
        </w:rPr>
        <w:t xml:space="preserve"> </w:t>
      </w:r>
      <w:r w:rsidR="0091078E" w:rsidRPr="005E07C6">
        <w:rPr>
          <w:rFonts w:ascii="Verdana" w:hAnsi="Verdana" w:cstheme="minorHAnsi"/>
          <w:sz w:val="20"/>
          <w:szCs w:val="20"/>
          <w:lang w:val="sr-Cyrl-CS"/>
        </w:rPr>
        <w:t>пољопривредних произвођача.</w:t>
      </w:r>
    </w:p>
    <w:p w:rsidR="0091078E" w:rsidRPr="006801E3" w:rsidRDefault="003E380E" w:rsidP="006A66A2">
      <w:pPr>
        <w:ind w:firstLine="708"/>
        <w:jc w:val="both"/>
        <w:rPr>
          <w:rFonts w:ascii="Verdana" w:hAnsi="Verdana" w:cstheme="minorHAnsi"/>
          <w:sz w:val="20"/>
          <w:szCs w:val="20"/>
          <w:lang w:val="sr-Cyrl-CS"/>
        </w:rPr>
      </w:pPr>
      <w:r w:rsidRPr="005E07C6">
        <w:rPr>
          <w:rFonts w:ascii="Verdana" w:hAnsi="Verdana" w:cstheme="minorHAnsi"/>
          <w:sz w:val="20"/>
          <w:szCs w:val="20"/>
          <w:lang w:val="sr-Cyrl-CS"/>
        </w:rPr>
        <w:t>Такође свака ПСС/ПССС АПВ учесница у програму је у обавези</w:t>
      </w:r>
      <w:r w:rsidR="00FB0F50" w:rsidRPr="005E07C6">
        <w:rPr>
          <w:rFonts w:ascii="Verdana" w:hAnsi="Verdana" w:cstheme="minorHAnsi"/>
          <w:sz w:val="20"/>
          <w:szCs w:val="20"/>
          <w:lang w:val="sr-Cyrl-CS"/>
        </w:rPr>
        <w:t xml:space="preserve"> у колико нема </w:t>
      </w:r>
      <w:r w:rsidRPr="005E07C6">
        <w:rPr>
          <w:rFonts w:ascii="Verdana" w:hAnsi="Verdana" w:cstheme="minorHAnsi"/>
          <w:sz w:val="20"/>
          <w:szCs w:val="20"/>
          <w:lang w:val="sr-Cyrl-CS"/>
        </w:rPr>
        <w:t xml:space="preserve"> да изради кратак филм о својој служби у трајању од 8-10 минута</w:t>
      </w:r>
      <w:r w:rsidR="00FB0F50" w:rsidRPr="005E07C6">
        <w:rPr>
          <w:rFonts w:ascii="Verdana" w:hAnsi="Verdana" w:cstheme="minorHAnsi"/>
          <w:sz w:val="20"/>
          <w:szCs w:val="20"/>
          <w:lang w:val="sr-Cyrl-CS"/>
        </w:rPr>
        <w:t>.</w:t>
      </w:r>
      <w:r w:rsidR="006A66A2" w:rsidRPr="006801E3">
        <w:rPr>
          <w:rFonts w:ascii="Verdana" w:hAnsi="Verdana" w:cstheme="minorHAnsi"/>
          <w:sz w:val="20"/>
          <w:szCs w:val="20"/>
          <w:lang w:val="sr-Cyrl-RS" w:eastAsia="sr-Cyrl-RS"/>
        </w:rPr>
        <w:t xml:space="preserve"> </w:t>
      </w:r>
      <w:r w:rsidR="00FB0F50" w:rsidRPr="006801E3">
        <w:rPr>
          <w:rFonts w:ascii="Verdana" w:hAnsi="Verdana" w:cstheme="minorHAnsi"/>
          <w:sz w:val="20"/>
          <w:szCs w:val="20"/>
          <w:lang w:val="sr-Cyrl-CS"/>
        </w:rPr>
        <w:t xml:space="preserve">Све активности, као и права и обавезе учесника у </w:t>
      </w:r>
      <w:r w:rsidR="00F239AE" w:rsidRPr="006801E3">
        <w:rPr>
          <w:rFonts w:ascii="Verdana" w:hAnsi="Verdana" w:cstheme="minorHAnsi"/>
          <w:sz w:val="20"/>
          <w:szCs w:val="20"/>
          <w:lang w:val="sr-Cyrl-CS"/>
        </w:rPr>
        <w:t>р</w:t>
      </w:r>
      <w:r w:rsidR="00FB0F50" w:rsidRPr="006801E3">
        <w:rPr>
          <w:rFonts w:ascii="Verdana" w:hAnsi="Verdana" w:cstheme="minorHAnsi"/>
          <w:sz w:val="20"/>
          <w:szCs w:val="20"/>
          <w:lang w:val="sr-Cyrl-CS"/>
        </w:rPr>
        <w:t>еализацији програма дефинисаће се Уговором, а у колико се не реализују уговорене обавезе</w:t>
      </w:r>
      <w:r w:rsidR="00D20AD6" w:rsidRPr="006801E3">
        <w:rPr>
          <w:rFonts w:ascii="Verdana" w:hAnsi="Verdana" w:cstheme="minorHAnsi"/>
          <w:sz w:val="20"/>
          <w:szCs w:val="20"/>
          <w:lang w:val="sr-Cyrl-CS"/>
        </w:rPr>
        <w:t xml:space="preserve"> Покрајински с</w:t>
      </w:r>
      <w:r w:rsidR="00FB0F50" w:rsidRPr="006801E3">
        <w:rPr>
          <w:rFonts w:ascii="Verdana" w:hAnsi="Verdana" w:cstheme="minorHAnsi"/>
          <w:sz w:val="20"/>
          <w:szCs w:val="20"/>
          <w:lang w:val="sr-Cyrl-CS"/>
        </w:rPr>
        <w:t>екретаријат може тражити повра</w:t>
      </w:r>
      <w:r w:rsidR="00F239AE" w:rsidRPr="006801E3">
        <w:rPr>
          <w:rFonts w:ascii="Verdana" w:hAnsi="Verdana" w:cstheme="minorHAnsi"/>
          <w:sz w:val="20"/>
          <w:szCs w:val="20"/>
          <w:lang w:val="sr-Cyrl-CS"/>
        </w:rPr>
        <w:t>ћај</w:t>
      </w:r>
      <w:r w:rsidR="006A66A2" w:rsidRPr="006801E3">
        <w:rPr>
          <w:rFonts w:ascii="Verdana" w:hAnsi="Verdana" w:cstheme="minorHAnsi"/>
          <w:sz w:val="20"/>
          <w:szCs w:val="20"/>
          <w:lang w:val="sr-Cyrl-CS"/>
        </w:rPr>
        <w:t xml:space="preserve"> средстава или раскид уговора .</w:t>
      </w:r>
    </w:p>
    <w:p w:rsidR="00B40C23" w:rsidRPr="006801E3" w:rsidRDefault="00B40C23" w:rsidP="00B40C23">
      <w:pPr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      У току године у колико </w:t>
      </w:r>
      <w:r w:rsidRPr="006801E3">
        <w:rPr>
          <w:rFonts w:ascii="Verdana" w:hAnsi="Verdana" w:cstheme="minorHAnsi"/>
          <w:sz w:val="20"/>
          <w:szCs w:val="20"/>
          <w:lang w:val="sr-Cyrl-CS"/>
        </w:rPr>
        <w:t>Покрајински секретаријат</w:t>
      </w:r>
      <w:r w:rsidRPr="006801E3">
        <w:rPr>
          <w:rFonts w:ascii="Verdana" w:hAnsi="Verdana" w:cstheme="minorHAnsi"/>
          <w:sz w:val="20"/>
          <w:szCs w:val="20"/>
          <w:lang w:val="sr-Cyrl-RS"/>
        </w:rPr>
        <w:t xml:space="preserve"> одреди неки нови посао  који није био дефинисан Програмом, а сматрају га приоритетним учесници у реализацији Основног програма  су у обавези да их реализују,  као да су део програма. </w:t>
      </w:r>
    </w:p>
    <w:p w:rsidR="0091078E" w:rsidRPr="006801E3" w:rsidRDefault="0091078E" w:rsidP="0091078E">
      <w:pPr>
        <w:spacing w:before="100" w:beforeAutospacing="1" w:after="100" w:afterAutospacing="1"/>
        <w:jc w:val="center"/>
        <w:rPr>
          <w:rFonts w:ascii="Verdana" w:hAnsi="Verdana" w:cstheme="minorHAnsi"/>
          <w:b/>
          <w:sz w:val="20"/>
          <w:szCs w:val="20"/>
          <w:lang w:val="sr-Cyrl-CS"/>
        </w:rPr>
      </w:pPr>
      <w:r w:rsidRPr="006801E3">
        <w:rPr>
          <w:rFonts w:ascii="Verdana" w:hAnsi="Verdana" w:cstheme="minorHAnsi"/>
          <w:b/>
          <w:sz w:val="20"/>
          <w:szCs w:val="20"/>
          <w:lang w:val="sr-Cyrl-CS"/>
        </w:rPr>
        <w:t>***</w:t>
      </w:r>
    </w:p>
    <w:p w:rsidR="001D11AB" w:rsidRPr="006801E3" w:rsidRDefault="00587042" w:rsidP="00B40C23">
      <w:pPr>
        <w:spacing w:before="100" w:beforeAutospacing="1" w:after="100" w:afterAutospacing="1"/>
        <w:jc w:val="both"/>
        <w:rPr>
          <w:rFonts w:ascii="Verdana" w:hAnsi="Verdana" w:cstheme="minorHAnsi"/>
          <w:sz w:val="20"/>
          <w:szCs w:val="20"/>
          <w:lang w:val="sr-Cyrl-CS"/>
        </w:rPr>
      </w:pPr>
      <w:r w:rsidRPr="006801E3">
        <w:rPr>
          <w:rFonts w:ascii="Verdana" w:hAnsi="Verdana" w:cstheme="minorHAnsi"/>
          <w:b/>
          <w:sz w:val="20"/>
          <w:szCs w:val="20"/>
          <w:lang w:val="sr-Cyrl-CS"/>
        </w:rPr>
        <w:t xml:space="preserve">            </w:t>
      </w:r>
      <w:r w:rsidR="00EB42A4" w:rsidRPr="006801E3">
        <w:rPr>
          <w:rFonts w:ascii="Verdana" w:hAnsi="Verdana" w:cstheme="minorHAnsi"/>
          <w:sz w:val="20"/>
          <w:szCs w:val="20"/>
          <w:lang w:val="sr-Cyrl-CS"/>
        </w:rPr>
        <w:t>У складу са усвојеним програмима за обављање саветодавног рада и овог упутства свака ПСС</w:t>
      </w:r>
      <w:r w:rsidR="0091078E" w:rsidRPr="006801E3">
        <w:rPr>
          <w:rFonts w:ascii="Verdana" w:hAnsi="Verdana" w:cstheme="minorHAnsi"/>
          <w:sz w:val="20"/>
          <w:szCs w:val="20"/>
          <w:lang w:val="sr-Cyrl-CS"/>
        </w:rPr>
        <w:t>/ПССС</w:t>
      </w:r>
      <w:r w:rsidR="00B40C23" w:rsidRPr="006801E3">
        <w:rPr>
          <w:rFonts w:ascii="Verdana" w:hAnsi="Verdana" w:cstheme="minorHAnsi"/>
          <w:sz w:val="20"/>
          <w:szCs w:val="20"/>
          <w:lang w:val="sr-Cyrl-CS"/>
        </w:rPr>
        <w:t xml:space="preserve">, ИРИ Тамиш и Енолошка станица , ако се пријаве на ЈАВНИ ПОЗИВ </w:t>
      </w:r>
      <w:r w:rsidR="00EB42A4" w:rsidRPr="006801E3">
        <w:rPr>
          <w:rFonts w:ascii="Verdana" w:hAnsi="Verdana" w:cstheme="minorHAnsi"/>
          <w:sz w:val="20"/>
          <w:szCs w:val="20"/>
          <w:lang w:val="sr-Cyrl-CS"/>
        </w:rPr>
        <w:t xml:space="preserve">за учешће у </w:t>
      </w:r>
      <w:r w:rsidR="00B40C23" w:rsidRPr="006801E3">
        <w:rPr>
          <w:rFonts w:ascii="Verdana" w:hAnsi="Verdana" w:cstheme="minorHAnsi"/>
          <w:sz w:val="20"/>
          <w:szCs w:val="20"/>
          <w:lang w:val="sr-Cyrl-CS"/>
        </w:rPr>
        <w:t xml:space="preserve">Основном </w:t>
      </w:r>
      <w:r w:rsidR="00EB42A4" w:rsidRPr="006801E3">
        <w:rPr>
          <w:rFonts w:ascii="Verdana" w:hAnsi="Verdana" w:cstheme="minorHAnsi"/>
          <w:sz w:val="20"/>
          <w:szCs w:val="20"/>
          <w:lang w:val="sr-Cyrl-CS"/>
        </w:rPr>
        <w:t xml:space="preserve">програму је у обавези да код пријаве на </w:t>
      </w:r>
      <w:r w:rsidR="00D20AD6" w:rsidRPr="006801E3">
        <w:rPr>
          <w:rFonts w:ascii="Verdana" w:hAnsi="Verdana" w:cstheme="minorHAnsi"/>
          <w:sz w:val="20"/>
          <w:szCs w:val="20"/>
          <w:lang w:val="sr-Cyrl-CS"/>
        </w:rPr>
        <w:t xml:space="preserve">ЈАВНИ ПОЗИВ </w:t>
      </w:r>
      <w:r w:rsidR="00EB42A4" w:rsidRPr="006801E3">
        <w:rPr>
          <w:rFonts w:ascii="Verdana" w:hAnsi="Verdana" w:cstheme="minorHAnsi"/>
          <w:sz w:val="20"/>
          <w:szCs w:val="20"/>
          <w:lang w:val="sr-Cyrl-CS"/>
        </w:rPr>
        <w:t>достави и свој програм рада за 202</w:t>
      </w:r>
      <w:r w:rsidR="00821AE1">
        <w:rPr>
          <w:rFonts w:ascii="Verdana" w:hAnsi="Verdana" w:cstheme="minorHAnsi"/>
          <w:sz w:val="20"/>
          <w:szCs w:val="20"/>
          <w:lang w:val="sr-Cyrl-CS"/>
        </w:rPr>
        <w:t>6</w:t>
      </w:r>
      <w:r w:rsidR="00EB42A4" w:rsidRPr="006801E3">
        <w:rPr>
          <w:rFonts w:ascii="Verdana" w:hAnsi="Verdana" w:cstheme="minorHAnsi"/>
          <w:sz w:val="20"/>
          <w:szCs w:val="20"/>
          <w:lang w:val="sr-Cyrl-CS"/>
        </w:rPr>
        <w:t>.</w:t>
      </w:r>
      <w:r w:rsidR="00F239AE"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EB42A4" w:rsidRPr="006801E3">
        <w:rPr>
          <w:rFonts w:ascii="Verdana" w:hAnsi="Verdana" w:cstheme="minorHAnsi"/>
          <w:sz w:val="20"/>
          <w:szCs w:val="20"/>
          <w:lang w:val="sr-Cyrl-CS"/>
        </w:rPr>
        <w:t>годину</w:t>
      </w:r>
      <w:r w:rsidR="00633744" w:rsidRPr="006801E3">
        <w:rPr>
          <w:rFonts w:ascii="Verdana" w:hAnsi="Verdana" w:cstheme="minorHAnsi"/>
          <w:sz w:val="20"/>
          <w:szCs w:val="20"/>
          <w:lang w:val="sr-Cyrl-CS"/>
        </w:rPr>
        <w:t xml:space="preserve"> израђену складу са</w:t>
      </w:r>
      <w:r w:rsidR="00821AE1">
        <w:rPr>
          <w:rFonts w:ascii="Verdana" w:hAnsi="Verdana" w:cstheme="minorHAnsi"/>
          <w:sz w:val="20"/>
          <w:szCs w:val="20"/>
          <w:lang w:val="sr-Cyrl-CS"/>
        </w:rPr>
        <w:t xml:space="preserve"> Годишњим програмом рада за 2026</w:t>
      </w:r>
      <w:r w:rsidR="00633744" w:rsidRPr="006801E3">
        <w:rPr>
          <w:rFonts w:ascii="Verdana" w:hAnsi="Verdana" w:cstheme="minorHAnsi"/>
          <w:sz w:val="20"/>
          <w:szCs w:val="20"/>
          <w:lang w:val="sr-Cyrl-CS"/>
        </w:rPr>
        <w:t>.годину ( дефинисаног у Службеном листуАПВ број</w:t>
      </w:r>
      <w:r w:rsidR="00821AE1">
        <w:rPr>
          <w:rFonts w:ascii="Verdana" w:hAnsi="Verdana" w:cstheme="minorHAnsi"/>
          <w:sz w:val="20"/>
          <w:szCs w:val="20"/>
        </w:rPr>
        <w:t xml:space="preserve"> </w:t>
      </w:r>
      <w:r w:rsidR="00821AE1">
        <w:rPr>
          <w:rFonts w:ascii="Verdana" w:hAnsi="Verdana" w:cstheme="minorHAnsi"/>
          <w:sz w:val="20"/>
          <w:szCs w:val="20"/>
          <w:lang w:val="sr-Cyrl-CS"/>
        </w:rPr>
        <w:t>63/2025</w:t>
      </w:r>
      <w:r w:rsidR="00633744" w:rsidRPr="006801E3">
        <w:rPr>
          <w:rFonts w:ascii="Verdana" w:hAnsi="Verdana" w:cstheme="minorHAnsi"/>
          <w:sz w:val="20"/>
          <w:szCs w:val="20"/>
          <w:lang w:val="sr-Cyrl-CS"/>
        </w:rPr>
        <w:t>.) и овим Упутством</w:t>
      </w:r>
      <w:r w:rsidR="00EB42A4" w:rsidRPr="006801E3">
        <w:rPr>
          <w:rFonts w:ascii="Verdana" w:hAnsi="Verdana" w:cstheme="minorHAnsi"/>
          <w:sz w:val="20"/>
          <w:szCs w:val="20"/>
          <w:lang w:val="sr-Cyrl-CS"/>
        </w:rPr>
        <w:t>, са дефинисаним ставкама из Јавног позива и предлогом потребних средстава за реализацију планираних послова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. </w:t>
      </w:r>
      <w:r w:rsidR="0091078E" w:rsidRPr="006801E3">
        <w:rPr>
          <w:rFonts w:ascii="Verdana" w:hAnsi="Verdana" w:cstheme="minorHAnsi"/>
          <w:sz w:val="20"/>
          <w:szCs w:val="20"/>
          <w:lang w:val="sr-Cyrl-CS"/>
        </w:rPr>
        <w:t xml:space="preserve">  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Све активности које </w:t>
      </w:r>
      <w:r w:rsidR="00B40C23" w:rsidRPr="006801E3">
        <w:rPr>
          <w:rFonts w:ascii="Verdana" w:hAnsi="Verdana" w:cstheme="minorHAnsi"/>
          <w:sz w:val="20"/>
          <w:szCs w:val="20"/>
          <w:lang w:val="sr-Cyrl-CS"/>
        </w:rPr>
        <w:t xml:space="preserve">се наведу да ће се 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реализ</w:t>
      </w:r>
      <w:r w:rsidR="00B40C23" w:rsidRPr="006801E3">
        <w:rPr>
          <w:rFonts w:ascii="Verdana" w:hAnsi="Verdana" w:cstheme="minorHAnsi"/>
          <w:sz w:val="20"/>
          <w:szCs w:val="20"/>
          <w:lang w:val="sr-Cyrl-CS"/>
        </w:rPr>
        <w:t xml:space="preserve">овати 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у 202</w:t>
      </w:r>
      <w:r w:rsidR="00821AE1">
        <w:rPr>
          <w:rFonts w:ascii="Verdana" w:hAnsi="Verdana" w:cstheme="minorHAnsi"/>
          <w:sz w:val="20"/>
          <w:szCs w:val="20"/>
          <w:lang w:val="sr-Cyrl-CS"/>
        </w:rPr>
        <w:t>6</w:t>
      </w:r>
      <w:r w:rsidRPr="006801E3">
        <w:rPr>
          <w:rFonts w:ascii="Verdana" w:hAnsi="Verdana" w:cstheme="minorHAnsi"/>
          <w:sz w:val="20"/>
          <w:szCs w:val="20"/>
          <w:lang w:val="sr-Cyrl-CS"/>
        </w:rPr>
        <w:t>.</w:t>
      </w:r>
      <w:r w:rsidR="00F239AE"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Pr="006801E3">
        <w:rPr>
          <w:rFonts w:ascii="Verdana" w:hAnsi="Verdana" w:cstheme="minorHAnsi"/>
          <w:sz w:val="20"/>
          <w:szCs w:val="20"/>
          <w:lang w:val="sr-Cyrl-CS"/>
        </w:rPr>
        <w:t>год</w:t>
      </w:r>
      <w:r w:rsidR="00F239AE" w:rsidRPr="006801E3">
        <w:rPr>
          <w:rFonts w:ascii="Verdana" w:hAnsi="Verdana" w:cstheme="minorHAnsi"/>
          <w:sz w:val="20"/>
          <w:szCs w:val="20"/>
          <w:lang w:val="sr-Cyrl-CS"/>
        </w:rPr>
        <w:t>и</w:t>
      </w:r>
      <w:r w:rsidRPr="006801E3">
        <w:rPr>
          <w:rFonts w:ascii="Verdana" w:hAnsi="Verdana" w:cstheme="minorHAnsi"/>
          <w:sz w:val="20"/>
          <w:szCs w:val="20"/>
          <w:lang w:val="sr-Cyrl-CS"/>
        </w:rPr>
        <w:t>ни, у  оквиру свог Програма рада за 202</w:t>
      </w:r>
      <w:r w:rsidR="00821AE1">
        <w:rPr>
          <w:rFonts w:ascii="Verdana" w:hAnsi="Verdana" w:cstheme="minorHAnsi"/>
          <w:sz w:val="20"/>
          <w:szCs w:val="20"/>
          <w:lang w:val="sr-Cyrl-CS"/>
        </w:rPr>
        <w:t>6</w:t>
      </w:r>
      <w:r w:rsidRPr="006801E3">
        <w:rPr>
          <w:rFonts w:ascii="Verdana" w:hAnsi="Verdana" w:cstheme="minorHAnsi"/>
          <w:sz w:val="20"/>
          <w:szCs w:val="20"/>
          <w:lang w:val="sr-Cyrl-CS"/>
        </w:rPr>
        <w:t>.</w:t>
      </w:r>
      <w:r w:rsidR="00F239AE"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годину, наводе се збирно на нивоу </w:t>
      </w:r>
      <w:r w:rsidR="00B40C23" w:rsidRPr="006801E3">
        <w:rPr>
          <w:rFonts w:ascii="Verdana" w:hAnsi="Verdana" w:cstheme="minorHAnsi"/>
          <w:sz w:val="20"/>
          <w:szCs w:val="20"/>
          <w:lang w:val="sr-Cyrl-CS"/>
        </w:rPr>
        <w:t>службе  за све учеснике</w:t>
      </w:r>
      <w:r w:rsidRPr="006801E3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B40C23" w:rsidRPr="006801E3">
        <w:rPr>
          <w:rFonts w:ascii="Verdana" w:hAnsi="Verdana" w:cstheme="minorHAnsi"/>
          <w:sz w:val="20"/>
          <w:szCs w:val="20"/>
          <w:lang w:val="sr-Cyrl-CS"/>
        </w:rPr>
        <w:t>у реалиазцији наведених пос</w:t>
      </w:r>
      <w:r w:rsidR="00633744" w:rsidRPr="006801E3">
        <w:rPr>
          <w:rFonts w:ascii="Verdana" w:hAnsi="Verdana" w:cstheme="minorHAnsi"/>
          <w:sz w:val="20"/>
          <w:szCs w:val="20"/>
          <w:lang w:val="sr-Cyrl-CS"/>
        </w:rPr>
        <w:t>лова.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5"/>
        <w:gridCol w:w="3325"/>
      </w:tblGrid>
      <w:tr w:rsidR="001D11AB" w:rsidRPr="006801E3" w:rsidTr="00A746ED">
        <w:tc>
          <w:tcPr>
            <w:tcW w:w="6025" w:type="dxa"/>
          </w:tcPr>
          <w:p w:rsidR="001D11AB" w:rsidRPr="006801E3" w:rsidRDefault="001D11AB" w:rsidP="00A746ED">
            <w:pPr>
              <w:tabs>
                <w:tab w:val="left" w:pos="7667"/>
                <w:tab w:val="left" w:pos="8415"/>
              </w:tabs>
              <w:ind w:right="38"/>
              <w:rPr>
                <w:rFonts w:ascii="Verdana" w:eastAsiaTheme="minorEastAsia" w:hAnsi="Verdana" w:cstheme="minorHAnsi"/>
                <w:sz w:val="20"/>
                <w:szCs w:val="20"/>
                <w:lang w:val="sr-Cyrl-CS" w:eastAsia="en-GB"/>
              </w:rPr>
            </w:pPr>
          </w:p>
        </w:tc>
        <w:tc>
          <w:tcPr>
            <w:tcW w:w="3325" w:type="dxa"/>
          </w:tcPr>
          <w:p w:rsidR="001D11AB" w:rsidRPr="006801E3" w:rsidRDefault="001D11AB" w:rsidP="00A746ED">
            <w:pPr>
              <w:tabs>
                <w:tab w:val="left" w:pos="7667"/>
                <w:tab w:val="left" w:pos="8415"/>
              </w:tabs>
              <w:ind w:right="38"/>
              <w:rPr>
                <w:rFonts w:ascii="Verdana" w:eastAsiaTheme="minorEastAsia" w:hAnsi="Verdana" w:cstheme="minorHAnsi"/>
                <w:sz w:val="20"/>
                <w:szCs w:val="20"/>
                <w:lang w:val="sr-Cyrl-CS" w:eastAsia="en-GB"/>
              </w:rPr>
            </w:pPr>
            <w:r w:rsidRPr="006801E3">
              <w:rPr>
                <w:rFonts w:ascii="Verdana" w:hAnsi="Verdana" w:cstheme="minorHAnsi"/>
                <w:b/>
                <w:noProof/>
                <w:sz w:val="20"/>
                <w:szCs w:val="20"/>
                <w:lang w:val="sr-Cyrl-CS"/>
              </w:rPr>
              <w:t>Покрајински секретар</w:t>
            </w:r>
          </w:p>
        </w:tc>
      </w:tr>
      <w:tr w:rsidR="001D11AB" w:rsidRPr="006801E3" w:rsidTr="00A746ED">
        <w:tc>
          <w:tcPr>
            <w:tcW w:w="6025" w:type="dxa"/>
          </w:tcPr>
          <w:p w:rsidR="001D11AB" w:rsidRPr="006801E3" w:rsidRDefault="001D11AB" w:rsidP="00A746ED">
            <w:pPr>
              <w:tabs>
                <w:tab w:val="left" w:pos="7667"/>
                <w:tab w:val="left" w:pos="8415"/>
              </w:tabs>
              <w:ind w:right="38"/>
              <w:rPr>
                <w:rFonts w:ascii="Verdana" w:eastAsiaTheme="minorEastAsia" w:hAnsi="Verdana" w:cstheme="minorHAnsi"/>
                <w:sz w:val="20"/>
                <w:szCs w:val="20"/>
                <w:lang w:val="sr-Cyrl-CS" w:eastAsia="en-GB"/>
              </w:rPr>
            </w:pPr>
          </w:p>
        </w:tc>
        <w:tc>
          <w:tcPr>
            <w:tcW w:w="3325" w:type="dxa"/>
          </w:tcPr>
          <w:p w:rsidR="001D11AB" w:rsidRPr="006801E3" w:rsidRDefault="00B40C23" w:rsidP="00B40C23">
            <w:pPr>
              <w:tabs>
                <w:tab w:val="left" w:pos="7667"/>
                <w:tab w:val="left" w:pos="8415"/>
              </w:tabs>
              <w:ind w:right="38"/>
              <w:rPr>
                <w:rFonts w:ascii="Verdana" w:hAnsi="Verdana" w:cstheme="minorHAnsi"/>
                <w:sz w:val="20"/>
                <w:szCs w:val="20"/>
              </w:rPr>
            </w:pPr>
            <w:r w:rsidRPr="006801E3">
              <w:rPr>
                <w:rFonts w:ascii="Verdana" w:hAnsi="Verdana" w:cstheme="minorHAnsi"/>
                <w:b/>
                <w:noProof/>
                <w:sz w:val="20"/>
                <w:szCs w:val="20"/>
              </w:rPr>
              <w:t xml:space="preserve"> </w:t>
            </w:r>
            <w:r w:rsidR="001D11AB" w:rsidRPr="006801E3">
              <w:rPr>
                <w:rFonts w:ascii="Verdana" w:hAnsi="Verdana" w:cstheme="minorHAnsi"/>
                <w:b/>
                <w:noProof/>
                <w:sz w:val="20"/>
                <w:szCs w:val="20"/>
              </w:rPr>
              <w:t xml:space="preserve">    </w:t>
            </w:r>
            <w:r w:rsidR="001D11AB" w:rsidRPr="006801E3">
              <w:rPr>
                <w:rFonts w:ascii="Verdana" w:hAnsi="Verdana" w:cstheme="minorHAnsi"/>
                <w:b/>
                <w:noProof/>
                <w:sz w:val="20"/>
                <w:szCs w:val="20"/>
                <w:lang w:val="sr-Cyrl-RS"/>
              </w:rPr>
              <w:t>Владимир Галић</w:t>
            </w:r>
          </w:p>
          <w:p w:rsidR="001D11AB" w:rsidRPr="006801E3" w:rsidRDefault="001D11AB" w:rsidP="00A746ED">
            <w:pPr>
              <w:tabs>
                <w:tab w:val="left" w:pos="7667"/>
                <w:tab w:val="left" w:pos="8415"/>
              </w:tabs>
              <w:ind w:right="38"/>
              <w:rPr>
                <w:rFonts w:ascii="Verdana" w:eastAsiaTheme="minorEastAsia" w:hAnsi="Verdana" w:cstheme="minorHAnsi"/>
                <w:sz w:val="20"/>
                <w:szCs w:val="20"/>
                <w:lang w:val="sr-Cyrl-CS" w:eastAsia="en-GB"/>
              </w:rPr>
            </w:pPr>
          </w:p>
        </w:tc>
      </w:tr>
    </w:tbl>
    <w:p w:rsidR="00893F9C" w:rsidRPr="006801E3" w:rsidRDefault="00893F9C" w:rsidP="00B40C23">
      <w:pPr>
        <w:spacing w:after="100" w:afterAutospacing="1"/>
        <w:rPr>
          <w:rFonts w:ascii="Verdana" w:hAnsi="Verdana" w:cstheme="minorHAnsi"/>
          <w:b/>
          <w:sz w:val="20"/>
          <w:szCs w:val="20"/>
          <w:lang w:val="en-US"/>
        </w:rPr>
      </w:pPr>
    </w:p>
    <w:p w:rsidR="00893F9C" w:rsidRPr="006801E3" w:rsidRDefault="00893F9C" w:rsidP="00B40C23">
      <w:pPr>
        <w:spacing w:before="100" w:beforeAutospacing="1" w:after="100" w:afterAutospacing="1"/>
        <w:jc w:val="both"/>
        <w:rPr>
          <w:rFonts w:ascii="Verdana" w:hAnsi="Verdana" w:cstheme="minorHAnsi"/>
          <w:b/>
          <w:sz w:val="20"/>
          <w:szCs w:val="20"/>
        </w:rPr>
      </w:pPr>
    </w:p>
    <w:sectPr w:rsidR="00893F9C" w:rsidRPr="006801E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3DA" w:rsidRDefault="00C203DA" w:rsidP="004E33BB">
      <w:r>
        <w:separator/>
      </w:r>
    </w:p>
  </w:endnote>
  <w:endnote w:type="continuationSeparator" w:id="0">
    <w:p w:rsidR="00C203DA" w:rsidRDefault="00C203DA" w:rsidP="004E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  <w:szCs w:val="22"/>
      </w:rPr>
      <w:id w:val="4515932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0F50" w:rsidRPr="001113F0" w:rsidRDefault="00FB0F50">
        <w:pPr>
          <w:pStyle w:val="Footer"/>
          <w:jc w:val="right"/>
          <w:rPr>
            <w:rFonts w:asciiTheme="minorHAnsi" w:hAnsiTheme="minorHAnsi"/>
            <w:sz w:val="22"/>
            <w:szCs w:val="22"/>
          </w:rPr>
        </w:pPr>
        <w:r w:rsidRPr="001113F0">
          <w:rPr>
            <w:rFonts w:asciiTheme="minorHAnsi" w:hAnsiTheme="minorHAnsi"/>
            <w:sz w:val="22"/>
            <w:szCs w:val="22"/>
          </w:rPr>
          <w:fldChar w:fldCharType="begin"/>
        </w:r>
        <w:r w:rsidRPr="001113F0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1113F0">
          <w:rPr>
            <w:rFonts w:asciiTheme="minorHAnsi" w:hAnsiTheme="minorHAnsi"/>
            <w:sz w:val="22"/>
            <w:szCs w:val="22"/>
          </w:rPr>
          <w:fldChar w:fldCharType="separate"/>
        </w:r>
        <w:r w:rsidR="00316991">
          <w:rPr>
            <w:rFonts w:asciiTheme="minorHAnsi" w:hAnsiTheme="minorHAnsi"/>
            <w:noProof/>
            <w:sz w:val="22"/>
            <w:szCs w:val="22"/>
          </w:rPr>
          <w:t>1</w:t>
        </w:r>
        <w:r w:rsidRPr="001113F0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:rsidR="00FB0F50" w:rsidRPr="001113F0" w:rsidRDefault="00FB0F50">
    <w:pPr>
      <w:pStyle w:val="Foo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3DA" w:rsidRDefault="00C203DA" w:rsidP="004E33BB">
      <w:r>
        <w:separator/>
      </w:r>
    </w:p>
  </w:footnote>
  <w:footnote w:type="continuationSeparator" w:id="0">
    <w:p w:rsidR="00C203DA" w:rsidRDefault="00C203DA" w:rsidP="004E3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EE4"/>
    <w:multiLevelType w:val="hybridMultilevel"/>
    <w:tmpl w:val="B8C4F1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F347F"/>
    <w:multiLevelType w:val="hybridMultilevel"/>
    <w:tmpl w:val="17847562"/>
    <w:lvl w:ilvl="0" w:tplc="6B565FDC">
      <w:start w:val="17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4593C"/>
    <w:multiLevelType w:val="hybridMultilevel"/>
    <w:tmpl w:val="6A84A412"/>
    <w:lvl w:ilvl="0" w:tplc="5AAAC36A">
      <w:start w:val="17"/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3C57A3"/>
    <w:multiLevelType w:val="hybridMultilevel"/>
    <w:tmpl w:val="8C78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A4851"/>
    <w:multiLevelType w:val="hybridMultilevel"/>
    <w:tmpl w:val="2B76DC34"/>
    <w:lvl w:ilvl="0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34253E20"/>
    <w:multiLevelType w:val="hybridMultilevel"/>
    <w:tmpl w:val="48DA3B0C"/>
    <w:lvl w:ilvl="0" w:tplc="F48A1C6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A04F5"/>
    <w:multiLevelType w:val="hybridMultilevel"/>
    <w:tmpl w:val="A78C5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323D9"/>
    <w:multiLevelType w:val="hybridMultilevel"/>
    <w:tmpl w:val="F146D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C2FBC"/>
    <w:multiLevelType w:val="hybridMultilevel"/>
    <w:tmpl w:val="F3D4D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408FF"/>
    <w:multiLevelType w:val="hybridMultilevel"/>
    <w:tmpl w:val="7AD484BC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3ECB"/>
    <w:multiLevelType w:val="hybridMultilevel"/>
    <w:tmpl w:val="1D3CF040"/>
    <w:lvl w:ilvl="0" w:tplc="22F43CFC">
      <w:start w:val="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B588C"/>
    <w:multiLevelType w:val="hybridMultilevel"/>
    <w:tmpl w:val="5B86BB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D3E6024"/>
    <w:multiLevelType w:val="hybridMultilevel"/>
    <w:tmpl w:val="AF70061A"/>
    <w:lvl w:ilvl="0" w:tplc="DB3059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B53F61"/>
    <w:multiLevelType w:val="hybridMultilevel"/>
    <w:tmpl w:val="E8B2B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06C58"/>
    <w:multiLevelType w:val="hybridMultilevel"/>
    <w:tmpl w:val="4768A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A2D6A"/>
    <w:multiLevelType w:val="hybridMultilevel"/>
    <w:tmpl w:val="6600A1AC"/>
    <w:lvl w:ilvl="0" w:tplc="D444BA88">
      <w:start w:val="17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36DFE"/>
    <w:multiLevelType w:val="hybridMultilevel"/>
    <w:tmpl w:val="FD1A5940"/>
    <w:lvl w:ilvl="0" w:tplc="61A08FA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B1FEC"/>
    <w:multiLevelType w:val="hybridMultilevel"/>
    <w:tmpl w:val="2138D7C8"/>
    <w:lvl w:ilvl="0" w:tplc="3C48DFCC">
      <w:start w:val="10"/>
      <w:numFmt w:val="decimal"/>
      <w:lvlText w:val="%1."/>
      <w:lvlJc w:val="left"/>
      <w:pPr>
        <w:ind w:left="927" w:hanging="360"/>
      </w:pPr>
      <w:rPr>
        <w:rFonts w:ascii="Calibri" w:hAnsi="Calibri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2D65A5F"/>
    <w:multiLevelType w:val="hybridMultilevel"/>
    <w:tmpl w:val="1E249C9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6"/>
  </w:num>
  <w:num w:numId="5">
    <w:abstractNumId w:val="13"/>
  </w:num>
  <w:num w:numId="6">
    <w:abstractNumId w:val="11"/>
  </w:num>
  <w:num w:numId="7">
    <w:abstractNumId w:val="4"/>
  </w:num>
  <w:num w:numId="8">
    <w:abstractNumId w:val="0"/>
  </w:num>
  <w:num w:numId="9">
    <w:abstractNumId w:val="16"/>
  </w:num>
  <w:num w:numId="10">
    <w:abstractNumId w:val="9"/>
  </w:num>
  <w:num w:numId="11">
    <w:abstractNumId w:val="2"/>
  </w:num>
  <w:num w:numId="12">
    <w:abstractNumId w:val="10"/>
  </w:num>
  <w:num w:numId="13">
    <w:abstractNumId w:val="15"/>
  </w:num>
  <w:num w:numId="14">
    <w:abstractNumId w:val="1"/>
  </w:num>
  <w:num w:numId="15">
    <w:abstractNumId w:val="5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8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F2"/>
    <w:rsid w:val="00000E83"/>
    <w:rsid w:val="0002129E"/>
    <w:rsid w:val="00042223"/>
    <w:rsid w:val="00047DF2"/>
    <w:rsid w:val="00053D24"/>
    <w:rsid w:val="00063859"/>
    <w:rsid w:val="00064E97"/>
    <w:rsid w:val="00073D46"/>
    <w:rsid w:val="00095346"/>
    <w:rsid w:val="000A7641"/>
    <w:rsid w:val="000D4417"/>
    <w:rsid w:val="000F03FC"/>
    <w:rsid w:val="00106764"/>
    <w:rsid w:val="001110E0"/>
    <w:rsid w:val="001113F0"/>
    <w:rsid w:val="00120BF2"/>
    <w:rsid w:val="001424FB"/>
    <w:rsid w:val="00151124"/>
    <w:rsid w:val="00161984"/>
    <w:rsid w:val="0017361C"/>
    <w:rsid w:val="001762EB"/>
    <w:rsid w:val="001768AB"/>
    <w:rsid w:val="00180232"/>
    <w:rsid w:val="0018491A"/>
    <w:rsid w:val="001905C7"/>
    <w:rsid w:val="00191310"/>
    <w:rsid w:val="001B1FBA"/>
    <w:rsid w:val="001B48FC"/>
    <w:rsid w:val="001C0A11"/>
    <w:rsid w:val="001D0658"/>
    <w:rsid w:val="001D11AB"/>
    <w:rsid w:val="001F45C0"/>
    <w:rsid w:val="00213C69"/>
    <w:rsid w:val="00237C11"/>
    <w:rsid w:val="00253E31"/>
    <w:rsid w:val="0026175E"/>
    <w:rsid w:val="00262B2F"/>
    <w:rsid w:val="00265EF9"/>
    <w:rsid w:val="0028541C"/>
    <w:rsid w:val="002A3C52"/>
    <w:rsid w:val="002A407B"/>
    <w:rsid w:val="002A62A8"/>
    <w:rsid w:val="002C0374"/>
    <w:rsid w:val="002C7092"/>
    <w:rsid w:val="002E6922"/>
    <w:rsid w:val="003021BF"/>
    <w:rsid w:val="00304B99"/>
    <w:rsid w:val="00306DE9"/>
    <w:rsid w:val="00316991"/>
    <w:rsid w:val="00316AF0"/>
    <w:rsid w:val="00322E6E"/>
    <w:rsid w:val="0033527C"/>
    <w:rsid w:val="00350806"/>
    <w:rsid w:val="0035092A"/>
    <w:rsid w:val="003569C6"/>
    <w:rsid w:val="00365659"/>
    <w:rsid w:val="0037672C"/>
    <w:rsid w:val="00376F50"/>
    <w:rsid w:val="00382302"/>
    <w:rsid w:val="003830F6"/>
    <w:rsid w:val="003A0E36"/>
    <w:rsid w:val="003B4CEC"/>
    <w:rsid w:val="003B79FF"/>
    <w:rsid w:val="003C29C3"/>
    <w:rsid w:val="003C5580"/>
    <w:rsid w:val="003C75C8"/>
    <w:rsid w:val="003D3567"/>
    <w:rsid w:val="003D5BCE"/>
    <w:rsid w:val="003D7F74"/>
    <w:rsid w:val="003E099A"/>
    <w:rsid w:val="003E380E"/>
    <w:rsid w:val="003F0C2C"/>
    <w:rsid w:val="003F1D12"/>
    <w:rsid w:val="00411AF6"/>
    <w:rsid w:val="00411FEF"/>
    <w:rsid w:val="004131EF"/>
    <w:rsid w:val="00415B62"/>
    <w:rsid w:val="00422438"/>
    <w:rsid w:val="00422556"/>
    <w:rsid w:val="00445A38"/>
    <w:rsid w:val="004571E7"/>
    <w:rsid w:val="00462185"/>
    <w:rsid w:val="004719ED"/>
    <w:rsid w:val="004756E5"/>
    <w:rsid w:val="00487218"/>
    <w:rsid w:val="00487A00"/>
    <w:rsid w:val="004D74CE"/>
    <w:rsid w:val="004E33BB"/>
    <w:rsid w:val="004E7358"/>
    <w:rsid w:val="004F0FAB"/>
    <w:rsid w:val="00512C83"/>
    <w:rsid w:val="00525206"/>
    <w:rsid w:val="00525E16"/>
    <w:rsid w:val="00530D2C"/>
    <w:rsid w:val="00540FD3"/>
    <w:rsid w:val="005533B5"/>
    <w:rsid w:val="00563CF9"/>
    <w:rsid w:val="00565BD9"/>
    <w:rsid w:val="005713E7"/>
    <w:rsid w:val="00587042"/>
    <w:rsid w:val="005A6D43"/>
    <w:rsid w:val="005B27EA"/>
    <w:rsid w:val="005C6097"/>
    <w:rsid w:val="005D3D2B"/>
    <w:rsid w:val="005D6011"/>
    <w:rsid w:val="005E07C6"/>
    <w:rsid w:val="005E1F42"/>
    <w:rsid w:val="0060019E"/>
    <w:rsid w:val="006038BD"/>
    <w:rsid w:val="00633744"/>
    <w:rsid w:val="00642496"/>
    <w:rsid w:val="006451D7"/>
    <w:rsid w:val="00647229"/>
    <w:rsid w:val="006801E3"/>
    <w:rsid w:val="006A355A"/>
    <w:rsid w:val="006A48F4"/>
    <w:rsid w:val="006A66A2"/>
    <w:rsid w:val="006B0888"/>
    <w:rsid w:val="006C15A2"/>
    <w:rsid w:val="006C24D5"/>
    <w:rsid w:val="006C70B7"/>
    <w:rsid w:val="006C75E1"/>
    <w:rsid w:val="006D1FD2"/>
    <w:rsid w:val="006D65E7"/>
    <w:rsid w:val="006D7A3B"/>
    <w:rsid w:val="006E6A22"/>
    <w:rsid w:val="00707A07"/>
    <w:rsid w:val="00715C15"/>
    <w:rsid w:val="007269CF"/>
    <w:rsid w:val="007337A7"/>
    <w:rsid w:val="007639C7"/>
    <w:rsid w:val="007730F7"/>
    <w:rsid w:val="00790BD4"/>
    <w:rsid w:val="0079525A"/>
    <w:rsid w:val="007A0610"/>
    <w:rsid w:val="007A0B4E"/>
    <w:rsid w:val="007A5486"/>
    <w:rsid w:val="007B1433"/>
    <w:rsid w:val="007C0F78"/>
    <w:rsid w:val="007C6DB7"/>
    <w:rsid w:val="007E7B7B"/>
    <w:rsid w:val="007F18B3"/>
    <w:rsid w:val="00804A2C"/>
    <w:rsid w:val="00813EA7"/>
    <w:rsid w:val="00821AE1"/>
    <w:rsid w:val="00826774"/>
    <w:rsid w:val="0083034A"/>
    <w:rsid w:val="00836A8C"/>
    <w:rsid w:val="00846228"/>
    <w:rsid w:val="00847CD3"/>
    <w:rsid w:val="008628F9"/>
    <w:rsid w:val="008714E4"/>
    <w:rsid w:val="00880CF2"/>
    <w:rsid w:val="00881B16"/>
    <w:rsid w:val="0088625E"/>
    <w:rsid w:val="008938CA"/>
    <w:rsid w:val="00893F9C"/>
    <w:rsid w:val="00895C16"/>
    <w:rsid w:val="008A0BDE"/>
    <w:rsid w:val="008B382F"/>
    <w:rsid w:val="008B6334"/>
    <w:rsid w:val="008D3177"/>
    <w:rsid w:val="008D4402"/>
    <w:rsid w:val="008F1648"/>
    <w:rsid w:val="009024BA"/>
    <w:rsid w:val="0091078E"/>
    <w:rsid w:val="00935CAE"/>
    <w:rsid w:val="00961976"/>
    <w:rsid w:val="00981BF9"/>
    <w:rsid w:val="009D21FB"/>
    <w:rsid w:val="009D5E6E"/>
    <w:rsid w:val="009E172D"/>
    <w:rsid w:val="009E1999"/>
    <w:rsid w:val="009E5922"/>
    <w:rsid w:val="009E6B67"/>
    <w:rsid w:val="009F327E"/>
    <w:rsid w:val="009F38DB"/>
    <w:rsid w:val="009F512A"/>
    <w:rsid w:val="00A03F76"/>
    <w:rsid w:val="00A0764A"/>
    <w:rsid w:val="00A56DE1"/>
    <w:rsid w:val="00A704FA"/>
    <w:rsid w:val="00A83914"/>
    <w:rsid w:val="00A927CB"/>
    <w:rsid w:val="00AB7F70"/>
    <w:rsid w:val="00AD565D"/>
    <w:rsid w:val="00AD75FB"/>
    <w:rsid w:val="00AE12B8"/>
    <w:rsid w:val="00AE643F"/>
    <w:rsid w:val="00AF159A"/>
    <w:rsid w:val="00B01736"/>
    <w:rsid w:val="00B16168"/>
    <w:rsid w:val="00B30457"/>
    <w:rsid w:val="00B34769"/>
    <w:rsid w:val="00B40C23"/>
    <w:rsid w:val="00B413FF"/>
    <w:rsid w:val="00B4404C"/>
    <w:rsid w:val="00B510E9"/>
    <w:rsid w:val="00B52A6A"/>
    <w:rsid w:val="00B54A0B"/>
    <w:rsid w:val="00B75584"/>
    <w:rsid w:val="00B94496"/>
    <w:rsid w:val="00B947B9"/>
    <w:rsid w:val="00BA58AC"/>
    <w:rsid w:val="00BB762E"/>
    <w:rsid w:val="00BD098C"/>
    <w:rsid w:val="00BE3EE8"/>
    <w:rsid w:val="00BE6E99"/>
    <w:rsid w:val="00BF6912"/>
    <w:rsid w:val="00BF7C5D"/>
    <w:rsid w:val="00C05077"/>
    <w:rsid w:val="00C0584B"/>
    <w:rsid w:val="00C10710"/>
    <w:rsid w:val="00C17D21"/>
    <w:rsid w:val="00C203DA"/>
    <w:rsid w:val="00C34A35"/>
    <w:rsid w:val="00C361F7"/>
    <w:rsid w:val="00C85C80"/>
    <w:rsid w:val="00CA2EDE"/>
    <w:rsid w:val="00CA3599"/>
    <w:rsid w:val="00CA6A4C"/>
    <w:rsid w:val="00CA7837"/>
    <w:rsid w:val="00CB1765"/>
    <w:rsid w:val="00CC2CCD"/>
    <w:rsid w:val="00CC3C70"/>
    <w:rsid w:val="00CC5EF2"/>
    <w:rsid w:val="00CD4444"/>
    <w:rsid w:val="00CE1C28"/>
    <w:rsid w:val="00CF4CCD"/>
    <w:rsid w:val="00D02E4F"/>
    <w:rsid w:val="00D20AD6"/>
    <w:rsid w:val="00D20EFC"/>
    <w:rsid w:val="00D21010"/>
    <w:rsid w:val="00D3261B"/>
    <w:rsid w:val="00D337B1"/>
    <w:rsid w:val="00D34109"/>
    <w:rsid w:val="00D54E90"/>
    <w:rsid w:val="00D67B1C"/>
    <w:rsid w:val="00D84460"/>
    <w:rsid w:val="00D91754"/>
    <w:rsid w:val="00DA07CC"/>
    <w:rsid w:val="00DA3DE9"/>
    <w:rsid w:val="00DA4F87"/>
    <w:rsid w:val="00DB4FEB"/>
    <w:rsid w:val="00DC2F56"/>
    <w:rsid w:val="00DD2674"/>
    <w:rsid w:val="00DD2739"/>
    <w:rsid w:val="00DE0645"/>
    <w:rsid w:val="00DF606F"/>
    <w:rsid w:val="00E241BA"/>
    <w:rsid w:val="00E25FE1"/>
    <w:rsid w:val="00E33152"/>
    <w:rsid w:val="00E44405"/>
    <w:rsid w:val="00E56F8B"/>
    <w:rsid w:val="00E71B82"/>
    <w:rsid w:val="00E90643"/>
    <w:rsid w:val="00E940F5"/>
    <w:rsid w:val="00EA2F2D"/>
    <w:rsid w:val="00EB42A4"/>
    <w:rsid w:val="00EB7B24"/>
    <w:rsid w:val="00EC3F3D"/>
    <w:rsid w:val="00EC6E7C"/>
    <w:rsid w:val="00ED43D6"/>
    <w:rsid w:val="00EF422E"/>
    <w:rsid w:val="00EF4642"/>
    <w:rsid w:val="00EF4C55"/>
    <w:rsid w:val="00F07DFB"/>
    <w:rsid w:val="00F13B21"/>
    <w:rsid w:val="00F177B6"/>
    <w:rsid w:val="00F239AE"/>
    <w:rsid w:val="00F3663D"/>
    <w:rsid w:val="00F417E5"/>
    <w:rsid w:val="00F41F67"/>
    <w:rsid w:val="00F625CE"/>
    <w:rsid w:val="00F71587"/>
    <w:rsid w:val="00F9487F"/>
    <w:rsid w:val="00FB05B4"/>
    <w:rsid w:val="00FB0F50"/>
    <w:rsid w:val="00FB1897"/>
    <w:rsid w:val="00FB5B1D"/>
    <w:rsid w:val="00FD5825"/>
    <w:rsid w:val="00FE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6991B-A6EC-45EF-B3FD-E13B5CED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CF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A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25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0CF2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880CF2"/>
    <w:rPr>
      <w:rFonts w:ascii="Calibri" w:eastAsia="MS Mincho" w:hAnsi="Calibri" w:cs="Times New Roman"/>
      <w:lang w:val="en-US"/>
    </w:rPr>
  </w:style>
  <w:style w:type="paragraph" w:styleId="BodyText">
    <w:name w:val="Body Text"/>
    <w:basedOn w:val="Normal"/>
    <w:link w:val="BodyTextChar"/>
    <w:hidden/>
    <w:uiPriority w:val="99"/>
    <w:rsid w:val="00880CF2"/>
    <w:pPr>
      <w:spacing w:after="12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80CF2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880CF2"/>
    <w:rPr>
      <w:rFonts w:eastAsia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CF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880CF2"/>
    <w:rPr>
      <w:rFonts w:ascii="Courier New" w:eastAsia="Times New Roman" w:hAnsi="Courier New"/>
      <w:sz w:val="20"/>
      <w:szCs w:val="20"/>
      <w:lang w:val="sr-Latn-CS" w:eastAsia="x-none"/>
    </w:rPr>
  </w:style>
  <w:style w:type="character" w:customStyle="1" w:styleId="PlainTextChar">
    <w:name w:val="Plain Text Char"/>
    <w:basedOn w:val="DefaultParagraphFont"/>
    <w:link w:val="PlainText"/>
    <w:rsid w:val="00880CF2"/>
    <w:rPr>
      <w:rFonts w:ascii="Courier New" w:eastAsia="Times New Roman" w:hAnsi="Courier New" w:cs="Times New Roman"/>
      <w:sz w:val="20"/>
      <w:szCs w:val="20"/>
      <w:lang w:val="sr-Latn-CS" w:eastAsia="x-none"/>
    </w:rPr>
  </w:style>
  <w:style w:type="paragraph" w:styleId="NormalWeb">
    <w:name w:val="Normal (Web)"/>
    <w:basedOn w:val="Normal"/>
    <w:uiPriority w:val="99"/>
    <w:unhideWhenUsed/>
    <w:rsid w:val="00880CF2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E33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3B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E33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3BB"/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285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639C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11AF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42255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F7C5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C5D"/>
    <w:rPr>
      <w:rFonts w:ascii="Segoe UI" w:eastAsia="MS Mincho" w:hAnsi="Segoe UI" w:cs="Segoe UI"/>
      <w:sz w:val="18"/>
      <w:szCs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BCE"/>
    <w:rPr>
      <w:rFonts w:eastAsia="MS Mincho"/>
      <w:b/>
      <w:bCs/>
      <w:lang w:val="sr-Latn-R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BCE"/>
    <w:rPr>
      <w:rFonts w:ascii="Times New Roman" w:eastAsia="MS Mincho" w:hAnsi="Times New Roman" w:cs="Times New Roman"/>
      <w:b/>
      <w:bCs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sp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9E8B6-B8CE-4D04-A287-85601B975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4774</Words>
  <Characters>27214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31925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Julkica Simic</dc:creator>
  <cp:keywords/>
  <dc:description/>
  <cp:lastModifiedBy>Boban Milosavljevic</cp:lastModifiedBy>
  <cp:revision>2</cp:revision>
  <dcterms:created xsi:type="dcterms:W3CDTF">2026-02-11T23:36:00Z</dcterms:created>
  <dcterms:modified xsi:type="dcterms:W3CDTF">2026-02-11T23:36:00Z</dcterms:modified>
</cp:coreProperties>
</file>