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26" w:type="dxa"/>
        <w:tblInd w:w="-601" w:type="dxa"/>
        <w:tblLayout w:type="fixed"/>
        <w:tblLook w:val="04A0" w:firstRow="1" w:lastRow="0" w:firstColumn="1" w:lastColumn="0" w:noHBand="0" w:noVBand="1"/>
      </w:tblPr>
      <w:tblGrid>
        <w:gridCol w:w="2671"/>
        <w:gridCol w:w="4135"/>
        <w:gridCol w:w="3520"/>
      </w:tblGrid>
      <w:tr w:rsidR="00882951" w:rsidRPr="003C3618" w:rsidTr="00BA18FE">
        <w:trPr>
          <w:trHeight w:val="1975"/>
        </w:trPr>
        <w:tc>
          <w:tcPr>
            <w:tcW w:w="2671" w:type="dxa"/>
          </w:tcPr>
          <w:p w:rsidR="00882951" w:rsidRPr="003C3618" w:rsidRDefault="00882951" w:rsidP="00BA18FE">
            <w:pPr>
              <w:widowControl w:val="0"/>
              <w:tabs>
                <w:tab w:val="center" w:pos="4703"/>
                <w:tab w:val="right" w:pos="9406"/>
              </w:tabs>
              <w:autoSpaceDE w:val="0"/>
              <w:autoSpaceDN w:val="0"/>
              <w:spacing w:after="0" w:line="240" w:lineRule="auto"/>
              <w:ind w:left="-198" w:firstLine="108"/>
              <w:rPr>
                <w:rFonts w:asciiTheme="minorHAnsi" w:hAnsiTheme="minorHAnsi" w:cstheme="minorHAnsi"/>
                <w:color w:val="000000"/>
                <w:sz w:val="20"/>
                <w:szCs w:val="20"/>
                <w:lang w:val="sr-Latn-RS"/>
              </w:rPr>
            </w:pPr>
            <w:bookmarkStart w:id="0" w:name="_GoBack"/>
            <w:bookmarkEnd w:id="0"/>
            <w:r w:rsidRPr="003C3618">
              <w:rPr>
                <w:rFonts w:asciiTheme="minorHAnsi" w:hAnsiTheme="minorHAnsi" w:cstheme="minorHAnsi"/>
                <w:noProof/>
                <w:color w:val="000000"/>
                <w:sz w:val="20"/>
                <w:szCs w:val="20"/>
              </w:rPr>
              <w:drawing>
                <wp:inline distT="0" distB="0" distL="0" distR="0">
                  <wp:extent cx="1485900" cy="962025"/>
                  <wp:effectExtent l="0" t="0" r="0" b="0"/>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БОВИ ЗА МЕМОРАНДУМ"/>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962025"/>
                          </a:xfrm>
                          <a:prstGeom prst="rect">
                            <a:avLst/>
                          </a:prstGeom>
                          <a:noFill/>
                          <a:ln>
                            <a:noFill/>
                          </a:ln>
                        </pic:spPr>
                      </pic:pic>
                    </a:graphicData>
                  </a:graphic>
                </wp:inline>
              </w:drawing>
            </w:r>
          </w:p>
        </w:tc>
        <w:tc>
          <w:tcPr>
            <w:tcW w:w="7655" w:type="dxa"/>
            <w:gridSpan w:val="2"/>
          </w:tcPr>
          <w:p w:rsidR="00882951" w:rsidRPr="003C3618" w:rsidRDefault="00882951" w:rsidP="00BA18FE">
            <w:pPr>
              <w:widowControl w:val="0"/>
              <w:tabs>
                <w:tab w:val="center" w:pos="4703"/>
                <w:tab w:val="right" w:pos="9406"/>
              </w:tabs>
              <w:autoSpaceDE w:val="0"/>
              <w:autoSpaceDN w:val="0"/>
              <w:spacing w:after="0" w:line="240" w:lineRule="auto"/>
              <w:rPr>
                <w:rFonts w:asciiTheme="minorHAnsi" w:hAnsiTheme="minorHAnsi" w:cstheme="minorHAnsi"/>
                <w:color w:val="000000"/>
                <w:sz w:val="20"/>
                <w:szCs w:val="20"/>
                <w:lang w:val="ru-RU"/>
              </w:rPr>
            </w:pPr>
            <w:r w:rsidRPr="003C3618">
              <w:rPr>
                <w:rFonts w:asciiTheme="minorHAnsi" w:hAnsiTheme="minorHAnsi" w:cstheme="minorHAnsi"/>
                <w:color w:val="000000"/>
                <w:sz w:val="20"/>
                <w:szCs w:val="20"/>
                <w:lang w:val="ru-RU"/>
              </w:rPr>
              <w:t>Република Србија</w:t>
            </w:r>
          </w:p>
          <w:p w:rsidR="00882951" w:rsidRPr="003C3618" w:rsidRDefault="00882951" w:rsidP="00BA18FE">
            <w:pPr>
              <w:widowControl w:val="0"/>
              <w:autoSpaceDE w:val="0"/>
              <w:autoSpaceDN w:val="0"/>
              <w:spacing w:after="0" w:line="240" w:lineRule="auto"/>
              <w:rPr>
                <w:rFonts w:asciiTheme="minorHAnsi" w:hAnsiTheme="minorHAnsi" w:cstheme="minorHAnsi"/>
                <w:color w:val="000000"/>
                <w:sz w:val="20"/>
                <w:szCs w:val="20"/>
                <w:lang w:val="ru-RU"/>
              </w:rPr>
            </w:pPr>
            <w:r w:rsidRPr="003C3618">
              <w:rPr>
                <w:rFonts w:asciiTheme="minorHAnsi" w:hAnsiTheme="minorHAnsi" w:cstheme="minorHAnsi"/>
                <w:color w:val="000000"/>
                <w:sz w:val="20"/>
                <w:szCs w:val="20"/>
                <w:lang w:val="ru-RU"/>
              </w:rPr>
              <w:t>Аутономна покрајина Војводина</w:t>
            </w:r>
          </w:p>
          <w:p w:rsidR="00882951" w:rsidRPr="003C3618" w:rsidRDefault="00882951" w:rsidP="00BA18FE">
            <w:pPr>
              <w:widowControl w:val="0"/>
              <w:autoSpaceDE w:val="0"/>
              <w:autoSpaceDN w:val="0"/>
              <w:spacing w:after="0" w:line="240" w:lineRule="auto"/>
              <w:rPr>
                <w:rFonts w:asciiTheme="minorHAnsi" w:hAnsiTheme="minorHAnsi" w:cstheme="minorHAnsi"/>
                <w:b/>
                <w:color w:val="000000"/>
                <w:sz w:val="20"/>
                <w:szCs w:val="20"/>
                <w:lang w:val="ru-RU"/>
              </w:rPr>
            </w:pPr>
            <w:r w:rsidRPr="003C3618">
              <w:rPr>
                <w:rFonts w:asciiTheme="minorHAnsi" w:hAnsiTheme="minorHAnsi" w:cstheme="minorHAnsi"/>
                <w:b/>
                <w:color w:val="000000"/>
                <w:sz w:val="20"/>
                <w:szCs w:val="20"/>
                <w:lang w:val="ru-RU"/>
              </w:rPr>
              <w:t>Покрајински секретаријат за</w:t>
            </w:r>
          </w:p>
          <w:p w:rsidR="00882951" w:rsidRPr="003C3618" w:rsidRDefault="00882951" w:rsidP="00BA18FE">
            <w:pPr>
              <w:widowControl w:val="0"/>
              <w:autoSpaceDE w:val="0"/>
              <w:autoSpaceDN w:val="0"/>
              <w:spacing w:after="0" w:line="240" w:lineRule="auto"/>
              <w:rPr>
                <w:rFonts w:asciiTheme="minorHAnsi" w:hAnsiTheme="minorHAnsi" w:cstheme="minorHAnsi"/>
                <w:b/>
                <w:color w:val="000000"/>
                <w:sz w:val="20"/>
                <w:szCs w:val="20"/>
                <w:lang w:val="ru-RU"/>
              </w:rPr>
            </w:pPr>
            <w:r w:rsidRPr="003C3618">
              <w:rPr>
                <w:rFonts w:asciiTheme="minorHAnsi" w:hAnsiTheme="minorHAnsi" w:cstheme="minorHAnsi"/>
                <w:b/>
                <w:color w:val="000000"/>
                <w:sz w:val="20"/>
                <w:szCs w:val="20"/>
                <w:lang w:val="ru-RU"/>
              </w:rPr>
              <w:t>пољопривреду, водопривреду и шумарство</w:t>
            </w:r>
          </w:p>
          <w:p w:rsidR="00882951" w:rsidRPr="003C3618" w:rsidRDefault="00882951" w:rsidP="00BA18FE">
            <w:pPr>
              <w:widowControl w:val="0"/>
              <w:tabs>
                <w:tab w:val="center" w:pos="4703"/>
                <w:tab w:val="right" w:pos="9406"/>
              </w:tabs>
              <w:autoSpaceDE w:val="0"/>
              <w:autoSpaceDN w:val="0"/>
              <w:spacing w:after="0" w:line="240" w:lineRule="auto"/>
              <w:rPr>
                <w:rFonts w:asciiTheme="minorHAnsi" w:hAnsiTheme="minorHAnsi" w:cstheme="minorHAnsi"/>
                <w:color w:val="000000"/>
                <w:sz w:val="20"/>
                <w:szCs w:val="20"/>
                <w:lang w:val="ru-RU"/>
              </w:rPr>
            </w:pPr>
            <w:r w:rsidRPr="003C3618">
              <w:rPr>
                <w:rFonts w:asciiTheme="minorHAnsi" w:hAnsiTheme="minorHAnsi" w:cstheme="minorHAnsi"/>
                <w:color w:val="000000"/>
                <w:sz w:val="20"/>
                <w:szCs w:val="20"/>
                <w:lang w:val="ru-RU"/>
              </w:rPr>
              <w:t>Булевар Михајла Пупина 16, 21000 Нови Сад</w:t>
            </w:r>
          </w:p>
          <w:p w:rsidR="00882951" w:rsidRPr="003C3618" w:rsidRDefault="00882951" w:rsidP="00BA18FE">
            <w:pPr>
              <w:widowControl w:val="0"/>
              <w:tabs>
                <w:tab w:val="center" w:pos="4680"/>
                <w:tab w:val="right" w:pos="9360"/>
              </w:tabs>
              <w:autoSpaceDE w:val="0"/>
              <w:autoSpaceDN w:val="0"/>
              <w:spacing w:after="0" w:line="240" w:lineRule="auto"/>
              <w:rPr>
                <w:rFonts w:asciiTheme="minorHAnsi" w:hAnsiTheme="minorHAnsi" w:cstheme="minorHAnsi"/>
                <w:color w:val="000000"/>
                <w:sz w:val="20"/>
                <w:szCs w:val="20"/>
                <w:lang w:val="sr-Latn-RS"/>
              </w:rPr>
            </w:pPr>
            <w:r w:rsidRPr="003C3618">
              <w:rPr>
                <w:rFonts w:asciiTheme="minorHAnsi" w:hAnsiTheme="minorHAnsi" w:cstheme="minorHAnsi"/>
                <w:color w:val="000000"/>
                <w:sz w:val="20"/>
                <w:szCs w:val="20"/>
                <w:lang w:val="sr-Latn-RS"/>
              </w:rPr>
              <w:t xml:space="preserve">Т: +381 21 487 44 11; F: +381 21 456 040  </w:t>
            </w:r>
          </w:p>
          <w:p w:rsidR="00882951" w:rsidRPr="003C3618" w:rsidRDefault="00882951" w:rsidP="00BA18FE">
            <w:pPr>
              <w:widowControl w:val="0"/>
              <w:tabs>
                <w:tab w:val="center" w:pos="4680"/>
                <w:tab w:val="right" w:pos="9360"/>
              </w:tabs>
              <w:autoSpaceDE w:val="0"/>
              <w:autoSpaceDN w:val="0"/>
              <w:spacing w:after="0" w:line="240" w:lineRule="auto"/>
              <w:rPr>
                <w:rFonts w:asciiTheme="minorHAnsi" w:hAnsiTheme="minorHAnsi" w:cstheme="minorHAnsi"/>
                <w:color w:val="000000"/>
                <w:sz w:val="20"/>
                <w:szCs w:val="20"/>
                <w:lang w:val="sr-Latn-RS"/>
              </w:rPr>
            </w:pPr>
            <w:r w:rsidRPr="003C3618">
              <w:rPr>
                <w:rFonts w:asciiTheme="minorHAnsi" w:hAnsiTheme="minorHAnsi" w:cstheme="minorHAnsi"/>
                <w:color w:val="000000"/>
                <w:sz w:val="20"/>
                <w:szCs w:val="20"/>
                <w:lang w:val="sr-Latn-RS"/>
              </w:rPr>
              <w:t>psp@vojvodina.gov.rs</w:t>
            </w:r>
          </w:p>
          <w:p w:rsidR="00882951" w:rsidRPr="003C3618" w:rsidRDefault="00882951" w:rsidP="00BA18FE">
            <w:pPr>
              <w:widowControl w:val="0"/>
              <w:tabs>
                <w:tab w:val="center" w:pos="4703"/>
                <w:tab w:val="right" w:pos="9406"/>
              </w:tabs>
              <w:autoSpaceDE w:val="0"/>
              <w:autoSpaceDN w:val="0"/>
              <w:spacing w:after="0" w:line="240" w:lineRule="auto"/>
              <w:rPr>
                <w:rFonts w:asciiTheme="minorHAnsi" w:hAnsiTheme="minorHAnsi" w:cstheme="minorHAnsi"/>
                <w:color w:val="000000"/>
                <w:sz w:val="20"/>
                <w:szCs w:val="20"/>
                <w:lang w:val="ru-RU"/>
              </w:rPr>
            </w:pPr>
            <w:r w:rsidRPr="003C3618">
              <w:rPr>
                <w:rFonts w:asciiTheme="minorHAnsi" w:hAnsiTheme="minorHAnsi" w:cstheme="minorHAnsi"/>
                <w:color w:val="FF0000"/>
                <w:sz w:val="20"/>
                <w:szCs w:val="20"/>
                <w:lang w:val="ru-RU"/>
              </w:rPr>
              <w:br/>
            </w:r>
          </w:p>
        </w:tc>
      </w:tr>
      <w:tr w:rsidR="00882951" w:rsidRPr="003C3618" w:rsidTr="00BA18FE">
        <w:trPr>
          <w:trHeight w:val="305"/>
        </w:trPr>
        <w:tc>
          <w:tcPr>
            <w:tcW w:w="6806" w:type="dxa"/>
            <w:gridSpan w:val="2"/>
          </w:tcPr>
          <w:p w:rsidR="003C3618" w:rsidRPr="003C3618" w:rsidRDefault="00882951" w:rsidP="003C3618">
            <w:pPr>
              <w:widowControl w:val="0"/>
              <w:tabs>
                <w:tab w:val="left" w:pos="2504"/>
              </w:tabs>
              <w:autoSpaceDE w:val="0"/>
              <w:autoSpaceDN w:val="0"/>
              <w:adjustRightInd w:val="0"/>
              <w:spacing w:after="0" w:line="240" w:lineRule="auto"/>
              <w:rPr>
                <w:rFonts w:asciiTheme="minorHAnsi" w:hAnsiTheme="minorHAnsi" w:cstheme="minorHAnsi"/>
                <w:color w:val="000000"/>
                <w:sz w:val="20"/>
                <w:szCs w:val="20"/>
                <w:lang w:val="sr-Cyrl-RS"/>
              </w:rPr>
            </w:pPr>
            <w:r w:rsidRPr="003C3618">
              <w:rPr>
                <w:rFonts w:asciiTheme="minorHAnsi" w:hAnsiTheme="minorHAnsi" w:cstheme="minorHAnsi"/>
                <w:color w:val="000000"/>
                <w:sz w:val="20"/>
                <w:szCs w:val="20"/>
                <w:lang w:val="sr-Cyrl-RS"/>
              </w:rPr>
              <w:t xml:space="preserve">              </w:t>
            </w:r>
            <w:r w:rsidRPr="003C3618">
              <w:rPr>
                <w:rFonts w:asciiTheme="minorHAnsi" w:hAnsiTheme="minorHAnsi" w:cstheme="minorHAnsi"/>
                <w:color w:val="000000"/>
                <w:sz w:val="20"/>
                <w:szCs w:val="20"/>
                <w:lang w:val="sr-Latn-RS"/>
              </w:rPr>
              <w:t xml:space="preserve">БРОЈ: </w:t>
            </w:r>
            <w:r w:rsidR="00213DF3" w:rsidRPr="00213DF3">
              <w:rPr>
                <w:rFonts w:asciiTheme="minorHAnsi" w:hAnsiTheme="minorHAnsi" w:cstheme="minorHAnsi"/>
                <w:color w:val="000000"/>
                <w:sz w:val="20"/>
                <w:szCs w:val="20"/>
                <w:lang w:val="sr-Latn-RS"/>
              </w:rPr>
              <w:t>000272348 2026 09419 006 000 000 001</w:t>
            </w:r>
            <w:r w:rsidR="00446A83">
              <w:rPr>
                <w:rFonts w:asciiTheme="minorHAnsi" w:hAnsiTheme="minorHAnsi" w:cstheme="minorHAnsi"/>
                <w:color w:val="000000"/>
                <w:sz w:val="20"/>
                <w:szCs w:val="20"/>
                <w:lang w:val="sr-Latn-RS"/>
              </w:rPr>
              <w:t xml:space="preserve"> 04 007</w:t>
            </w:r>
          </w:p>
          <w:p w:rsidR="00882951" w:rsidRPr="003C3618" w:rsidRDefault="00882951" w:rsidP="00BA18FE">
            <w:pPr>
              <w:widowControl w:val="0"/>
              <w:tabs>
                <w:tab w:val="center" w:pos="4703"/>
                <w:tab w:val="right" w:pos="9406"/>
              </w:tabs>
              <w:autoSpaceDE w:val="0"/>
              <w:autoSpaceDN w:val="0"/>
              <w:spacing w:after="0" w:line="240" w:lineRule="auto"/>
              <w:jc w:val="right"/>
              <w:rPr>
                <w:rFonts w:asciiTheme="minorHAnsi" w:hAnsiTheme="minorHAnsi" w:cstheme="minorHAnsi"/>
                <w:color w:val="FF0000"/>
                <w:sz w:val="20"/>
                <w:szCs w:val="20"/>
                <w:lang w:val="sr-Latn-RS"/>
              </w:rPr>
            </w:pPr>
          </w:p>
          <w:p w:rsidR="00882951" w:rsidRPr="003C3618" w:rsidRDefault="00882951" w:rsidP="00BA18FE">
            <w:pPr>
              <w:widowControl w:val="0"/>
              <w:tabs>
                <w:tab w:val="center" w:pos="4703"/>
                <w:tab w:val="right" w:pos="9406"/>
              </w:tabs>
              <w:autoSpaceDE w:val="0"/>
              <w:autoSpaceDN w:val="0"/>
              <w:spacing w:after="0" w:line="240" w:lineRule="auto"/>
              <w:rPr>
                <w:rFonts w:asciiTheme="minorHAnsi" w:hAnsiTheme="minorHAnsi" w:cstheme="minorHAnsi"/>
                <w:color w:val="000000"/>
                <w:sz w:val="20"/>
                <w:szCs w:val="20"/>
                <w:lang w:val="sr-Cyrl-RS"/>
              </w:rPr>
            </w:pPr>
          </w:p>
        </w:tc>
        <w:tc>
          <w:tcPr>
            <w:tcW w:w="3520" w:type="dxa"/>
          </w:tcPr>
          <w:p w:rsidR="00882951" w:rsidRPr="003C3618" w:rsidRDefault="00FC5834" w:rsidP="003374B8">
            <w:pPr>
              <w:widowControl w:val="0"/>
              <w:tabs>
                <w:tab w:val="center" w:pos="4703"/>
                <w:tab w:val="right" w:pos="9406"/>
              </w:tabs>
              <w:autoSpaceDE w:val="0"/>
              <w:autoSpaceDN w:val="0"/>
              <w:spacing w:after="0" w:line="240" w:lineRule="auto"/>
              <w:rPr>
                <w:rFonts w:asciiTheme="minorHAnsi" w:hAnsiTheme="minorHAnsi" w:cstheme="minorHAnsi"/>
                <w:color w:val="000000"/>
                <w:sz w:val="20"/>
                <w:szCs w:val="20"/>
                <w:lang w:val="sr-Latn-RS"/>
              </w:rPr>
            </w:pPr>
            <w:r w:rsidRPr="003C3618">
              <w:rPr>
                <w:rFonts w:asciiTheme="minorHAnsi" w:hAnsiTheme="minorHAnsi" w:cstheme="minorHAnsi"/>
                <w:color w:val="000000"/>
                <w:sz w:val="20"/>
                <w:szCs w:val="20"/>
                <w:lang w:val="sr-Latn-RS"/>
              </w:rPr>
              <w:t xml:space="preserve">  </w:t>
            </w:r>
            <w:r w:rsidR="00882951" w:rsidRPr="003C3618">
              <w:rPr>
                <w:rFonts w:asciiTheme="minorHAnsi" w:hAnsiTheme="minorHAnsi" w:cstheme="minorHAnsi"/>
                <w:color w:val="000000"/>
                <w:sz w:val="20"/>
                <w:szCs w:val="20"/>
                <w:lang w:val="sr-Latn-RS"/>
              </w:rPr>
              <w:t>ДАТУМ:</w:t>
            </w:r>
            <w:r w:rsidR="00EA0E47">
              <w:rPr>
                <w:rFonts w:asciiTheme="minorHAnsi" w:hAnsiTheme="minorHAnsi" w:cstheme="minorHAnsi"/>
                <w:color w:val="000000"/>
                <w:sz w:val="20"/>
                <w:szCs w:val="20"/>
              </w:rPr>
              <w:t>11</w:t>
            </w:r>
            <w:r w:rsidR="000F56A5" w:rsidRPr="003374B8">
              <w:rPr>
                <w:rFonts w:asciiTheme="minorHAnsi" w:hAnsiTheme="minorHAnsi" w:cstheme="minorHAnsi"/>
                <w:color w:val="000000"/>
                <w:sz w:val="20"/>
                <w:szCs w:val="20"/>
                <w:lang w:val="sr-Cyrl-RS"/>
              </w:rPr>
              <w:t>.0</w:t>
            </w:r>
            <w:r w:rsidR="00EA0E47">
              <w:rPr>
                <w:rFonts w:asciiTheme="minorHAnsi" w:hAnsiTheme="minorHAnsi" w:cstheme="minorHAnsi"/>
                <w:color w:val="000000"/>
                <w:sz w:val="20"/>
                <w:szCs w:val="20"/>
              </w:rPr>
              <w:t>2</w:t>
            </w:r>
            <w:r w:rsidR="000F56A5" w:rsidRPr="003374B8">
              <w:rPr>
                <w:rFonts w:asciiTheme="minorHAnsi" w:hAnsiTheme="minorHAnsi" w:cstheme="minorHAnsi"/>
                <w:color w:val="000000"/>
                <w:sz w:val="20"/>
                <w:szCs w:val="20"/>
                <w:lang w:val="sr-Cyrl-RS"/>
              </w:rPr>
              <w:t>.</w:t>
            </w:r>
            <w:r w:rsidR="000F56A5" w:rsidRPr="003C3618">
              <w:rPr>
                <w:rFonts w:asciiTheme="minorHAnsi" w:hAnsiTheme="minorHAnsi" w:cstheme="minorHAnsi"/>
                <w:color w:val="000000"/>
                <w:sz w:val="20"/>
                <w:szCs w:val="20"/>
                <w:lang w:val="sr-Cyrl-RS"/>
              </w:rPr>
              <w:t>202</w:t>
            </w:r>
            <w:r w:rsidR="00A92B94">
              <w:rPr>
                <w:rFonts w:asciiTheme="minorHAnsi" w:hAnsiTheme="minorHAnsi" w:cstheme="minorHAnsi"/>
                <w:color w:val="000000"/>
                <w:sz w:val="20"/>
                <w:szCs w:val="20"/>
                <w:lang w:val="sr-Cyrl-RS"/>
              </w:rPr>
              <w:t>6</w:t>
            </w:r>
            <w:r w:rsidR="000F56A5" w:rsidRPr="003C3618">
              <w:rPr>
                <w:rFonts w:asciiTheme="minorHAnsi" w:hAnsiTheme="minorHAnsi" w:cstheme="minorHAnsi"/>
                <w:color w:val="000000"/>
                <w:sz w:val="20"/>
                <w:szCs w:val="20"/>
                <w:lang w:val="sr-Cyrl-RS"/>
              </w:rPr>
              <w:t>. године</w:t>
            </w:r>
          </w:p>
        </w:tc>
      </w:tr>
    </w:tbl>
    <w:p w:rsidR="00AC78E6" w:rsidRPr="00AC78E6" w:rsidRDefault="00AC78E6" w:rsidP="00AC78E6">
      <w:pPr>
        <w:spacing w:after="0" w:line="240" w:lineRule="auto"/>
        <w:jc w:val="right"/>
        <w:rPr>
          <w:rFonts w:asciiTheme="minorHAnsi" w:hAnsiTheme="minorHAnsi" w:cstheme="minorHAnsi"/>
          <w:sz w:val="20"/>
          <w:szCs w:val="20"/>
          <w:lang w:val="sr-Cyrl-RS"/>
        </w:rPr>
      </w:pPr>
    </w:p>
    <w:p w:rsidR="0079172B" w:rsidRPr="00B65976" w:rsidRDefault="0048660A" w:rsidP="003C3618">
      <w:pPr>
        <w:spacing w:after="0" w:line="240" w:lineRule="auto"/>
        <w:ind w:firstLine="720"/>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 xml:space="preserve">На основу чл. 16, 24. и 33. Покрајинске скупштинске одлуке о покрајинској управи („Службени лист АПВ“, бр. 37/14 и 54/14 - др.одлука, 37/15, 29/17, 24/19, 66/20 </w:t>
      </w:r>
      <w:r w:rsidR="008E4D7A" w:rsidRPr="00B65976">
        <w:rPr>
          <w:rFonts w:asciiTheme="minorHAnsi" w:hAnsiTheme="minorHAnsi" w:cstheme="minorHAnsi"/>
          <w:sz w:val="20"/>
          <w:szCs w:val="20"/>
          <w:lang w:val="ru-RU"/>
        </w:rPr>
        <w:t>, 38/21 и 22/25</w:t>
      </w:r>
      <w:r w:rsidRPr="00B65976">
        <w:rPr>
          <w:rFonts w:asciiTheme="minorHAnsi" w:hAnsiTheme="minorHAnsi" w:cstheme="minorHAnsi"/>
          <w:sz w:val="20"/>
          <w:szCs w:val="20"/>
          <w:lang w:val="ru-RU"/>
        </w:rPr>
        <w:t>), чл. 11. и 23. став 4. Покрајинске скупштинске одлу</w:t>
      </w:r>
      <w:r w:rsidR="001D6937" w:rsidRPr="00B65976">
        <w:rPr>
          <w:rFonts w:asciiTheme="minorHAnsi" w:hAnsiTheme="minorHAnsi" w:cstheme="minorHAnsi"/>
          <w:sz w:val="20"/>
          <w:szCs w:val="20"/>
          <w:lang w:val="ru-RU"/>
        </w:rPr>
        <w:t>ке о буџету АП Војводине за 202</w:t>
      </w:r>
      <w:r w:rsidR="00A92B94" w:rsidRPr="00B65976">
        <w:rPr>
          <w:rFonts w:asciiTheme="minorHAnsi" w:hAnsiTheme="minorHAnsi" w:cstheme="minorHAnsi"/>
          <w:sz w:val="20"/>
          <w:szCs w:val="20"/>
          <w:lang w:val="sr-Cyrl-RS"/>
        </w:rPr>
        <w:t>6</w:t>
      </w:r>
      <w:r w:rsidRPr="00B65976">
        <w:rPr>
          <w:rFonts w:asciiTheme="minorHAnsi" w:hAnsiTheme="minorHAnsi" w:cstheme="minorHAnsi"/>
          <w:sz w:val="20"/>
          <w:szCs w:val="20"/>
          <w:lang w:val="ru-RU"/>
        </w:rPr>
        <w:t>. годину („Службени лист АПВ“, бр</w:t>
      </w:r>
      <w:proofErr w:type="spellStart"/>
      <w:r w:rsidRPr="00B65976">
        <w:rPr>
          <w:rFonts w:asciiTheme="minorHAnsi" w:hAnsiTheme="minorHAnsi" w:cstheme="minorHAnsi"/>
          <w:sz w:val="20"/>
          <w:szCs w:val="20"/>
        </w:rPr>
        <w:t>oj</w:t>
      </w:r>
      <w:proofErr w:type="spellEnd"/>
      <w:r w:rsidRPr="00B65976">
        <w:rPr>
          <w:rFonts w:asciiTheme="minorHAnsi" w:hAnsiTheme="minorHAnsi" w:cstheme="minorHAnsi"/>
          <w:sz w:val="20"/>
          <w:szCs w:val="20"/>
          <w:lang w:val="ru-RU"/>
        </w:rPr>
        <w:t xml:space="preserve"> </w:t>
      </w:r>
      <w:r w:rsidR="008E4D7A" w:rsidRPr="00B65976">
        <w:rPr>
          <w:rFonts w:asciiTheme="minorHAnsi" w:hAnsiTheme="minorHAnsi" w:cstheme="minorHAnsi"/>
          <w:sz w:val="20"/>
          <w:szCs w:val="20"/>
          <w:lang w:val="sr-Latn-RS"/>
        </w:rPr>
        <w:t>63/2025</w:t>
      </w:r>
      <w:r w:rsidRPr="00B65976">
        <w:rPr>
          <w:rFonts w:asciiTheme="minorHAnsi" w:hAnsiTheme="minorHAnsi" w:cstheme="minorHAnsi"/>
          <w:sz w:val="20"/>
          <w:szCs w:val="20"/>
          <w:lang w:val="ru-RU"/>
        </w:rPr>
        <w:t xml:space="preserve">), </w:t>
      </w:r>
      <w:r w:rsidRPr="00B65976">
        <w:rPr>
          <w:rFonts w:asciiTheme="minorHAnsi" w:eastAsia="Times New Roman" w:hAnsiTheme="minorHAnsi" w:cstheme="minorHAnsi"/>
          <w:sz w:val="20"/>
          <w:szCs w:val="20"/>
          <w:lang w:val="ru-RU" w:eastAsia="ja-JP"/>
        </w:rPr>
        <w:t xml:space="preserve">у вези са Законом о пољопривредном земљишту („Службени гласник РС“, бр. 62/06, 65/08 – др.закон, 41/09,112/15,80/17 и 95/18- и др.закон), </w:t>
      </w:r>
      <w:r w:rsidRPr="00B65976">
        <w:rPr>
          <w:rFonts w:asciiTheme="minorHAnsi" w:hAnsiTheme="minorHAnsi" w:cstheme="minorHAnsi"/>
          <w:sz w:val="20"/>
          <w:szCs w:val="20"/>
          <w:lang w:val="ru-RU"/>
        </w:rPr>
        <w:t xml:space="preserve"> Покрајинском скупштинском одлуком о програму заштите, уређења и коришћења пољопривредног земљишта на територији Ауто</w:t>
      </w:r>
      <w:r w:rsidR="00F84A29" w:rsidRPr="00B65976">
        <w:rPr>
          <w:rFonts w:asciiTheme="minorHAnsi" w:hAnsiTheme="minorHAnsi" w:cstheme="minorHAnsi"/>
          <w:sz w:val="20"/>
          <w:szCs w:val="20"/>
          <w:lang w:val="ru-RU"/>
        </w:rPr>
        <w:t>номне покрајине Војводине у 202</w:t>
      </w:r>
      <w:r w:rsidR="00A92B94" w:rsidRPr="00B65976">
        <w:rPr>
          <w:rFonts w:asciiTheme="minorHAnsi" w:hAnsiTheme="minorHAnsi" w:cstheme="minorHAnsi"/>
          <w:sz w:val="20"/>
          <w:szCs w:val="20"/>
          <w:lang w:val="sr-Cyrl-RS"/>
        </w:rPr>
        <w:t>6</w:t>
      </w:r>
      <w:r w:rsidRPr="00B65976">
        <w:rPr>
          <w:rFonts w:asciiTheme="minorHAnsi" w:hAnsiTheme="minorHAnsi" w:cstheme="minorHAnsi"/>
          <w:sz w:val="20"/>
          <w:szCs w:val="20"/>
          <w:lang w:val="ru-RU"/>
        </w:rPr>
        <w:t>. годи</w:t>
      </w:r>
      <w:r w:rsidR="0056167E" w:rsidRPr="00B65976">
        <w:rPr>
          <w:rFonts w:asciiTheme="minorHAnsi" w:hAnsiTheme="minorHAnsi" w:cstheme="minorHAnsi"/>
          <w:sz w:val="20"/>
          <w:szCs w:val="20"/>
          <w:lang w:val="ru-RU"/>
        </w:rPr>
        <w:t xml:space="preserve">ни („Службени лист АПВ“, број </w:t>
      </w:r>
      <w:r w:rsidR="003374B8" w:rsidRPr="00B65976">
        <w:rPr>
          <w:rFonts w:asciiTheme="minorHAnsi" w:hAnsiTheme="minorHAnsi" w:cstheme="minorHAnsi"/>
          <w:sz w:val="20"/>
          <w:szCs w:val="20"/>
          <w:lang w:val="ru-RU"/>
        </w:rPr>
        <w:t>63</w:t>
      </w:r>
      <w:r w:rsidR="0056167E" w:rsidRPr="00B65976">
        <w:rPr>
          <w:rFonts w:asciiTheme="minorHAnsi" w:hAnsiTheme="minorHAnsi" w:cstheme="minorHAnsi"/>
          <w:sz w:val="20"/>
          <w:szCs w:val="20"/>
          <w:lang w:val="ru-RU"/>
        </w:rPr>
        <w:t>/202</w:t>
      </w:r>
      <w:r w:rsidR="003374B8" w:rsidRPr="00B65976">
        <w:rPr>
          <w:rFonts w:asciiTheme="minorHAnsi" w:hAnsiTheme="minorHAnsi" w:cstheme="minorHAnsi"/>
          <w:sz w:val="20"/>
          <w:szCs w:val="20"/>
          <w:lang w:val="ru-RU"/>
        </w:rPr>
        <w:t>5</w:t>
      </w:r>
      <w:r w:rsidRPr="00B65976">
        <w:rPr>
          <w:rFonts w:asciiTheme="minorHAnsi" w:hAnsiTheme="minorHAnsi" w:cstheme="minorHAnsi"/>
          <w:sz w:val="20"/>
          <w:szCs w:val="20"/>
          <w:lang w:val="ru-RU"/>
        </w:rPr>
        <w:t xml:space="preserve">) и члана </w:t>
      </w:r>
      <w:r w:rsidR="008E4D7A" w:rsidRPr="00B65976">
        <w:rPr>
          <w:rFonts w:asciiTheme="minorHAnsi" w:hAnsiTheme="minorHAnsi" w:cstheme="minorHAnsi"/>
          <w:sz w:val="20"/>
          <w:szCs w:val="20"/>
          <w:lang w:val="ru-RU"/>
        </w:rPr>
        <w:t>17</w:t>
      </w:r>
      <w:r w:rsidRPr="00B65976">
        <w:rPr>
          <w:rFonts w:asciiTheme="minorHAnsi" w:hAnsiTheme="minorHAnsi" w:cstheme="minorHAnsi"/>
          <w:sz w:val="20"/>
          <w:szCs w:val="20"/>
          <w:lang w:val="ru-RU"/>
        </w:rPr>
        <w:t>. Правилник</w:t>
      </w:r>
      <w:r w:rsidRPr="00B65976">
        <w:rPr>
          <w:rFonts w:asciiTheme="minorHAnsi" w:hAnsiTheme="minorHAnsi" w:cstheme="minorHAnsi"/>
          <w:sz w:val="20"/>
          <w:szCs w:val="20"/>
        </w:rPr>
        <w:t>a</w:t>
      </w:r>
      <w:r w:rsidRPr="00B65976">
        <w:rPr>
          <w:rFonts w:asciiTheme="minorHAnsi" w:hAnsiTheme="minorHAnsi" w:cstheme="minorHAnsi"/>
          <w:sz w:val="20"/>
          <w:szCs w:val="20"/>
          <w:lang w:val="ru-RU"/>
        </w:rPr>
        <w:t xml:space="preserve"> о спровођења конкурса које расписује Покрајински секретаријат за пољопривреду, водопривреду и шумарство („Службени лист АПВ“, број </w:t>
      </w:r>
      <w:r w:rsidR="008E4D7A" w:rsidRPr="00B65976">
        <w:rPr>
          <w:rFonts w:asciiTheme="minorHAnsi" w:hAnsiTheme="minorHAnsi" w:cstheme="minorHAnsi"/>
          <w:sz w:val="20"/>
          <w:szCs w:val="20"/>
          <w:lang w:val="ru-RU"/>
        </w:rPr>
        <w:t>24/25</w:t>
      </w:r>
      <w:r w:rsidRPr="00B65976">
        <w:rPr>
          <w:rFonts w:asciiTheme="minorHAnsi" w:hAnsiTheme="minorHAnsi" w:cstheme="minorHAnsi"/>
          <w:sz w:val="20"/>
          <w:szCs w:val="20"/>
          <w:lang w:val="ru-RU"/>
        </w:rPr>
        <w:t>), (у даљем тексту: покрајински секретар) доноси</w:t>
      </w:r>
    </w:p>
    <w:p w:rsidR="0079172B" w:rsidRPr="00B65976" w:rsidRDefault="0079172B">
      <w:pPr>
        <w:spacing w:after="0"/>
        <w:ind w:firstLine="720"/>
        <w:jc w:val="both"/>
        <w:rPr>
          <w:rFonts w:asciiTheme="minorHAnsi" w:eastAsia="Times New Roman" w:hAnsiTheme="minorHAnsi" w:cstheme="minorHAnsi"/>
          <w:sz w:val="20"/>
          <w:szCs w:val="20"/>
          <w:lang w:val="ru-RU" w:eastAsia="ja-JP"/>
        </w:rPr>
      </w:pPr>
    </w:p>
    <w:p w:rsidR="0079172B" w:rsidRPr="00213DF3" w:rsidRDefault="0048660A">
      <w:pPr>
        <w:spacing w:after="0" w:line="240" w:lineRule="auto"/>
        <w:jc w:val="center"/>
        <w:rPr>
          <w:rFonts w:asciiTheme="minorHAnsi" w:hAnsiTheme="minorHAnsi" w:cstheme="minorHAnsi"/>
          <w:b/>
          <w:sz w:val="20"/>
          <w:szCs w:val="20"/>
          <w:lang w:val="sr-Cyrl-RS"/>
        </w:rPr>
      </w:pPr>
      <w:r w:rsidRPr="00B65976">
        <w:rPr>
          <w:rFonts w:asciiTheme="minorHAnsi" w:hAnsiTheme="minorHAnsi" w:cstheme="minorHAnsi"/>
          <w:b/>
          <w:sz w:val="20"/>
          <w:szCs w:val="20"/>
          <w:lang w:val="ru-RU"/>
        </w:rPr>
        <w:t>ПРАВИЛНИК</w:t>
      </w:r>
    </w:p>
    <w:p w:rsidR="0079172B" w:rsidRPr="00B65976" w:rsidRDefault="0048660A">
      <w:pPr>
        <w:spacing w:after="0" w:line="240" w:lineRule="auto"/>
        <w:jc w:val="center"/>
        <w:rPr>
          <w:rFonts w:asciiTheme="minorHAnsi" w:hAnsiTheme="minorHAnsi" w:cstheme="minorHAnsi"/>
          <w:b/>
          <w:bCs/>
          <w:sz w:val="20"/>
          <w:szCs w:val="20"/>
          <w:lang w:val="ru-RU"/>
        </w:rPr>
      </w:pPr>
      <w:r w:rsidRPr="00B65976">
        <w:rPr>
          <w:rFonts w:asciiTheme="minorHAnsi" w:hAnsiTheme="minorHAnsi" w:cstheme="minorHAnsi"/>
          <w:b/>
          <w:sz w:val="20"/>
          <w:szCs w:val="20"/>
          <w:lang w:val="ru-RU"/>
        </w:rPr>
        <w:t xml:space="preserve">О ДОДЕЛИ СРЕДСТАВА </w:t>
      </w:r>
      <w:r w:rsidRPr="00B65976">
        <w:rPr>
          <w:rFonts w:asciiTheme="minorHAnsi" w:hAnsiTheme="minorHAnsi" w:cstheme="minorHAnsi"/>
          <w:b/>
          <w:bCs/>
          <w:sz w:val="20"/>
          <w:szCs w:val="20"/>
          <w:lang w:val="ru-RU"/>
        </w:rPr>
        <w:t>ЗА ФИНАНСИРАЊЕ ИНТЕНЗИВИРАЊА КОРИШЋЕЊА ПОЉОПРИВРЕДНОГ ЗЕМЉИШТА КОЈИМ РАСПОЛАЖУ ВИСОКО ОБРАЗОВНЕ УСТАНОВЕ, СРЕДЊЕ ПОЉОПРИВРЕДНЕ ШКОЛЕ И ОСТАЛЕ СРЕДЊЕ ШКОЛЕ КОЈЕ ОБРАЗУЈУ УЧЕНИКЕ ПОЉОПРИВРЕДНЕ СТРУКЕ ‒ ПУТЕМ НАБАВКЕ ОПРЕМЕ</w:t>
      </w:r>
    </w:p>
    <w:p w:rsidR="0079172B" w:rsidRPr="00B65976" w:rsidRDefault="0079172B">
      <w:pPr>
        <w:spacing w:after="0" w:line="240" w:lineRule="auto"/>
        <w:jc w:val="center"/>
        <w:rPr>
          <w:rFonts w:asciiTheme="minorHAnsi" w:hAnsiTheme="minorHAnsi" w:cstheme="minorHAnsi"/>
          <w:sz w:val="20"/>
          <w:szCs w:val="20"/>
          <w:lang w:val="ru-RU"/>
        </w:rPr>
      </w:pPr>
    </w:p>
    <w:p w:rsidR="0079172B" w:rsidRPr="00B65976" w:rsidRDefault="0079172B">
      <w:pPr>
        <w:spacing w:after="0" w:line="240" w:lineRule="auto"/>
        <w:jc w:val="center"/>
        <w:rPr>
          <w:rFonts w:asciiTheme="minorHAnsi" w:hAnsiTheme="minorHAnsi" w:cstheme="minorHAnsi"/>
          <w:sz w:val="20"/>
          <w:szCs w:val="20"/>
          <w:lang w:val="ru-RU"/>
        </w:rPr>
      </w:pPr>
    </w:p>
    <w:p w:rsidR="0079172B" w:rsidRPr="001B6685" w:rsidRDefault="0048660A">
      <w:pPr>
        <w:spacing w:after="0" w:line="240" w:lineRule="auto"/>
        <w:jc w:val="center"/>
        <w:rPr>
          <w:rFonts w:asciiTheme="minorHAnsi" w:hAnsiTheme="minorHAnsi" w:cstheme="minorHAnsi"/>
          <w:b/>
          <w:bCs/>
          <w:sz w:val="20"/>
          <w:szCs w:val="20"/>
          <w:lang w:val="ru-RU"/>
        </w:rPr>
      </w:pPr>
      <w:r w:rsidRPr="001B6685">
        <w:rPr>
          <w:rFonts w:asciiTheme="minorHAnsi" w:hAnsiTheme="minorHAnsi" w:cstheme="minorHAnsi"/>
          <w:b/>
          <w:bCs/>
          <w:sz w:val="20"/>
          <w:szCs w:val="20"/>
          <w:lang w:val="ru-RU"/>
        </w:rPr>
        <w:t>Опште одредбе</w:t>
      </w:r>
    </w:p>
    <w:p w:rsidR="0079172B" w:rsidRPr="001B6685" w:rsidRDefault="0079172B">
      <w:pPr>
        <w:spacing w:after="0" w:line="240" w:lineRule="auto"/>
        <w:jc w:val="center"/>
        <w:rPr>
          <w:rFonts w:asciiTheme="minorHAnsi" w:hAnsiTheme="minorHAnsi" w:cstheme="minorHAnsi"/>
          <w:b/>
          <w:bCs/>
          <w:sz w:val="20"/>
          <w:szCs w:val="20"/>
          <w:lang w:val="ru-RU"/>
        </w:rPr>
      </w:pPr>
    </w:p>
    <w:p w:rsidR="0079172B" w:rsidRPr="001B6685" w:rsidRDefault="0048660A">
      <w:pPr>
        <w:spacing w:after="0" w:line="240" w:lineRule="auto"/>
        <w:jc w:val="center"/>
        <w:rPr>
          <w:rFonts w:asciiTheme="minorHAnsi" w:hAnsiTheme="minorHAnsi" w:cstheme="minorHAnsi"/>
          <w:sz w:val="20"/>
          <w:szCs w:val="20"/>
          <w:lang w:val="ru-RU"/>
        </w:rPr>
      </w:pPr>
      <w:r w:rsidRPr="001B6685">
        <w:rPr>
          <w:rFonts w:asciiTheme="minorHAnsi" w:hAnsiTheme="minorHAnsi" w:cstheme="minorHAnsi"/>
          <w:sz w:val="20"/>
          <w:szCs w:val="20"/>
          <w:lang w:val="ru-RU"/>
        </w:rPr>
        <w:t>Члан 1.</w:t>
      </w:r>
    </w:p>
    <w:p w:rsidR="0079172B" w:rsidRPr="001B6685" w:rsidRDefault="0079172B">
      <w:pPr>
        <w:spacing w:after="0" w:line="240" w:lineRule="auto"/>
        <w:jc w:val="center"/>
        <w:rPr>
          <w:rFonts w:asciiTheme="minorHAnsi" w:hAnsiTheme="minorHAnsi" w:cstheme="minorHAnsi"/>
          <w:sz w:val="20"/>
          <w:szCs w:val="20"/>
          <w:lang w:val="ru-RU"/>
        </w:rPr>
      </w:pPr>
    </w:p>
    <w:p w:rsidR="000F56A5" w:rsidRPr="00B65976" w:rsidRDefault="0048660A" w:rsidP="000F56A5">
      <w:pPr>
        <w:spacing w:after="0" w:line="240" w:lineRule="auto"/>
        <w:ind w:firstLine="720"/>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Правилником о додели средстава за финансирање интензивирања коришћења пољопривредног земљишта којим располажу високо образовне установе, средње пољопривредне школе и остале средње школе које образују ученике пољопривредне струке ‒ путем набавке опреме (у даљем тексту: Правилник) прописују се висина и начин доделе средстава, намена средстава, поступак додељивања средстава, критеријуми за доделу средстава и друга питања значајна за конкурс из  Програма заштите, уређења и коришћења пољопривредног земљишта на територији АП Војводине у 202</w:t>
      </w:r>
      <w:r w:rsidR="00A92B94">
        <w:rPr>
          <w:rFonts w:asciiTheme="minorHAnsi" w:hAnsiTheme="minorHAnsi" w:cstheme="minorHAnsi"/>
          <w:sz w:val="20"/>
          <w:szCs w:val="20"/>
          <w:lang w:val="sr-Cyrl-RS"/>
        </w:rPr>
        <w:t>6</w:t>
      </w:r>
      <w:r w:rsidRPr="00B65976">
        <w:rPr>
          <w:rFonts w:asciiTheme="minorHAnsi" w:hAnsiTheme="minorHAnsi" w:cstheme="minorHAnsi"/>
          <w:sz w:val="20"/>
          <w:szCs w:val="20"/>
          <w:lang w:val="ru-RU"/>
        </w:rPr>
        <w:t>. години (у даљем тексту: Програм), који је саставни део Покрајинске скупштинске одлуке о Програму заштите, уређења и коришћења пољопривредног земљишта на територији Аутономне покрајине Војводине у 202</w:t>
      </w:r>
      <w:r w:rsidR="00A92B94">
        <w:rPr>
          <w:rFonts w:asciiTheme="minorHAnsi" w:hAnsiTheme="minorHAnsi" w:cstheme="minorHAnsi"/>
          <w:sz w:val="20"/>
          <w:szCs w:val="20"/>
          <w:lang w:val="sr-Cyrl-RS"/>
        </w:rPr>
        <w:t>6</w:t>
      </w:r>
      <w:r w:rsidRPr="00B65976">
        <w:rPr>
          <w:rFonts w:asciiTheme="minorHAnsi" w:hAnsiTheme="minorHAnsi" w:cstheme="minorHAnsi"/>
          <w:sz w:val="20"/>
          <w:szCs w:val="20"/>
          <w:lang w:val="ru-RU"/>
        </w:rPr>
        <w:t>. години („Службени лист АПВ“,</w:t>
      </w:r>
      <w:r w:rsidR="00597E6A" w:rsidRPr="003C3618">
        <w:rPr>
          <w:rFonts w:asciiTheme="minorHAnsi" w:hAnsiTheme="minorHAnsi" w:cstheme="minorHAnsi"/>
          <w:sz w:val="20"/>
          <w:szCs w:val="20"/>
          <w:lang w:val="sr-Cyrl-RS"/>
        </w:rPr>
        <w:t xml:space="preserve"> </w:t>
      </w:r>
      <w:r w:rsidRPr="00B65976">
        <w:rPr>
          <w:rFonts w:asciiTheme="minorHAnsi" w:hAnsiTheme="minorHAnsi" w:cstheme="minorHAnsi"/>
          <w:sz w:val="20"/>
          <w:szCs w:val="20"/>
          <w:lang w:val="ru-RU"/>
        </w:rPr>
        <w:t xml:space="preserve">број </w:t>
      </w:r>
      <w:r w:rsidR="00624715" w:rsidRPr="00B65976">
        <w:rPr>
          <w:rFonts w:asciiTheme="minorHAnsi" w:hAnsiTheme="minorHAnsi" w:cstheme="minorHAnsi"/>
          <w:sz w:val="20"/>
          <w:szCs w:val="20"/>
          <w:lang w:val="ru-RU"/>
        </w:rPr>
        <w:t>63</w:t>
      </w:r>
      <w:r w:rsidRPr="00B65976">
        <w:rPr>
          <w:rFonts w:asciiTheme="minorHAnsi" w:hAnsiTheme="minorHAnsi" w:cstheme="minorHAnsi"/>
          <w:sz w:val="20"/>
          <w:szCs w:val="20"/>
          <w:lang w:val="ru-RU"/>
        </w:rPr>
        <w:t>/202</w:t>
      </w:r>
      <w:r w:rsidR="00624715" w:rsidRPr="00B65976">
        <w:rPr>
          <w:rFonts w:asciiTheme="minorHAnsi" w:hAnsiTheme="minorHAnsi" w:cstheme="minorHAnsi"/>
          <w:sz w:val="20"/>
          <w:szCs w:val="20"/>
          <w:lang w:val="ru-RU"/>
        </w:rPr>
        <w:t>5</w:t>
      </w:r>
      <w:r w:rsidRPr="00B65976">
        <w:rPr>
          <w:rFonts w:asciiTheme="minorHAnsi" w:hAnsiTheme="minorHAnsi" w:cstheme="minorHAnsi"/>
          <w:sz w:val="20"/>
          <w:szCs w:val="20"/>
          <w:lang w:val="ru-RU"/>
        </w:rPr>
        <w:t xml:space="preserve">) на који је сагласност дало Министарство пољопривреде, шумарства и водопривреде број: </w:t>
      </w:r>
      <w:r w:rsidR="00624715" w:rsidRPr="00624715">
        <w:rPr>
          <w:rFonts w:asciiTheme="minorHAnsi" w:hAnsiTheme="minorHAnsi" w:cstheme="minorHAnsi"/>
          <w:sz w:val="20"/>
          <w:szCs w:val="20"/>
          <w:lang w:val="sr-Cyrl-RS"/>
        </w:rPr>
        <w:t>004645371 2025 14847 000 000 000 001</w:t>
      </w:r>
      <w:r w:rsidR="000F56A5" w:rsidRPr="00B65976">
        <w:rPr>
          <w:rFonts w:asciiTheme="minorHAnsi" w:hAnsiTheme="minorHAnsi" w:cstheme="minorHAnsi"/>
          <w:sz w:val="20"/>
          <w:szCs w:val="20"/>
          <w:lang w:val="ru-RU"/>
        </w:rPr>
        <w:t xml:space="preserve"> од </w:t>
      </w:r>
      <w:r w:rsidR="00624715" w:rsidRPr="00624715">
        <w:rPr>
          <w:rFonts w:asciiTheme="minorHAnsi" w:hAnsiTheme="minorHAnsi" w:cstheme="minorHAnsi"/>
          <w:sz w:val="20"/>
          <w:szCs w:val="20"/>
          <w:lang w:val="sr-Latn-RS"/>
        </w:rPr>
        <w:t>19</w:t>
      </w:r>
      <w:r w:rsidR="000F56A5" w:rsidRPr="00624715">
        <w:rPr>
          <w:rFonts w:asciiTheme="minorHAnsi" w:hAnsiTheme="minorHAnsi" w:cstheme="minorHAnsi"/>
          <w:sz w:val="20"/>
          <w:szCs w:val="20"/>
          <w:lang w:val="sr-Latn-RS"/>
        </w:rPr>
        <w:t>.11.202</w:t>
      </w:r>
      <w:r w:rsidR="00624715" w:rsidRPr="00624715">
        <w:rPr>
          <w:rFonts w:asciiTheme="minorHAnsi" w:hAnsiTheme="minorHAnsi" w:cstheme="minorHAnsi"/>
          <w:sz w:val="20"/>
          <w:szCs w:val="20"/>
          <w:lang w:val="sr-Latn-RS"/>
        </w:rPr>
        <w:t>5</w:t>
      </w:r>
      <w:r w:rsidR="000F56A5" w:rsidRPr="00B65976">
        <w:rPr>
          <w:rFonts w:asciiTheme="minorHAnsi" w:hAnsiTheme="minorHAnsi" w:cstheme="minorHAnsi"/>
          <w:sz w:val="20"/>
          <w:szCs w:val="20"/>
          <w:lang w:val="ru-RU"/>
        </w:rPr>
        <w:t>. године.</w:t>
      </w:r>
    </w:p>
    <w:p w:rsidR="0079172B" w:rsidRPr="00B65976" w:rsidRDefault="0048660A" w:rsidP="000F56A5">
      <w:pPr>
        <w:spacing w:after="0" w:line="240" w:lineRule="auto"/>
        <w:ind w:firstLine="720"/>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Програм из става 1. овог члана, усвојила је Скупштина Аутономне покрајине  Војводине, а Покрајински секретаријат за пољопривреду, водопривреду и шумарство (у даљем тексту: Покрајински секретаријат) задужен је за његову реализацију.</w:t>
      </w:r>
    </w:p>
    <w:p w:rsidR="0079172B" w:rsidRPr="00B65976" w:rsidRDefault="0079172B">
      <w:pPr>
        <w:spacing w:after="0" w:line="240" w:lineRule="auto"/>
        <w:jc w:val="center"/>
        <w:rPr>
          <w:rFonts w:asciiTheme="minorHAnsi" w:hAnsiTheme="minorHAnsi" w:cstheme="minorHAnsi"/>
          <w:b/>
          <w:bCs/>
          <w:sz w:val="20"/>
          <w:szCs w:val="20"/>
          <w:lang w:val="ru-RU"/>
        </w:rPr>
      </w:pPr>
    </w:p>
    <w:p w:rsidR="00F623E0" w:rsidRPr="00B65976" w:rsidRDefault="00F623E0" w:rsidP="00294A38">
      <w:pPr>
        <w:autoSpaceDE w:val="0"/>
        <w:autoSpaceDN w:val="0"/>
        <w:adjustRightInd w:val="0"/>
        <w:spacing w:after="0" w:line="240" w:lineRule="auto"/>
        <w:jc w:val="center"/>
        <w:rPr>
          <w:rFonts w:asciiTheme="minorHAnsi" w:hAnsiTheme="minorHAnsi" w:cstheme="minorHAnsi"/>
          <w:b/>
          <w:sz w:val="20"/>
          <w:szCs w:val="20"/>
          <w:lang w:val="ru-RU"/>
        </w:rPr>
      </w:pPr>
    </w:p>
    <w:p w:rsidR="00294A38" w:rsidRPr="003C3618" w:rsidRDefault="00294A38" w:rsidP="00294A38">
      <w:pPr>
        <w:autoSpaceDE w:val="0"/>
        <w:autoSpaceDN w:val="0"/>
        <w:adjustRightInd w:val="0"/>
        <w:spacing w:after="0" w:line="240" w:lineRule="auto"/>
        <w:jc w:val="center"/>
        <w:rPr>
          <w:rFonts w:asciiTheme="minorHAnsi" w:hAnsiTheme="minorHAnsi" w:cstheme="minorHAnsi"/>
          <w:b/>
          <w:sz w:val="20"/>
          <w:szCs w:val="20"/>
          <w:lang w:val="sr-Cyrl-RS"/>
        </w:rPr>
      </w:pPr>
      <w:r w:rsidRPr="001B6685">
        <w:rPr>
          <w:rFonts w:asciiTheme="minorHAnsi" w:hAnsiTheme="minorHAnsi" w:cstheme="minorHAnsi"/>
          <w:b/>
          <w:sz w:val="20"/>
          <w:szCs w:val="20"/>
          <w:lang w:val="ru-RU"/>
        </w:rPr>
        <w:t xml:space="preserve">Висина </w:t>
      </w:r>
      <w:r w:rsidRPr="003C3618">
        <w:rPr>
          <w:rFonts w:asciiTheme="minorHAnsi" w:hAnsiTheme="minorHAnsi" w:cstheme="minorHAnsi"/>
          <w:b/>
          <w:sz w:val="20"/>
          <w:szCs w:val="20"/>
          <w:lang w:val="sr-Cyrl-RS"/>
        </w:rPr>
        <w:t>средстава</w:t>
      </w:r>
    </w:p>
    <w:p w:rsidR="0079172B" w:rsidRPr="001B6685" w:rsidRDefault="0079172B">
      <w:pPr>
        <w:spacing w:after="0" w:line="240" w:lineRule="auto"/>
        <w:jc w:val="center"/>
        <w:rPr>
          <w:rFonts w:asciiTheme="minorHAnsi" w:hAnsiTheme="minorHAnsi" w:cstheme="minorHAnsi"/>
          <w:b/>
          <w:bCs/>
          <w:sz w:val="20"/>
          <w:szCs w:val="20"/>
          <w:lang w:val="ru-RU"/>
        </w:rPr>
      </w:pPr>
    </w:p>
    <w:p w:rsidR="0079172B" w:rsidRPr="001B6685" w:rsidRDefault="0048660A">
      <w:pPr>
        <w:spacing w:after="0" w:line="240" w:lineRule="auto"/>
        <w:jc w:val="center"/>
        <w:rPr>
          <w:rFonts w:asciiTheme="minorHAnsi" w:hAnsiTheme="minorHAnsi" w:cstheme="minorHAnsi"/>
          <w:sz w:val="20"/>
          <w:szCs w:val="20"/>
          <w:lang w:val="ru-RU"/>
        </w:rPr>
      </w:pPr>
      <w:r w:rsidRPr="001B6685">
        <w:rPr>
          <w:rFonts w:asciiTheme="minorHAnsi" w:hAnsiTheme="minorHAnsi" w:cstheme="minorHAnsi"/>
          <w:sz w:val="20"/>
          <w:szCs w:val="20"/>
          <w:lang w:val="ru-RU"/>
        </w:rPr>
        <w:t>Члан 2.</w:t>
      </w:r>
    </w:p>
    <w:p w:rsidR="0079172B" w:rsidRPr="001B6685" w:rsidRDefault="0079172B">
      <w:pPr>
        <w:spacing w:after="0" w:line="240" w:lineRule="auto"/>
        <w:jc w:val="center"/>
        <w:rPr>
          <w:rFonts w:asciiTheme="minorHAnsi" w:hAnsiTheme="minorHAnsi" w:cstheme="minorHAnsi"/>
          <w:sz w:val="20"/>
          <w:szCs w:val="20"/>
          <w:lang w:val="ru-RU"/>
        </w:rPr>
      </w:pPr>
    </w:p>
    <w:p w:rsidR="0079172B" w:rsidRPr="00B65976" w:rsidRDefault="0048660A">
      <w:pPr>
        <w:spacing w:after="0" w:line="240" w:lineRule="auto"/>
        <w:ind w:firstLine="851"/>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 xml:space="preserve">За реализацију активности предвиђено је укупно </w:t>
      </w:r>
      <w:r w:rsidR="00FA2CC9" w:rsidRPr="003C3618">
        <w:rPr>
          <w:rFonts w:asciiTheme="minorHAnsi" w:hAnsiTheme="minorHAnsi" w:cstheme="minorHAnsi"/>
          <w:b/>
          <w:sz w:val="20"/>
          <w:szCs w:val="20"/>
          <w:lang w:val="sr-Cyrl-RS"/>
        </w:rPr>
        <w:t>32</w:t>
      </w:r>
      <w:r w:rsidRPr="00B65976">
        <w:rPr>
          <w:rFonts w:asciiTheme="minorHAnsi" w:hAnsiTheme="minorHAnsi" w:cstheme="minorHAnsi"/>
          <w:b/>
          <w:sz w:val="20"/>
          <w:szCs w:val="20"/>
          <w:lang w:val="ru-RU"/>
        </w:rPr>
        <w:t>.000.000,00</w:t>
      </w:r>
      <w:r w:rsidRPr="00B65976">
        <w:rPr>
          <w:rFonts w:asciiTheme="minorHAnsi" w:hAnsiTheme="minorHAnsi" w:cstheme="minorHAnsi"/>
          <w:sz w:val="20"/>
          <w:szCs w:val="20"/>
          <w:lang w:val="ru-RU"/>
        </w:rPr>
        <w:t xml:space="preserve"> динара.</w:t>
      </w:r>
    </w:p>
    <w:p w:rsidR="00FA2CC9" w:rsidRPr="00B65976" w:rsidRDefault="00FA2CC9" w:rsidP="00FA2CC9">
      <w:pPr>
        <w:widowControl w:val="0"/>
        <w:autoSpaceDE w:val="0"/>
        <w:autoSpaceDN w:val="0"/>
        <w:adjustRightInd w:val="0"/>
        <w:spacing w:after="0" w:line="240" w:lineRule="auto"/>
        <w:ind w:firstLine="851"/>
        <w:jc w:val="both"/>
        <w:rPr>
          <w:rFonts w:asciiTheme="minorHAnsi" w:eastAsia="Times New Roman" w:hAnsiTheme="minorHAnsi" w:cstheme="minorHAnsi"/>
          <w:sz w:val="20"/>
          <w:szCs w:val="20"/>
          <w:lang w:val="ru-RU"/>
        </w:rPr>
      </w:pPr>
      <w:r w:rsidRPr="00B65976">
        <w:rPr>
          <w:rFonts w:asciiTheme="minorHAnsi" w:eastAsia="Times New Roman" w:hAnsiTheme="minorHAnsi" w:cstheme="minorHAnsi"/>
          <w:sz w:val="20"/>
          <w:szCs w:val="20"/>
          <w:lang w:val="ru-RU"/>
        </w:rPr>
        <w:t xml:space="preserve">Максималан износ бесповратних средстава не може бити већи од </w:t>
      </w:r>
      <w:r w:rsidRPr="00B65976">
        <w:rPr>
          <w:rFonts w:asciiTheme="minorHAnsi" w:eastAsia="Times New Roman" w:hAnsiTheme="minorHAnsi" w:cstheme="minorHAnsi"/>
          <w:b/>
          <w:sz w:val="20"/>
          <w:szCs w:val="20"/>
          <w:lang w:val="ru-RU"/>
        </w:rPr>
        <w:t>4.000.000,00</w:t>
      </w:r>
      <w:r w:rsidRPr="00B65976">
        <w:rPr>
          <w:rFonts w:asciiTheme="minorHAnsi" w:eastAsia="Times New Roman" w:hAnsiTheme="minorHAnsi" w:cstheme="minorHAnsi"/>
          <w:sz w:val="20"/>
          <w:szCs w:val="20"/>
          <w:lang w:val="ru-RU"/>
        </w:rPr>
        <w:t xml:space="preserve"> динара.</w:t>
      </w:r>
    </w:p>
    <w:p w:rsidR="00EF3432" w:rsidRPr="00B65976" w:rsidRDefault="00EF3432" w:rsidP="00EF3432">
      <w:pPr>
        <w:pStyle w:val="NoSpacing1"/>
        <w:ind w:firstLine="851"/>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 xml:space="preserve">Бесповратна средства за подршку инвестиција по конкурсу утврђују се у износу до </w:t>
      </w:r>
      <w:r w:rsidRPr="00B65976">
        <w:rPr>
          <w:rFonts w:asciiTheme="minorHAnsi" w:hAnsiTheme="minorHAnsi" w:cstheme="minorHAnsi"/>
          <w:b/>
          <w:sz w:val="20"/>
          <w:szCs w:val="20"/>
          <w:lang w:val="ru-RU"/>
        </w:rPr>
        <w:t>100%</w:t>
      </w:r>
      <w:r w:rsidRPr="00B65976">
        <w:rPr>
          <w:rFonts w:asciiTheme="minorHAnsi" w:hAnsiTheme="minorHAnsi" w:cstheme="minorHAnsi"/>
          <w:sz w:val="20"/>
          <w:szCs w:val="20"/>
          <w:lang w:val="ru-RU"/>
        </w:rPr>
        <w:t xml:space="preserve"> укупно прихватљивих трошкова.</w:t>
      </w:r>
    </w:p>
    <w:p w:rsidR="003C3618" w:rsidRPr="00B65976" w:rsidRDefault="003C3618" w:rsidP="00EF3432">
      <w:pPr>
        <w:pStyle w:val="NoSpacing1"/>
        <w:ind w:firstLine="851"/>
        <w:jc w:val="both"/>
        <w:rPr>
          <w:rFonts w:asciiTheme="minorHAnsi" w:hAnsiTheme="minorHAnsi" w:cstheme="minorHAnsi"/>
          <w:color w:val="FF0000"/>
          <w:sz w:val="20"/>
          <w:szCs w:val="20"/>
          <w:lang w:val="ru-RU"/>
        </w:rPr>
      </w:pPr>
    </w:p>
    <w:p w:rsidR="00EF3432" w:rsidRPr="00B65976" w:rsidRDefault="00EF3432" w:rsidP="00FA2CC9">
      <w:pPr>
        <w:widowControl w:val="0"/>
        <w:autoSpaceDE w:val="0"/>
        <w:autoSpaceDN w:val="0"/>
        <w:adjustRightInd w:val="0"/>
        <w:spacing w:after="0" w:line="240" w:lineRule="auto"/>
        <w:ind w:firstLine="851"/>
        <w:jc w:val="both"/>
        <w:rPr>
          <w:rFonts w:asciiTheme="minorHAnsi" w:eastAsia="Times New Roman" w:hAnsiTheme="minorHAnsi" w:cstheme="minorHAnsi"/>
          <w:sz w:val="20"/>
          <w:szCs w:val="20"/>
          <w:lang w:val="ru-RU"/>
        </w:rPr>
      </w:pPr>
    </w:p>
    <w:p w:rsidR="00294A38" w:rsidRPr="003C3618" w:rsidRDefault="00294A38" w:rsidP="00294A38">
      <w:pPr>
        <w:autoSpaceDE w:val="0"/>
        <w:autoSpaceDN w:val="0"/>
        <w:adjustRightInd w:val="0"/>
        <w:spacing w:after="0" w:line="240" w:lineRule="auto"/>
        <w:jc w:val="center"/>
        <w:rPr>
          <w:rFonts w:asciiTheme="minorHAnsi" w:hAnsiTheme="minorHAnsi" w:cstheme="minorHAnsi"/>
          <w:b/>
          <w:sz w:val="20"/>
          <w:szCs w:val="20"/>
          <w:lang w:val="sr-Cyrl-RS"/>
        </w:rPr>
      </w:pPr>
      <w:r w:rsidRPr="003C3618">
        <w:rPr>
          <w:rFonts w:asciiTheme="minorHAnsi" w:hAnsiTheme="minorHAnsi" w:cstheme="minorHAnsi"/>
          <w:b/>
          <w:sz w:val="20"/>
          <w:szCs w:val="20"/>
          <w:lang w:val="sr-Cyrl-RS"/>
        </w:rPr>
        <w:lastRenderedPageBreak/>
        <w:t>Н</w:t>
      </w:r>
      <w:r w:rsidRPr="00B65976">
        <w:rPr>
          <w:rFonts w:asciiTheme="minorHAnsi" w:hAnsiTheme="minorHAnsi" w:cstheme="minorHAnsi"/>
          <w:b/>
          <w:sz w:val="20"/>
          <w:szCs w:val="20"/>
          <w:lang w:val="ru-RU"/>
        </w:rPr>
        <w:t xml:space="preserve">ачин доделе </w:t>
      </w:r>
      <w:r w:rsidRPr="003C3618">
        <w:rPr>
          <w:rFonts w:asciiTheme="minorHAnsi" w:hAnsiTheme="minorHAnsi" w:cstheme="minorHAnsi"/>
          <w:b/>
          <w:sz w:val="20"/>
          <w:szCs w:val="20"/>
          <w:lang w:val="sr-Cyrl-RS"/>
        </w:rPr>
        <w:t>бесповратних средстава</w:t>
      </w:r>
    </w:p>
    <w:p w:rsidR="00294A38" w:rsidRPr="00B65976" w:rsidRDefault="00294A38" w:rsidP="00FA2CC9">
      <w:pPr>
        <w:spacing w:after="0" w:line="240" w:lineRule="auto"/>
        <w:jc w:val="center"/>
        <w:rPr>
          <w:rFonts w:asciiTheme="minorHAnsi" w:hAnsiTheme="minorHAnsi" w:cstheme="minorHAnsi"/>
          <w:sz w:val="20"/>
          <w:szCs w:val="20"/>
          <w:lang w:val="ru-RU"/>
        </w:rPr>
      </w:pPr>
    </w:p>
    <w:p w:rsidR="00FA2CC9" w:rsidRPr="00B65976" w:rsidRDefault="00FA2CC9" w:rsidP="00FA2CC9">
      <w:pPr>
        <w:spacing w:after="0" w:line="240" w:lineRule="auto"/>
        <w:jc w:val="center"/>
        <w:rPr>
          <w:rFonts w:asciiTheme="minorHAnsi" w:hAnsiTheme="minorHAnsi" w:cstheme="minorHAnsi"/>
          <w:sz w:val="20"/>
          <w:szCs w:val="20"/>
          <w:lang w:val="ru-RU"/>
        </w:rPr>
      </w:pPr>
      <w:r w:rsidRPr="00B65976">
        <w:rPr>
          <w:rFonts w:asciiTheme="minorHAnsi" w:hAnsiTheme="minorHAnsi" w:cstheme="minorHAnsi"/>
          <w:sz w:val="20"/>
          <w:szCs w:val="20"/>
          <w:lang w:val="ru-RU"/>
        </w:rPr>
        <w:t>Члан 3.</w:t>
      </w:r>
    </w:p>
    <w:p w:rsidR="00FA2CC9" w:rsidRPr="00B65976" w:rsidRDefault="00FA2CC9">
      <w:pPr>
        <w:spacing w:after="0" w:line="240" w:lineRule="auto"/>
        <w:ind w:firstLine="851"/>
        <w:jc w:val="both"/>
        <w:rPr>
          <w:rFonts w:asciiTheme="minorHAnsi" w:hAnsiTheme="minorHAnsi" w:cstheme="minorHAnsi"/>
          <w:sz w:val="20"/>
          <w:szCs w:val="20"/>
          <w:lang w:val="ru-RU"/>
        </w:rPr>
      </w:pPr>
    </w:p>
    <w:p w:rsidR="00FA2CC9" w:rsidRPr="00B65976" w:rsidRDefault="00FA2CC9">
      <w:pPr>
        <w:spacing w:after="0" w:line="240" w:lineRule="auto"/>
        <w:ind w:firstLine="851"/>
        <w:jc w:val="both"/>
        <w:rPr>
          <w:rFonts w:asciiTheme="minorHAnsi" w:hAnsiTheme="minorHAnsi" w:cstheme="minorHAnsi"/>
          <w:sz w:val="20"/>
          <w:szCs w:val="20"/>
          <w:lang w:val="ru-RU"/>
        </w:rPr>
      </w:pPr>
    </w:p>
    <w:p w:rsidR="0079172B" w:rsidRPr="003C3618" w:rsidRDefault="0048660A">
      <w:pPr>
        <w:pStyle w:val="NoSpacing1"/>
        <w:ind w:firstLine="851"/>
        <w:jc w:val="both"/>
        <w:rPr>
          <w:rFonts w:asciiTheme="minorHAnsi" w:hAnsiTheme="minorHAnsi" w:cstheme="minorHAnsi"/>
          <w:sz w:val="20"/>
          <w:szCs w:val="20"/>
          <w:lang w:val="sr-Cyrl-RS"/>
        </w:rPr>
      </w:pPr>
      <w:r w:rsidRPr="00B65976">
        <w:rPr>
          <w:rFonts w:asciiTheme="minorHAnsi" w:hAnsiTheme="minorHAnsi" w:cstheme="minorHAnsi"/>
          <w:sz w:val="20"/>
          <w:szCs w:val="20"/>
          <w:lang w:val="ru-RU"/>
        </w:rPr>
        <w:t>Средства из члана</w:t>
      </w:r>
      <w:r w:rsidR="00FA2CC9" w:rsidRPr="003C3618">
        <w:rPr>
          <w:rFonts w:asciiTheme="minorHAnsi" w:hAnsiTheme="minorHAnsi" w:cstheme="minorHAnsi"/>
          <w:sz w:val="20"/>
          <w:szCs w:val="20"/>
          <w:lang w:val="sr-Cyrl-RS"/>
        </w:rPr>
        <w:t xml:space="preserve"> 2.</w:t>
      </w:r>
      <w:r w:rsidRPr="00B65976">
        <w:rPr>
          <w:rFonts w:asciiTheme="minorHAnsi" w:hAnsiTheme="minorHAnsi" w:cstheme="minorHAnsi"/>
          <w:sz w:val="20"/>
          <w:szCs w:val="20"/>
          <w:lang w:val="ru-RU"/>
        </w:rPr>
        <w:t xml:space="preserve"> додељиваће се путем конкурса који се објављује у „Службеном листу АП Војводине“и на интернет страници Покрајинског секретар</w:t>
      </w:r>
      <w:r w:rsidR="001D6937" w:rsidRPr="00B65976">
        <w:rPr>
          <w:rFonts w:asciiTheme="minorHAnsi" w:hAnsiTheme="minorHAnsi" w:cstheme="minorHAnsi"/>
          <w:sz w:val="20"/>
          <w:szCs w:val="20"/>
          <w:lang w:val="ru-RU"/>
        </w:rPr>
        <w:t xml:space="preserve">ијата (у даљем тексту: Конкурс), а обавештење о расписаном </w:t>
      </w:r>
      <w:r w:rsidR="001D6937" w:rsidRPr="003C3618">
        <w:rPr>
          <w:rFonts w:asciiTheme="minorHAnsi" w:hAnsiTheme="minorHAnsi" w:cstheme="minorHAnsi"/>
          <w:sz w:val="20"/>
          <w:szCs w:val="20"/>
          <w:lang w:val="sr-Cyrl-RS"/>
        </w:rPr>
        <w:t>Конкурсу у</w:t>
      </w:r>
      <w:r w:rsidR="001D6937" w:rsidRPr="00B65976">
        <w:rPr>
          <w:rFonts w:asciiTheme="minorHAnsi" w:hAnsiTheme="minorHAnsi" w:cstheme="minorHAnsi"/>
          <w:sz w:val="20"/>
          <w:szCs w:val="20"/>
          <w:lang w:val="ru-RU"/>
        </w:rPr>
        <w:t xml:space="preserve"> једним дневним новинама са којима Покрајински секретаријат има закључен уговор о објављивању аката. </w:t>
      </w:r>
    </w:p>
    <w:p w:rsidR="00164B9F" w:rsidRPr="00B65976" w:rsidRDefault="00164B9F">
      <w:pPr>
        <w:pStyle w:val="NoSpacing1"/>
        <w:ind w:firstLine="851"/>
        <w:jc w:val="both"/>
        <w:rPr>
          <w:rFonts w:asciiTheme="minorHAnsi" w:hAnsiTheme="minorHAnsi" w:cstheme="minorHAnsi"/>
          <w:sz w:val="20"/>
          <w:szCs w:val="20"/>
          <w:lang w:val="ru-RU"/>
        </w:rPr>
      </w:pPr>
    </w:p>
    <w:p w:rsidR="0079172B" w:rsidRPr="00B65976" w:rsidRDefault="0048660A">
      <w:pPr>
        <w:pStyle w:val="NoSpacing1"/>
        <w:ind w:firstLine="851"/>
        <w:jc w:val="both"/>
        <w:rPr>
          <w:rFonts w:asciiTheme="minorHAnsi" w:hAnsiTheme="minorHAnsi" w:cstheme="minorHAnsi"/>
          <w:b/>
          <w:sz w:val="20"/>
          <w:szCs w:val="20"/>
          <w:lang w:val="ru-RU"/>
        </w:rPr>
      </w:pPr>
      <w:r w:rsidRPr="00B65976">
        <w:rPr>
          <w:rFonts w:asciiTheme="minorHAnsi" w:hAnsiTheme="minorHAnsi" w:cstheme="minorHAnsi"/>
          <w:b/>
          <w:sz w:val="20"/>
          <w:szCs w:val="20"/>
          <w:lang w:val="ru-RU"/>
        </w:rPr>
        <w:t>Конкурс је отворен до</w:t>
      </w:r>
      <w:r w:rsidR="00424C23" w:rsidRPr="003C3618">
        <w:rPr>
          <w:rFonts w:asciiTheme="minorHAnsi" w:hAnsiTheme="minorHAnsi" w:cstheme="minorHAnsi"/>
          <w:b/>
          <w:sz w:val="20"/>
          <w:szCs w:val="20"/>
          <w:lang w:val="sr-Cyrl-RS"/>
        </w:rPr>
        <w:t xml:space="preserve"> </w:t>
      </w:r>
      <w:r w:rsidR="00EA0E47">
        <w:rPr>
          <w:rFonts w:asciiTheme="minorHAnsi" w:hAnsiTheme="minorHAnsi" w:cstheme="minorHAnsi"/>
          <w:b/>
          <w:sz w:val="20"/>
          <w:szCs w:val="20"/>
        </w:rPr>
        <w:t>27</w:t>
      </w:r>
      <w:r w:rsidRPr="00B65976">
        <w:rPr>
          <w:rFonts w:asciiTheme="minorHAnsi" w:hAnsiTheme="minorHAnsi" w:cstheme="minorHAnsi"/>
          <w:b/>
          <w:sz w:val="20"/>
          <w:szCs w:val="20"/>
          <w:lang w:val="ru-RU"/>
        </w:rPr>
        <w:t>.0</w:t>
      </w:r>
      <w:r w:rsidR="00BE0E11" w:rsidRPr="00B65976">
        <w:rPr>
          <w:rFonts w:asciiTheme="minorHAnsi" w:hAnsiTheme="minorHAnsi" w:cstheme="minorHAnsi"/>
          <w:b/>
          <w:sz w:val="20"/>
          <w:szCs w:val="20"/>
          <w:lang w:val="ru-RU"/>
        </w:rPr>
        <w:t>2</w:t>
      </w:r>
      <w:r w:rsidRPr="00B65976">
        <w:rPr>
          <w:rFonts w:asciiTheme="minorHAnsi" w:hAnsiTheme="minorHAnsi" w:cstheme="minorHAnsi"/>
          <w:b/>
          <w:sz w:val="20"/>
          <w:szCs w:val="20"/>
          <w:lang w:val="ru-RU"/>
        </w:rPr>
        <w:t>.202</w:t>
      </w:r>
      <w:r w:rsidR="00A92B94" w:rsidRPr="00BE0E11">
        <w:rPr>
          <w:rFonts w:asciiTheme="minorHAnsi" w:hAnsiTheme="minorHAnsi" w:cstheme="minorHAnsi"/>
          <w:b/>
          <w:sz w:val="20"/>
          <w:szCs w:val="20"/>
          <w:lang w:val="sr-Cyrl-RS"/>
        </w:rPr>
        <w:t>6</w:t>
      </w:r>
      <w:r w:rsidRPr="00B65976">
        <w:rPr>
          <w:rFonts w:asciiTheme="minorHAnsi" w:hAnsiTheme="minorHAnsi" w:cstheme="minorHAnsi"/>
          <w:b/>
          <w:sz w:val="20"/>
          <w:szCs w:val="20"/>
          <w:lang w:val="ru-RU"/>
        </w:rPr>
        <w:t xml:space="preserve">. године. </w:t>
      </w:r>
    </w:p>
    <w:p w:rsidR="00164B9F" w:rsidRPr="00B65976" w:rsidRDefault="00164B9F">
      <w:pPr>
        <w:pStyle w:val="NoSpacing1"/>
        <w:ind w:firstLine="851"/>
        <w:jc w:val="both"/>
        <w:rPr>
          <w:rFonts w:asciiTheme="minorHAnsi" w:hAnsiTheme="minorHAnsi" w:cstheme="minorHAnsi"/>
          <w:b/>
          <w:sz w:val="20"/>
          <w:szCs w:val="20"/>
          <w:lang w:val="ru-RU"/>
        </w:rPr>
      </w:pPr>
    </w:p>
    <w:p w:rsidR="0079172B" w:rsidRPr="00B65976" w:rsidRDefault="0048660A" w:rsidP="00A92B94">
      <w:pPr>
        <w:pStyle w:val="NoSpacing1"/>
        <w:ind w:firstLine="720"/>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Средства за подршку инвестиција – према Правилнику и по Конкурсу – додељују се бесповратно.</w:t>
      </w:r>
    </w:p>
    <w:p w:rsidR="00D71B60" w:rsidRPr="00B65976" w:rsidRDefault="00D71B60" w:rsidP="00D71B60">
      <w:pPr>
        <w:adjustRightInd w:val="0"/>
        <w:spacing w:after="0" w:line="240" w:lineRule="auto"/>
        <w:ind w:firstLine="720"/>
        <w:jc w:val="both"/>
        <w:rPr>
          <w:rFonts w:asciiTheme="minorHAnsi" w:hAnsiTheme="minorHAnsi" w:cstheme="minorHAnsi"/>
          <w:sz w:val="20"/>
          <w:szCs w:val="20"/>
          <w:lang w:val="ru-RU"/>
        </w:rPr>
      </w:pPr>
      <w:r w:rsidRPr="003C3618">
        <w:rPr>
          <w:rFonts w:asciiTheme="minorHAnsi" w:hAnsiTheme="minorHAnsi" w:cstheme="minorHAnsi"/>
          <w:sz w:val="20"/>
          <w:szCs w:val="20"/>
          <w:lang w:val="sr-Cyrl-RS"/>
        </w:rPr>
        <w:t>Бесповратна средства</w:t>
      </w:r>
      <w:r w:rsidRPr="00B65976">
        <w:rPr>
          <w:rFonts w:asciiTheme="minorHAnsi" w:hAnsiTheme="minorHAnsi" w:cstheme="minorHAnsi"/>
          <w:sz w:val="20"/>
          <w:szCs w:val="20"/>
          <w:lang w:val="ru-RU"/>
        </w:rPr>
        <w:t xml:space="preserve"> се утврђују у процентуалном износу од вредности реализоване прихватљиве инвестиције, умањене за износ средстава на име пореза на додату вредност и других неприхватљивих трошкова из члана </w:t>
      </w:r>
      <w:r w:rsidRPr="003C3618">
        <w:rPr>
          <w:rFonts w:asciiTheme="minorHAnsi" w:hAnsiTheme="minorHAnsi" w:cstheme="minorHAnsi"/>
          <w:sz w:val="20"/>
          <w:szCs w:val="20"/>
          <w:lang w:val="sr-Cyrl-RS"/>
        </w:rPr>
        <w:t>5</w:t>
      </w:r>
      <w:r w:rsidRPr="00B65976">
        <w:rPr>
          <w:rFonts w:asciiTheme="minorHAnsi" w:hAnsiTheme="minorHAnsi" w:cstheme="minorHAnsi"/>
          <w:sz w:val="20"/>
          <w:szCs w:val="20"/>
          <w:lang w:val="ru-RU"/>
        </w:rPr>
        <w:t>. овог правилника, у складу са посебним прописом којим се уређује расподела подстицаја у пољопривреди и руралном развоју.</w:t>
      </w:r>
    </w:p>
    <w:p w:rsidR="00EF3432" w:rsidRPr="00B65976" w:rsidRDefault="00EF3432">
      <w:pPr>
        <w:spacing w:after="0" w:line="240" w:lineRule="auto"/>
        <w:ind w:firstLine="851"/>
        <w:jc w:val="both"/>
        <w:rPr>
          <w:rFonts w:asciiTheme="minorHAnsi" w:eastAsia="Times New Roman" w:hAnsiTheme="minorHAnsi" w:cstheme="minorHAnsi"/>
          <w:sz w:val="20"/>
          <w:szCs w:val="20"/>
          <w:lang w:val="ru-RU"/>
        </w:rPr>
      </w:pPr>
    </w:p>
    <w:p w:rsidR="0079172B" w:rsidRPr="00B65976" w:rsidRDefault="0048660A">
      <w:pPr>
        <w:spacing w:after="0" w:line="240" w:lineRule="auto"/>
        <w:jc w:val="center"/>
        <w:rPr>
          <w:rFonts w:asciiTheme="minorHAnsi" w:hAnsiTheme="minorHAnsi" w:cstheme="minorHAnsi"/>
          <w:b/>
          <w:bCs/>
          <w:sz w:val="20"/>
          <w:szCs w:val="20"/>
          <w:lang w:val="ru-RU"/>
        </w:rPr>
      </w:pPr>
      <w:r w:rsidRPr="00B65976">
        <w:rPr>
          <w:rFonts w:asciiTheme="minorHAnsi" w:hAnsiTheme="minorHAnsi" w:cstheme="minorHAnsi"/>
          <w:b/>
          <w:bCs/>
          <w:sz w:val="20"/>
          <w:szCs w:val="20"/>
          <w:lang w:val="ru-RU"/>
        </w:rPr>
        <w:t>Намена бесповратних средстава</w:t>
      </w:r>
    </w:p>
    <w:p w:rsidR="0079172B" w:rsidRPr="00B65976" w:rsidRDefault="0079172B">
      <w:pPr>
        <w:spacing w:after="0" w:line="240" w:lineRule="auto"/>
        <w:jc w:val="center"/>
        <w:rPr>
          <w:rFonts w:asciiTheme="minorHAnsi" w:hAnsiTheme="minorHAnsi" w:cstheme="minorHAnsi"/>
          <w:b/>
          <w:bCs/>
          <w:sz w:val="20"/>
          <w:szCs w:val="20"/>
          <w:lang w:val="ru-RU"/>
        </w:rPr>
      </w:pPr>
    </w:p>
    <w:p w:rsidR="0079172B" w:rsidRPr="00B65976" w:rsidRDefault="0048660A">
      <w:pPr>
        <w:spacing w:after="0" w:line="240" w:lineRule="auto"/>
        <w:jc w:val="center"/>
        <w:rPr>
          <w:rFonts w:asciiTheme="minorHAnsi" w:hAnsiTheme="minorHAnsi" w:cstheme="minorHAnsi"/>
          <w:sz w:val="20"/>
          <w:szCs w:val="20"/>
          <w:lang w:val="ru-RU"/>
        </w:rPr>
      </w:pPr>
      <w:r w:rsidRPr="00B65976">
        <w:rPr>
          <w:rFonts w:asciiTheme="minorHAnsi" w:hAnsiTheme="minorHAnsi" w:cstheme="minorHAnsi"/>
          <w:sz w:val="20"/>
          <w:szCs w:val="20"/>
          <w:lang w:val="ru-RU"/>
        </w:rPr>
        <w:t xml:space="preserve">Члан </w:t>
      </w:r>
      <w:r w:rsidR="00FA2CC9" w:rsidRPr="003C3618">
        <w:rPr>
          <w:rFonts w:asciiTheme="minorHAnsi" w:hAnsiTheme="minorHAnsi" w:cstheme="minorHAnsi"/>
          <w:sz w:val="20"/>
          <w:szCs w:val="20"/>
          <w:lang w:val="sr-Cyrl-RS"/>
        </w:rPr>
        <w:t>4</w:t>
      </w:r>
      <w:r w:rsidRPr="00B65976">
        <w:rPr>
          <w:rFonts w:asciiTheme="minorHAnsi" w:hAnsiTheme="minorHAnsi" w:cstheme="minorHAnsi"/>
          <w:sz w:val="20"/>
          <w:szCs w:val="20"/>
          <w:lang w:val="ru-RU"/>
        </w:rPr>
        <w:t>.</w:t>
      </w:r>
    </w:p>
    <w:p w:rsidR="0079172B" w:rsidRPr="00B65976" w:rsidRDefault="0079172B">
      <w:pPr>
        <w:spacing w:after="0" w:line="240" w:lineRule="auto"/>
        <w:jc w:val="center"/>
        <w:rPr>
          <w:rFonts w:asciiTheme="minorHAnsi" w:hAnsiTheme="minorHAnsi" w:cstheme="minorHAnsi"/>
          <w:sz w:val="20"/>
          <w:szCs w:val="20"/>
          <w:lang w:val="ru-RU"/>
        </w:rPr>
      </w:pPr>
    </w:p>
    <w:p w:rsidR="0079172B" w:rsidRPr="00B65976" w:rsidRDefault="0048660A">
      <w:pPr>
        <w:autoSpaceDE w:val="0"/>
        <w:autoSpaceDN w:val="0"/>
        <w:adjustRightInd w:val="0"/>
        <w:spacing w:after="0" w:line="240" w:lineRule="auto"/>
        <w:jc w:val="both"/>
        <w:rPr>
          <w:rFonts w:asciiTheme="minorHAnsi" w:hAnsiTheme="minorHAnsi" w:cstheme="minorHAnsi"/>
          <w:bCs/>
          <w:sz w:val="20"/>
          <w:szCs w:val="20"/>
          <w:lang w:val="ru-RU"/>
        </w:rPr>
      </w:pPr>
      <w:r w:rsidRPr="00B65976">
        <w:rPr>
          <w:rFonts w:asciiTheme="minorHAnsi" w:hAnsiTheme="minorHAnsi" w:cstheme="minorHAnsi"/>
          <w:bCs/>
          <w:sz w:val="20"/>
          <w:szCs w:val="20"/>
          <w:lang w:val="ru-RU"/>
        </w:rPr>
        <w:t>Бесповратна средства</w:t>
      </w:r>
      <w:r w:rsidR="00FA2CC9" w:rsidRPr="00B65976">
        <w:rPr>
          <w:rFonts w:asciiTheme="minorHAnsi" w:hAnsiTheme="minorHAnsi" w:cstheme="minorHAnsi"/>
          <w:bCs/>
          <w:sz w:val="20"/>
          <w:szCs w:val="20"/>
          <w:lang w:val="ru-RU"/>
        </w:rPr>
        <w:t xml:space="preserve"> која се додељују намењена су за</w:t>
      </w:r>
      <w:r w:rsidRPr="00B65976">
        <w:rPr>
          <w:rFonts w:asciiTheme="minorHAnsi" w:hAnsiTheme="minorHAnsi" w:cstheme="minorHAnsi"/>
          <w:bCs/>
          <w:sz w:val="20"/>
          <w:szCs w:val="20"/>
          <w:lang w:val="ru-RU"/>
        </w:rPr>
        <w:t>:</w:t>
      </w:r>
    </w:p>
    <w:p w:rsidR="0079172B" w:rsidRPr="00B65976" w:rsidRDefault="0079172B">
      <w:pPr>
        <w:autoSpaceDE w:val="0"/>
        <w:autoSpaceDN w:val="0"/>
        <w:adjustRightInd w:val="0"/>
        <w:spacing w:after="0" w:line="240" w:lineRule="auto"/>
        <w:jc w:val="both"/>
        <w:rPr>
          <w:rFonts w:asciiTheme="minorHAnsi" w:hAnsiTheme="minorHAnsi" w:cstheme="minorHAnsi"/>
          <w:b/>
          <w:bCs/>
          <w:sz w:val="20"/>
          <w:szCs w:val="20"/>
          <w:lang w:val="ru-RU"/>
        </w:rPr>
      </w:pPr>
    </w:p>
    <w:p w:rsidR="00155A9A" w:rsidRPr="00B65976" w:rsidRDefault="00155A9A" w:rsidP="000C245C">
      <w:pPr>
        <w:pStyle w:val="ListParagraph1"/>
        <w:numPr>
          <w:ilvl w:val="0"/>
          <w:numId w:val="10"/>
        </w:numPr>
        <w:autoSpaceDE w:val="0"/>
        <w:autoSpaceDN w:val="0"/>
        <w:adjustRightInd w:val="0"/>
        <w:spacing w:after="0" w:line="240" w:lineRule="auto"/>
        <w:jc w:val="both"/>
        <w:rPr>
          <w:rFonts w:asciiTheme="minorHAnsi" w:hAnsiTheme="minorHAnsi" w:cstheme="minorHAnsi"/>
          <w:sz w:val="20"/>
          <w:szCs w:val="20"/>
          <w:lang w:val="ru-RU"/>
        </w:rPr>
      </w:pPr>
      <w:r w:rsidRPr="003C3618">
        <w:rPr>
          <w:rFonts w:asciiTheme="minorHAnsi" w:hAnsiTheme="minorHAnsi" w:cstheme="minorHAnsi"/>
          <w:sz w:val="20"/>
          <w:szCs w:val="20"/>
          <w:lang w:val="sr-Cyrl-RS"/>
        </w:rPr>
        <w:t>Набавку м</w:t>
      </w:r>
      <w:r w:rsidRPr="00B65976">
        <w:rPr>
          <w:rFonts w:asciiTheme="minorHAnsi" w:hAnsiTheme="minorHAnsi" w:cstheme="minorHAnsi"/>
          <w:sz w:val="20"/>
          <w:szCs w:val="20"/>
          <w:lang w:val="ru-RU"/>
        </w:rPr>
        <w:t>ашин</w:t>
      </w:r>
      <w:r w:rsidRPr="003C3618">
        <w:rPr>
          <w:rFonts w:asciiTheme="minorHAnsi" w:hAnsiTheme="minorHAnsi" w:cstheme="minorHAnsi"/>
          <w:sz w:val="20"/>
          <w:szCs w:val="20"/>
          <w:lang w:val="sr-Cyrl-RS"/>
        </w:rPr>
        <w:t>а</w:t>
      </w:r>
      <w:r w:rsidRPr="00B65976">
        <w:rPr>
          <w:rFonts w:asciiTheme="minorHAnsi" w:hAnsiTheme="minorHAnsi" w:cstheme="minorHAnsi"/>
          <w:sz w:val="20"/>
          <w:szCs w:val="20"/>
          <w:lang w:val="ru-RU"/>
        </w:rPr>
        <w:t xml:space="preserve"> за примарну обраду земљишта (погонск</w:t>
      </w:r>
      <w:r w:rsidRPr="003C3618">
        <w:rPr>
          <w:rFonts w:asciiTheme="minorHAnsi" w:hAnsiTheme="minorHAnsi" w:cstheme="minorHAnsi"/>
          <w:sz w:val="20"/>
          <w:szCs w:val="20"/>
          <w:lang w:val="sr-Cyrl-RS"/>
        </w:rPr>
        <w:t>е</w:t>
      </w:r>
      <w:r w:rsidRPr="00B65976">
        <w:rPr>
          <w:rFonts w:asciiTheme="minorHAnsi" w:hAnsiTheme="minorHAnsi" w:cstheme="minorHAnsi"/>
          <w:sz w:val="20"/>
          <w:szCs w:val="20"/>
          <w:lang w:val="ru-RU"/>
        </w:rPr>
        <w:t xml:space="preserve"> и прикључне машине)</w:t>
      </w:r>
    </w:p>
    <w:p w:rsidR="00155A9A" w:rsidRPr="00B65976" w:rsidRDefault="00155A9A" w:rsidP="000C245C">
      <w:pPr>
        <w:pStyle w:val="ListParagraph1"/>
        <w:numPr>
          <w:ilvl w:val="0"/>
          <w:numId w:val="10"/>
        </w:numPr>
        <w:autoSpaceDE w:val="0"/>
        <w:autoSpaceDN w:val="0"/>
        <w:adjustRightInd w:val="0"/>
        <w:spacing w:after="0" w:line="240" w:lineRule="auto"/>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Набавку машина за допунску обраду земљишта</w:t>
      </w:r>
    </w:p>
    <w:p w:rsidR="00155A9A" w:rsidRPr="003C3618" w:rsidRDefault="00155A9A" w:rsidP="000C245C">
      <w:pPr>
        <w:pStyle w:val="ListParagraph1"/>
        <w:numPr>
          <w:ilvl w:val="0"/>
          <w:numId w:val="10"/>
        </w:numPr>
        <w:autoSpaceDE w:val="0"/>
        <w:autoSpaceDN w:val="0"/>
        <w:adjustRightInd w:val="0"/>
        <w:spacing w:after="0" w:line="240" w:lineRule="auto"/>
        <w:jc w:val="both"/>
        <w:rPr>
          <w:rFonts w:asciiTheme="minorHAnsi" w:hAnsiTheme="minorHAnsi" w:cstheme="minorHAnsi"/>
          <w:sz w:val="20"/>
          <w:szCs w:val="20"/>
        </w:rPr>
      </w:pPr>
      <w:r w:rsidRPr="003C3618">
        <w:rPr>
          <w:rFonts w:asciiTheme="minorHAnsi" w:hAnsiTheme="minorHAnsi" w:cstheme="minorHAnsi"/>
          <w:sz w:val="20"/>
          <w:szCs w:val="20"/>
          <w:lang w:val="sr-Cyrl-RS"/>
        </w:rPr>
        <w:t>Набавку м</w:t>
      </w:r>
      <w:proofErr w:type="spellStart"/>
      <w:r w:rsidRPr="003C3618">
        <w:rPr>
          <w:rFonts w:asciiTheme="minorHAnsi" w:hAnsiTheme="minorHAnsi" w:cstheme="minorHAnsi"/>
          <w:sz w:val="20"/>
          <w:szCs w:val="20"/>
        </w:rPr>
        <w:t>ашин</w:t>
      </w:r>
      <w:proofErr w:type="spellEnd"/>
      <w:r w:rsidRPr="003C3618">
        <w:rPr>
          <w:rFonts w:asciiTheme="minorHAnsi" w:hAnsiTheme="minorHAnsi" w:cstheme="minorHAnsi"/>
          <w:sz w:val="20"/>
          <w:szCs w:val="20"/>
          <w:lang w:val="sr-Cyrl-RS"/>
        </w:rPr>
        <w:t>а</w:t>
      </w:r>
      <w:r w:rsidRPr="003C3618">
        <w:rPr>
          <w:rFonts w:asciiTheme="minorHAnsi" w:hAnsiTheme="minorHAnsi" w:cstheme="minorHAnsi"/>
          <w:sz w:val="20"/>
          <w:szCs w:val="20"/>
        </w:rPr>
        <w:t xml:space="preserve"> </w:t>
      </w:r>
      <w:proofErr w:type="spellStart"/>
      <w:r w:rsidRPr="003C3618">
        <w:rPr>
          <w:rFonts w:asciiTheme="minorHAnsi" w:hAnsiTheme="minorHAnsi" w:cstheme="minorHAnsi"/>
          <w:sz w:val="20"/>
          <w:szCs w:val="20"/>
        </w:rPr>
        <w:t>за</w:t>
      </w:r>
      <w:proofErr w:type="spellEnd"/>
      <w:r w:rsidRPr="003C3618">
        <w:rPr>
          <w:rFonts w:asciiTheme="minorHAnsi" w:hAnsiTheme="minorHAnsi" w:cstheme="minorHAnsi"/>
          <w:sz w:val="20"/>
          <w:szCs w:val="20"/>
        </w:rPr>
        <w:t xml:space="preserve"> </w:t>
      </w:r>
      <w:proofErr w:type="spellStart"/>
      <w:r w:rsidRPr="003C3618">
        <w:rPr>
          <w:rFonts w:asciiTheme="minorHAnsi" w:hAnsiTheme="minorHAnsi" w:cstheme="minorHAnsi"/>
          <w:sz w:val="20"/>
          <w:szCs w:val="20"/>
        </w:rPr>
        <w:t>ђубрење</w:t>
      </w:r>
      <w:proofErr w:type="spellEnd"/>
      <w:r w:rsidRPr="003C3618">
        <w:rPr>
          <w:rFonts w:asciiTheme="minorHAnsi" w:hAnsiTheme="minorHAnsi" w:cstheme="minorHAnsi"/>
          <w:sz w:val="20"/>
          <w:szCs w:val="20"/>
        </w:rPr>
        <w:t xml:space="preserve"> </w:t>
      </w:r>
      <w:proofErr w:type="spellStart"/>
      <w:r w:rsidRPr="003C3618">
        <w:rPr>
          <w:rFonts w:asciiTheme="minorHAnsi" w:hAnsiTheme="minorHAnsi" w:cstheme="minorHAnsi"/>
          <w:sz w:val="20"/>
          <w:szCs w:val="20"/>
        </w:rPr>
        <w:t>земљишта</w:t>
      </w:r>
      <w:proofErr w:type="spellEnd"/>
    </w:p>
    <w:p w:rsidR="00155A9A" w:rsidRPr="003C3618" w:rsidRDefault="00155A9A" w:rsidP="000C245C">
      <w:pPr>
        <w:pStyle w:val="ListParagraph1"/>
        <w:numPr>
          <w:ilvl w:val="0"/>
          <w:numId w:val="10"/>
        </w:numPr>
        <w:autoSpaceDE w:val="0"/>
        <w:autoSpaceDN w:val="0"/>
        <w:adjustRightInd w:val="0"/>
        <w:spacing w:after="0" w:line="240" w:lineRule="auto"/>
        <w:jc w:val="both"/>
        <w:rPr>
          <w:rFonts w:asciiTheme="minorHAnsi" w:hAnsiTheme="minorHAnsi" w:cstheme="minorHAnsi"/>
          <w:sz w:val="20"/>
          <w:szCs w:val="20"/>
        </w:rPr>
      </w:pPr>
      <w:r w:rsidRPr="003C3618">
        <w:rPr>
          <w:rFonts w:asciiTheme="minorHAnsi" w:hAnsiTheme="minorHAnsi" w:cstheme="minorHAnsi"/>
          <w:sz w:val="20"/>
          <w:szCs w:val="20"/>
          <w:lang w:val="sr-Cyrl-RS"/>
        </w:rPr>
        <w:t>Набавку м</w:t>
      </w:r>
      <w:proofErr w:type="spellStart"/>
      <w:r w:rsidRPr="003C3618">
        <w:rPr>
          <w:rFonts w:asciiTheme="minorHAnsi" w:hAnsiTheme="minorHAnsi" w:cstheme="minorHAnsi"/>
          <w:sz w:val="20"/>
          <w:szCs w:val="20"/>
        </w:rPr>
        <w:t>ашин</w:t>
      </w:r>
      <w:proofErr w:type="spellEnd"/>
      <w:r w:rsidRPr="003C3618">
        <w:rPr>
          <w:rFonts w:asciiTheme="minorHAnsi" w:hAnsiTheme="minorHAnsi" w:cstheme="minorHAnsi"/>
          <w:sz w:val="20"/>
          <w:szCs w:val="20"/>
          <w:lang w:val="sr-Cyrl-RS"/>
        </w:rPr>
        <w:t>а</w:t>
      </w:r>
      <w:r w:rsidRPr="003C3618">
        <w:rPr>
          <w:rFonts w:asciiTheme="minorHAnsi" w:hAnsiTheme="minorHAnsi" w:cstheme="minorHAnsi"/>
          <w:sz w:val="20"/>
          <w:szCs w:val="20"/>
        </w:rPr>
        <w:t xml:space="preserve"> </w:t>
      </w:r>
      <w:proofErr w:type="spellStart"/>
      <w:r w:rsidRPr="003C3618">
        <w:rPr>
          <w:rFonts w:asciiTheme="minorHAnsi" w:hAnsiTheme="minorHAnsi" w:cstheme="minorHAnsi"/>
          <w:sz w:val="20"/>
          <w:szCs w:val="20"/>
        </w:rPr>
        <w:t>за</w:t>
      </w:r>
      <w:proofErr w:type="spellEnd"/>
      <w:r w:rsidRPr="003C3618">
        <w:rPr>
          <w:rFonts w:asciiTheme="minorHAnsi" w:hAnsiTheme="minorHAnsi" w:cstheme="minorHAnsi"/>
          <w:sz w:val="20"/>
          <w:szCs w:val="20"/>
        </w:rPr>
        <w:t xml:space="preserve"> </w:t>
      </w:r>
      <w:proofErr w:type="spellStart"/>
      <w:r w:rsidRPr="003C3618">
        <w:rPr>
          <w:rFonts w:asciiTheme="minorHAnsi" w:hAnsiTheme="minorHAnsi" w:cstheme="minorHAnsi"/>
          <w:sz w:val="20"/>
          <w:szCs w:val="20"/>
        </w:rPr>
        <w:t>сетву</w:t>
      </w:r>
      <w:proofErr w:type="spellEnd"/>
    </w:p>
    <w:p w:rsidR="00155A9A" w:rsidRPr="003C3618" w:rsidRDefault="00155A9A" w:rsidP="000C245C">
      <w:pPr>
        <w:pStyle w:val="ListParagraph1"/>
        <w:numPr>
          <w:ilvl w:val="0"/>
          <w:numId w:val="10"/>
        </w:numPr>
        <w:autoSpaceDE w:val="0"/>
        <w:autoSpaceDN w:val="0"/>
        <w:adjustRightInd w:val="0"/>
        <w:spacing w:after="0" w:line="240" w:lineRule="auto"/>
        <w:jc w:val="both"/>
        <w:rPr>
          <w:rFonts w:asciiTheme="minorHAnsi" w:hAnsiTheme="minorHAnsi" w:cstheme="minorHAnsi"/>
          <w:sz w:val="20"/>
          <w:szCs w:val="20"/>
        </w:rPr>
      </w:pPr>
      <w:r w:rsidRPr="003C3618">
        <w:rPr>
          <w:rFonts w:asciiTheme="minorHAnsi" w:hAnsiTheme="minorHAnsi" w:cstheme="minorHAnsi"/>
          <w:sz w:val="20"/>
          <w:szCs w:val="20"/>
          <w:lang w:val="sr-Cyrl-RS"/>
        </w:rPr>
        <w:t>Набавку м</w:t>
      </w:r>
      <w:proofErr w:type="spellStart"/>
      <w:r w:rsidRPr="003C3618">
        <w:rPr>
          <w:rFonts w:asciiTheme="minorHAnsi" w:hAnsiTheme="minorHAnsi" w:cstheme="minorHAnsi"/>
          <w:sz w:val="20"/>
          <w:szCs w:val="20"/>
        </w:rPr>
        <w:t>ашин</w:t>
      </w:r>
      <w:proofErr w:type="spellEnd"/>
      <w:r w:rsidRPr="003C3618">
        <w:rPr>
          <w:rFonts w:asciiTheme="minorHAnsi" w:hAnsiTheme="minorHAnsi" w:cstheme="minorHAnsi"/>
          <w:sz w:val="20"/>
          <w:szCs w:val="20"/>
          <w:lang w:val="sr-Cyrl-RS"/>
        </w:rPr>
        <w:t>а</w:t>
      </w:r>
      <w:r w:rsidRPr="003C3618">
        <w:rPr>
          <w:rFonts w:asciiTheme="minorHAnsi" w:hAnsiTheme="minorHAnsi" w:cstheme="minorHAnsi"/>
          <w:sz w:val="20"/>
          <w:szCs w:val="20"/>
        </w:rPr>
        <w:t xml:space="preserve"> </w:t>
      </w:r>
      <w:proofErr w:type="spellStart"/>
      <w:r w:rsidRPr="003C3618">
        <w:rPr>
          <w:rFonts w:asciiTheme="minorHAnsi" w:hAnsiTheme="minorHAnsi" w:cstheme="minorHAnsi"/>
          <w:sz w:val="20"/>
          <w:szCs w:val="20"/>
        </w:rPr>
        <w:t>за</w:t>
      </w:r>
      <w:proofErr w:type="spellEnd"/>
      <w:r w:rsidRPr="003C3618">
        <w:rPr>
          <w:rFonts w:asciiTheme="minorHAnsi" w:hAnsiTheme="minorHAnsi" w:cstheme="minorHAnsi"/>
          <w:sz w:val="20"/>
          <w:szCs w:val="20"/>
        </w:rPr>
        <w:t xml:space="preserve"> </w:t>
      </w:r>
      <w:proofErr w:type="spellStart"/>
      <w:r w:rsidRPr="003C3618">
        <w:rPr>
          <w:rFonts w:asciiTheme="minorHAnsi" w:hAnsiTheme="minorHAnsi" w:cstheme="minorHAnsi"/>
          <w:sz w:val="20"/>
          <w:szCs w:val="20"/>
        </w:rPr>
        <w:t>садњу</w:t>
      </w:r>
      <w:proofErr w:type="spellEnd"/>
    </w:p>
    <w:p w:rsidR="00155A9A" w:rsidRPr="003C3618" w:rsidRDefault="00155A9A" w:rsidP="000C245C">
      <w:pPr>
        <w:pStyle w:val="ListParagraph1"/>
        <w:numPr>
          <w:ilvl w:val="0"/>
          <w:numId w:val="10"/>
        </w:numPr>
        <w:autoSpaceDE w:val="0"/>
        <w:autoSpaceDN w:val="0"/>
        <w:adjustRightInd w:val="0"/>
        <w:spacing w:after="0" w:line="240" w:lineRule="auto"/>
        <w:jc w:val="both"/>
        <w:rPr>
          <w:rFonts w:asciiTheme="minorHAnsi" w:hAnsiTheme="minorHAnsi" w:cstheme="minorHAnsi"/>
          <w:sz w:val="20"/>
          <w:szCs w:val="20"/>
        </w:rPr>
      </w:pPr>
      <w:r w:rsidRPr="003C3618">
        <w:rPr>
          <w:rFonts w:asciiTheme="minorHAnsi" w:hAnsiTheme="minorHAnsi" w:cstheme="minorHAnsi"/>
          <w:sz w:val="20"/>
          <w:szCs w:val="20"/>
          <w:lang w:val="sr-Cyrl-RS"/>
        </w:rPr>
        <w:t>Набавку м</w:t>
      </w:r>
      <w:proofErr w:type="spellStart"/>
      <w:r w:rsidRPr="003C3618">
        <w:rPr>
          <w:rFonts w:asciiTheme="minorHAnsi" w:hAnsiTheme="minorHAnsi" w:cstheme="minorHAnsi"/>
          <w:sz w:val="20"/>
          <w:szCs w:val="20"/>
        </w:rPr>
        <w:t>ашин</w:t>
      </w:r>
      <w:proofErr w:type="spellEnd"/>
      <w:r w:rsidRPr="003C3618">
        <w:rPr>
          <w:rFonts w:asciiTheme="minorHAnsi" w:hAnsiTheme="minorHAnsi" w:cstheme="minorHAnsi"/>
          <w:sz w:val="20"/>
          <w:szCs w:val="20"/>
          <w:lang w:val="sr-Cyrl-RS"/>
        </w:rPr>
        <w:t>а</w:t>
      </w:r>
      <w:r w:rsidRPr="003C3618">
        <w:rPr>
          <w:rFonts w:asciiTheme="minorHAnsi" w:hAnsiTheme="minorHAnsi" w:cstheme="minorHAnsi"/>
          <w:sz w:val="20"/>
          <w:szCs w:val="20"/>
        </w:rPr>
        <w:t xml:space="preserve"> </w:t>
      </w:r>
      <w:proofErr w:type="spellStart"/>
      <w:r w:rsidRPr="003C3618">
        <w:rPr>
          <w:rFonts w:asciiTheme="minorHAnsi" w:hAnsiTheme="minorHAnsi" w:cstheme="minorHAnsi"/>
          <w:sz w:val="20"/>
          <w:szCs w:val="20"/>
        </w:rPr>
        <w:t>за</w:t>
      </w:r>
      <w:proofErr w:type="spellEnd"/>
      <w:r w:rsidRPr="003C3618">
        <w:rPr>
          <w:rFonts w:asciiTheme="minorHAnsi" w:hAnsiTheme="minorHAnsi" w:cstheme="minorHAnsi"/>
          <w:sz w:val="20"/>
          <w:szCs w:val="20"/>
        </w:rPr>
        <w:t xml:space="preserve"> </w:t>
      </w:r>
      <w:proofErr w:type="spellStart"/>
      <w:r w:rsidRPr="003C3618">
        <w:rPr>
          <w:rFonts w:asciiTheme="minorHAnsi" w:hAnsiTheme="minorHAnsi" w:cstheme="minorHAnsi"/>
          <w:sz w:val="20"/>
          <w:szCs w:val="20"/>
        </w:rPr>
        <w:t>заштиту</w:t>
      </w:r>
      <w:proofErr w:type="spellEnd"/>
      <w:r w:rsidRPr="003C3618">
        <w:rPr>
          <w:rFonts w:asciiTheme="minorHAnsi" w:hAnsiTheme="minorHAnsi" w:cstheme="minorHAnsi"/>
          <w:sz w:val="20"/>
          <w:szCs w:val="20"/>
        </w:rPr>
        <w:t xml:space="preserve"> </w:t>
      </w:r>
      <w:proofErr w:type="spellStart"/>
      <w:r w:rsidRPr="003C3618">
        <w:rPr>
          <w:rFonts w:asciiTheme="minorHAnsi" w:hAnsiTheme="minorHAnsi" w:cstheme="minorHAnsi"/>
          <w:sz w:val="20"/>
          <w:szCs w:val="20"/>
        </w:rPr>
        <w:t>биља</w:t>
      </w:r>
      <w:proofErr w:type="spellEnd"/>
    </w:p>
    <w:p w:rsidR="00155A9A" w:rsidRPr="003C3618" w:rsidRDefault="00155A9A" w:rsidP="000C245C">
      <w:pPr>
        <w:pStyle w:val="ListParagraph1"/>
        <w:numPr>
          <w:ilvl w:val="0"/>
          <w:numId w:val="10"/>
        </w:numPr>
        <w:autoSpaceDE w:val="0"/>
        <w:autoSpaceDN w:val="0"/>
        <w:adjustRightInd w:val="0"/>
        <w:spacing w:after="0" w:line="240" w:lineRule="auto"/>
        <w:jc w:val="both"/>
        <w:rPr>
          <w:rFonts w:asciiTheme="minorHAnsi" w:hAnsiTheme="minorHAnsi" w:cstheme="minorHAnsi"/>
          <w:sz w:val="20"/>
          <w:szCs w:val="20"/>
        </w:rPr>
      </w:pPr>
      <w:r w:rsidRPr="003C3618">
        <w:rPr>
          <w:rFonts w:asciiTheme="minorHAnsi" w:hAnsiTheme="minorHAnsi" w:cstheme="minorHAnsi"/>
          <w:sz w:val="20"/>
          <w:szCs w:val="20"/>
          <w:lang w:val="sr-Cyrl-RS"/>
        </w:rPr>
        <w:t>Набавку м</w:t>
      </w:r>
      <w:proofErr w:type="spellStart"/>
      <w:r w:rsidRPr="003C3618">
        <w:rPr>
          <w:rFonts w:asciiTheme="minorHAnsi" w:hAnsiTheme="minorHAnsi" w:cstheme="minorHAnsi"/>
          <w:sz w:val="20"/>
          <w:szCs w:val="20"/>
        </w:rPr>
        <w:t>ашин</w:t>
      </w:r>
      <w:proofErr w:type="spellEnd"/>
      <w:r w:rsidRPr="003C3618">
        <w:rPr>
          <w:rFonts w:asciiTheme="minorHAnsi" w:hAnsiTheme="minorHAnsi" w:cstheme="minorHAnsi"/>
          <w:sz w:val="20"/>
          <w:szCs w:val="20"/>
          <w:lang w:val="sr-Cyrl-RS"/>
        </w:rPr>
        <w:t>а</w:t>
      </w:r>
      <w:r w:rsidRPr="003C3618">
        <w:rPr>
          <w:rFonts w:asciiTheme="minorHAnsi" w:hAnsiTheme="minorHAnsi" w:cstheme="minorHAnsi"/>
          <w:sz w:val="20"/>
          <w:szCs w:val="20"/>
        </w:rPr>
        <w:t xml:space="preserve"> </w:t>
      </w:r>
      <w:r w:rsidRPr="003C3618">
        <w:rPr>
          <w:rFonts w:asciiTheme="minorHAnsi" w:hAnsiTheme="minorHAnsi" w:cstheme="minorHAnsi"/>
          <w:sz w:val="20"/>
          <w:szCs w:val="20"/>
          <w:lang w:val="sr-Cyrl-RS"/>
        </w:rPr>
        <w:t>за мулчирање</w:t>
      </w:r>
    </w:p>
    <w:p w:rsidR="00155A9A" w:rsidRPr="00B65976" w:rsidRDefault="00155A9A" w:rsidP="000C245C">
      <w:pPr>
        <w:pStyle w:val="ListParagraph1"/>
        <w:numPr>
          <w:ilvl w:val="0"/>
          <w:numId w:val="10"/>
        </w:numPr>
        <w:autoSpaceDE w:val="0"/>
        <w:autoSpaceDN w:val="0"/>
        <w:adjustRightInd w:val="0"/>
        <w:spacing w:after="0" w:line="240" w:lineRule="auto"/>
        <w:jc w:val="both"/>
        <w:rPr>
          <w:rFonts w:asciiTheme="minorHAnsi" w:hAnsiTheme="minorHAnsi" w:cstheme="minorHAnsi"/>
          <w:sz w:val="20"/>
          <w:szCs w:val="20"/>
          <w:lang w:val="ru-RU"/>
        </w:rPr>
      </w:pPr>
      <w:r w:rsidRPr="003C3618">
        <w:rPr>
          <w:rFonts w:asciiTheme="minorHAnsi" w:hAnsiTheme="minorHAnsi" w:cstheme="minorHAnsi"/>
          <w:sz w:val="20"/>
          <w:szCs w:val="20"/>
          <w:lang w:val="sr-Cyrl-RS"/>
        </w:rPr>
        <w:t>Набавку</w:t>
      </w:r>
      <w:r w:rsidRPr="00B65976">
        <w:rPr>
          <w:rFonts w:asciiTheme="minorHAnsi" w:hAnsiTheme="minorHAnsi" w:cstheme="minorHAnsi"/>
          <w:sz w:val="20"/>
          <w:szCs w:val="20"/>
          <w:lang w:val="ru-RU"/>
        </w:rPr>
        <w:t xml:space="preserve"> </w:t>
      </w:r>
      <w:r w:rsidRPr="003C3618">
        <w:rPr>
          <w:rFonts w:asciiTheme="minorHAnsi" w:hAnsiTheme="minorHAnsi" w:cstheme="minorHAnsi"/>
          <w:sz w:val="20"/>
          <w:szCs w:val="20"/>
          <w:lang w:val="sr-Cyrl-RS"/>
        </w:rPr>
        <w:t>м</w:t>
      </w:r>
      <w:r w:rsidRPr="00B65976">
        <w:rPr>
          <w:rFonts w:asciiTheme="minorHAnsi" w:hAnsiTheme="minorHAnsi" w:cstheme="minorHAnsi"/>
          <w:sz w:val="20"/>
          <w:szCs w:val="20"/>
          <w:lang w:val="ru-RU"/>
        </w:rPr>
        <w:t>ашина и адаптера за убирање односно скидање усева</w:t>
      </w:r>
    </w:p>
    <w:p w:rsidR="00155A9A" w:rsidRPr="003C3618" w:rsidRDefault="00155A9A" w:rsidP="000C245C">
      <w:pPr>
        <w:pStyle w:val="ListParagraph1"/>
        <w:numPr>
          <w:ilvl w:val="0"/>
          <w:numId w:val="10"/>
        </w:numPr>
        <w:autoSpaceDE w:val="0"/>
        <w:autoSpaceDN w:val="0"/>
        <w:adjustRightInd w:val="0"/>
        <w:spacing w:after="0" w:line="240" w:lineRule="auto"/>
        <w:jc w:val="both"/>
        <w:rPr>
          <w:rFonts w:asciiTheme="minorHAnsi" w:hAnsiTheme="minorHAnsi" w:cstheme="minorHAnsi"/>
          <w:sz w:val="20"/>
          <w:szCs w:val="20"/>
        </w:rPr>
      </w:pPr>
      <w:r w:rsidRPr="003C3618">
        <w:rPr>
          <w:rFonts w:asciiTheme="minorHAnsi" w:hAnsiTheme="minorHAnsi" w:cstheme="minorHAnsi"/>
          <w:sz w:val="20"/>
          <w:szCs w:val="20"/>
          <w:lang w:val="sr-Cyrl-RS"/>
        </w:rPr>
        <w:t>Набавку</w:t>
      </w:r>
      <w:r w:rsidRPr="003C3618">
        <w:rPr>
          <w:rFonts w:asciiTheme="minorHAnsi" w:hAnsiTheme="minorHAnsi" w:cstheme="minorHAnsi"/>
          <w:sz w:val="20"/>
          <w:szCs w:val="20"/>
        </w:rPr>
        <w:t xml:space="preserve"> </w:t>
      </w:r>
      <w:r w:rsidRPr="003C3618">
        <w:rPr>
          <w:rFonts w:asciiTheme="minorHAnsi" w:hAnsiTheme="minorHAnsi" w:cstheme="minorHAnsi"/>
          <w:sz w:val="20"/>
          <w:szCs w:val="20"/>
          <w:lang w:val="sr-Cyrl-RS"/>
        </w:rPr>
        <w:t>м</w:t>
      </w:r>
      <w:proofErr w:type="spellStart"/>
      <w:r w:rsidRPr="003C3618">
        <w:rPr>
          <w:rFonts w:asciiTheme="minorHAnsi" w:hAnsiTheme="minorHAnsi" w:cstheme="minorHAnsi"/>
          <w:sz w:val="20"/>
          <w:szCs w:val="20"/>
        </w:rPr>
        <w:t>ашина</w:t>
      </w:r>
      <w:proofErr w:type="spellEnd"/>
      <w:r w:rsidRPr="003C3618">
        <w:rPr>
          <w:rFonts w:asciiTheme="minorHAnsi" w:hAnsiTheme="minorHAnsi" w:cstheme="minorHAnsi"/>
          <w:sz w:val="20"/>
          <w:szCs w:val="20"/>
        </w:rPr>
        <w:t xml:space="preserve"> </w:t>
      </w:r>
      <w:r w:rsidRPr="003C3618">
        <w:rPr>
          <w:rFonts w:asciiTheme="minorHAnsi" w:hAnsiTheme="minorHAnsi" w:cstheme="minorHAnsi"/>
          <w:sz w:val="20"/>
          <w:szCs w:val="20"/>
          <w:lang w:val="sr-Cyrl-RS"/>
        </w:rPr>
        <w:t>за транспорт</w:t>
      </w:r>
    </w:p>
    <w:p w:rsidR="00155A9A" w:rsidRPr="00B65976" w:rsidRDefault="00155A9A" w:rsidP="000C245C">
      <w:pPr>
        <w:pStyle w:val="ListParagraph1"/>
        <w:numPr>
          <w:ilvl w:val="0"/>
          <w:numId w:val="10"/>
        </w:numPr>
        <w:autoSpaceDE w:val="0"/>
        <w:autoSpaceDN w:val="0"/>
        <w:adjustRightInd w:val="0"/>
        <w:spacing w:after="0" w:line="240" w:lineRule="auto"/>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Набавка остале опреме (ГПС навигација и др.)</w:t>
      </w:r>
    </w:p>
    <w:p w:rsidR="00155A9A" w:rsidRPr="00B65976" w:rsidRDefault="00155A9A" w:rsidP="000C245C">
      <w:pPr>
        <w:pStyle w:val="ListParagraph1"/>
        <w:numPr>
          <w:ilvl w:val="0"/>
          <w:numId w:val="10"/>
        </w:numPr>
        <w:autoSpaceDE w:val="0"/>
        <w:autoSpaceDN w:val="0"/>
        <w:adjustRightInd w:val="0"/>
        <w:spacing w:after="0" w:line="240" w:lineRule="auto"/>
        <w:jc w:val="both"/>
        <w:rPr>
          <w:rFonts w:asciiTheme="minorHAnsi" w:hAnsiTheme="minorHAnsi" w:cstheme="minorHAnsi"/>
          <w:sz w:val="20"/>
          <w:szCs w:val="20"/>
          <w:lang w:val="ru-RU"/>
        </w:rPr>
      </w:pPr>
      <w:r w:rsidRPr="003C3618">
        <w:rPr>
          <w:rFonts w:asciiTheme="minorHAnsi" w:hAnsiTheme="minorHAnsi" w:cstheme="minorHAnsi"/>
          <w:sz w:val="20"/>
          <w:szCs w:val="20"/>
          <w:lang w:val="sr-Cyrl-RS"/>
        </w:rPr>
        <w:t xml:space="preserve">Набавка </w:t>
      </w:r>
      <w:r w:rsidR="003B2070" w:rsidRPr="003C3618">
        <w:rPr>
          <w:rFonts w:asciiTheme="minorHAnsi" w:hAnsiTheme="minorHAnsi" w:cstheme="minorHAnsi"/>
          <w:sz w:val="20"/>
          <w:szCs w:val="20"/>
          <w:lang w:val="sr-Cyrl-RS"/>
        </w:rPr>
        <w:t>машина за утовар и транспорт џакова, бокс палета и сл.</w:t>
      </w:r>
    </w:p>
    <w:p w:rsidR="00155A9A" w:rsidRPr="00B65976" w:rsidRDefault="00155A9A" w:rsidP="000C245C">
      <w:pPr>
        <w:pStyle w:val="ListParagraph1"/>
        <w:numPr>
          <w:ilvl w:val="0"/>
          <w:numId w:val="10"/>
        </w:numPr>
        <w:autoSpaceDE w:val="0"/>
        <w:autoSpaceDN w:val="0"/>
        <w:adjustRightInd w:val="0"/>
        <w:spacing w:after="0" w:line="240" w:lineRule="auto"/>
        <w:jc w:val="both"/>
        <w:rPr>
          <w:rFonts w:asciiTheme="minorHAnsi" w:hAnsiTheme="minorHAnsi" w:cstheme="minorHAnsi"/>
          <w:sz w:val="20"/>
          <w:szCs w:val="20"/>
          <w:lang w:val="ru-RU"/>
        </w:rPr>
      </w:pPr>
      <w:r w:rsidRPr="003C3618">
        <w:rPr>
          <w:rFonts w:asciiTheme="minorHAnsi" w:hAnsiTheme="minorHAnsi" w:cstheme="minorHAnsi"/>
          <w:sz w:val="20"/>
          <w:szCs w:val="20"/>
          <w:lang w:val="sr-Cyrl-RS"/>
        </w:rPr>
        <w:t>Набавку м</w:t>
      </w:r>
      <w:r w:rsidRPr="00B65976">
        <w:rPr>
          <w:rFonts w:asciiTheme="minorHAnsi" w:hAnsiTheme="minorHAnsi" w:cstheme="minorHAnsi"/>
          <w:sz w:val="20"/>
          <w:szCs w:val="20"/>
          <w:lang w:val="ru-RU"/>
        </w:rPr>
        <w:t>ашине и опрем</w:t>
      </w:r>
      <w:r w:rsidRPr="003C3618">
        <w:rPr>
          <w:rFonts w:asciiTheme="minorHAnsi" w:hAnsiTheme="minorHAnsi" w:cstheme="minorHAnsi"/>
          <w:sz w:val="20"/>
          <w:szCs w:val="20"/>
          <w:lang w:val="sr-Cyrl-RS"/>
        </w:rPr>
        <w:t>е</w:t>
      </w:r>
      <w:r w:rsidRPr="00B65976">
        <w:rPr>
          <w:rFonts w:asciiTheme="minorHAnsi" w:hAnsiTheme="minorHAnsi" w:cstheme="minorHAnsi"/>
          <w:sz w:val="20"/>
          <w:szCs w:val="20"/>
          <w:lang w:val="ru-RU"/>
        </w:rPr>
        <w:t xml:space="preserve"> за наводњавање усева</w:t>
      </w:r>
    </w:p>
    <w:p w:rsidR="00155A9A" w:rsidRPr="00B65976" w:rsidRDefault="00155A9A" w:rsidP="000C245C">
      <w:pPr>
        <w:pStyle w:val="ListParagraph1"/>
        <w:numPr>
          <w:ilvl w:val="0"/>
          <w:numId w:val="10"/>
        </w:numPr>
        <w:autoSpaceDE w:val="0"/>
        <w:autoSpaceDN w:val="0"/>
        <w:adjustRightInd w:val="0"/>
        <w:spacing w:after="0" w:line="240" w:lineRule="auto"/>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Подизање и опремање пластеника</w:t>
      </w:r>
      <w:r w:rsidRPr="003C3618">
        <w:rPr>
          <w:rFonts w:asciiTheme="minorHAnsi" w:hAnsiTheme="minorHAnsi" w:cstheme="minorHAnsi"/>
          <w:sz w:val="20"/>
          <w:szCs w:val="20"/>
          <w:lang w:val="sr-Cyrl-RS"/>
        </w:rPr>
        <w:t xml:space="preserve"> и стакленика </w:t>
      </w:r>
      <w:r w:rsidRPr="00B65976">
        <w:rPr>
          <w:rFonts w:asciiTheme="minorHAnsi" w:hAnsiTheme="minorHAnsi" w:cstheme="minorHAnsi"/>
          <w:sz w:val="20"/>
          <w:szCs w:val="20"/>
          <w:lang w:val="ru-RU"/>
        </w:rPr>
        <w:t>за производњу поврћа, воћа, цвећа и расадничку производњу</w:t>
      </w:r>
    </w:p>
    <w:p w:rsidR="00155A9A" w:rsidRPr="00B65976" w:rsidRDefault="00155A9A" w:rsidP="000C245C">
      <w:pPr>
        <w:pStyle w:val="ListParagraph1"/>
        <w:numPr>
          <w:ilvl w:val="0"/>
          <w:numId w:val="10"/>
        </w:numPr>
        <w:autoSpaceDE w:val="0"/>
        <w:autoSpaceDN w:val="0"/>
        <w:adjustRightInd w:val="0"/>
        <w:spacing w:after="0" w:line="240" w:lineRule="auto"/>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Подизање, набавку и опремање система противградне заштите у воћњацима и вишегодишњим засадима</w:t>
      </w:r>
    </w:p>
    <w:p w:rsidR="00155A9A" w:rsidRPr="00B65976" w:rsidRDefault="00155A9A" w:rsidP="000C245C">
      <w:pPr>
        <w:pStyle w:val="ListParagraph1"/>
        <w:numPr>
          <w:ilvl w:val="0"/>
          <w:numId w:val="10"/>
        </w:numPr>
        <w:autoSpaceDE w:val="0"/>
        <w:autoSpaceDN w:val="0"/>
        <w:adjustRightInd w:val="0"/>
        <w:spacing w:after="0" w:line="240" w:lineRule="auto"/>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Подизање/набавка жичаних ограда око вишегодишњих засада</w:t>
      </w:r>
    </w:p>
    <w:p w:rsidR="00155A9A" w:rsidRPr="00B65976" w:rsidRDefault="00155A9A" w:rsidP="000C245C">
      <w:pPr>
        <w:pStyle w:val="ListParagraph1"/>
        <w:numPr>
          <w:ilvl w:val="0"/>
          <w:numId w:val="10"/>
        </w:numPr>
        <w:autoSpaceDE w:val="0"/>
        <w:autoSpaceDN w:val="0"/>
        <w:adjustRightInd w:val="0"/>
        <w:spacing w:after="0" w:line="240" w:lineRule="auto"/>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Набавку опреме-линија за чишћење и прање производа</w:t>
      </w:r>
    </w:p>
    <w:p w:rsidR="00155A9A" w:rsidRPr="00B65976" w:rsidRDefault="00155A9A" w:rsidP="000C245C">
      <w:pPr>
        <w:pStyle w:val="ListParagraph1"/>
        <w:numPr>
          <w:ilvl w:val="0"/>
          <w:numId w:val="10"/>
        </w:numPr>
        <w:autoSpaceDE w:val="0"/>
        <w:autoSpaceDN w:val="0"/>
        <w:adjustRightInd w:val="0"/>
        <w:spacing w:after="0" w:line="240" w:lineRule="auto"/>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Набавку опреме-линија за бербу, сортирање и калибрирање производа</w:t>
      </w:r>
    </w:p>
    <w:p w:rsidR="00155A9A" w:rsidRPr="00B65976" w:rsidRDefault="00155A9A" w:rsidP="000C245C">
      <w:pPr>
        <w:pStyle w:val="ListParagraph1"/>
        <w:numPr>
          <w:ilvl w:val="0"/>
          <w:numId w:val="10"/>
        </w:numPr>
        <w:autoSpaceDE w:val="0"/>
        <w:autoSpaceDN w:val="0"/>
        <w:adjustRightInd w:val="0"/>
        <w:spacing w:after="0" w:line="240" w:lineRule="auto"/>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Набавку опреме-линија за паковање и обележавање производа</w:t>
      </w:r>
    </w:p>
    <w:p w:rsidR="00155A9A" w:rsidRPr="00B65976" w:rsidRDefault="00155A9A" w:rsidP="000C245C">
      <w:pPr>
        <w:pStyle w:val="ListParagraph1"/>
        <w:numPr>
          <w:ilvl w:val="0"/>
          <w:numId w:val="10"/>
        </w:numPr>
        <w:autoSpaceDE w:val="0"/>
        <w:autoSpaceDN w:val="0"/>
        <w:adjustRightInd w:val="0"/>
        <w:spacing w:after="0" w:line="240" w:lineRule="auto"/>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Набавку опреме за орезивање, дробљење, сечење и уклањање остатака након резидбе воћних врста</w:t>
      </w:r>
    </w:p>
    <w:p w:rsidR="00155A9A" w:rsidRPr="00B65976" w:rsidRDefault="00155A9A" w:rsidP="000C245C">
      <w:pPr>
        <w:pStyle w:val="ListParagraph1"/>
        <w:numPr>
          <w:ilvl w:val="0"/>
          <w:numId w:val="10"/>
        </w:numPr>
        <w:autoSpaceDE w:val="0"/>
        <w:autoSpaceDN w:val="0"/>
        <w:adjustRightInd w:val="0"/>
        <w:spacing w:after="0" w:line="240" w:lineRule="auto"/>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Набавку опреме  - механизације за заштиту од мраза</w:t>
      </w:r>
    </w:p>
    <w:p w:rsidR="00155A9A" w:rsidRPr="00B65976" w:rsidRDefault="00155A9A" w:rsidP="000C245C">
      <w:pPr>
        <w:pStyle w:val="ListParagraph1"/>
        <w:numPr>
          <w:ilvl w:val="0"/>
          <w:numId w:val="10"/>
        </w:numPr>
        <w:autoSpaceDE w:val="0"/>
        <w:autoSpaceDN w:val="0"/>
        <w:adjustRightInd w:val="0"/>
        <w:spacing w:after="0" w:line="240" w:lineRule="auto"/>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Набавку машин</w:t>
      </w:r>
      <w:r w:rsidRPr="003C3618">
        <w:rPr>
          <w:rFonts w:asciiTheme="minorHAnsi" w:hAnsiTheme="minorHAnsi" w:cstheme="minorHAnsi"/>
          <w:sz w:val="20"/>
          <w:szCs w:val="20"/>
          <w:lang w:val="sr-Cyrl-RS"/>
        </w:rPr>
        <w:t>а</w:t>
      </w:r>
      <w:r w:rsidRPr="00B65976">
        <w:rPr>
          <w:rFonts w:asciiTheme="minorHAnsi" w:hAnsiTheme="minorHAnsi" w:cstheme="minorHAnsi"/>
          <w:sz w:val="20"/>
          <w:szCs w:val="20"/>
          <w:lang w:val="ru-RU"/>
        </w:rPr>
        <w:t xml:space="preserve"> и опреме за анализу земљишта</w:t>
      </w:r>
    </w:p>
    <w:p w:rsidR="00155A9A" w:rsidRPr="003C3618" w:rsidRDefault="00155A9A" w:rsidP="000C245C">
      <w:pPr>
        <w:pStyle w:val="ListParagraph1"/>
        <w:numPr>
          <w:ilvl w:val="0"/>
          <w:numId w:val="10"/>
        </w:numPr>
        <w:autoSpaceDE w:val="0"/>
        <w:autoSpaceDN w:val="0"/>
        <w:adjustRightInd w:val="0"/>
        <w:spacing w:after="0" w:line="240" w:lineRule="auto"/>
        <w:jc w:val="both"/>
        <w:rPr>
          <w:rFonts w:asciiTheme="minorHAnsi" w:hAnsiTheme="minorHAnsi" w:cstheme="minorHAnsi"/>
          <w:sz w:val="20"/>
          <w:szCs w:val="20"/>
        </w:rPr>
      </w:pPr>
      <w:r w:rsidRPr="003C3618">
        <w:rPr>
          <w:rFonts w:asciiTheme="minorHAnsi" w:hAnsiTheme="minorHAnsi" w:cstheme="minorHAnsi"/>
          <w:sz w:val="20"/>
          <w:szCs w:val="20"/>
          <w:lang w:val="sr-Cyrl-RS"/>
        </w:rPr>
        <w:t>Н</w:t>
      </w:r>
      <w:proofErr w:type="spellStart"/>
      <w:r w:rsidRPr="003C3618">
        <w:rPr>
          <w:rFonts w:asciiTheme="minorHAnsi" w:hAnsiTheme="minorHAnsi" w:cstheme="minorHAnsi"/>
          <w:sz w:val="20"/>
          <w:szCs w:val="20"/>
        </w:rPr>
        <w:t>абавку</w:t>
      </w:r>
      <w:proofErr w:type="spellEnd"/>
      <w:r w:rsidRPr="003C3618">
        <w:rPr>
          <w:rFonts w:asciiTheme="minorHAnsi" w:hAnsiTheme="minorHAnsi" w:cstheme="minorHAnsi"/>
          <w:sz w:val="20"/>
          <w:szCs w:val="20"/>
        </w:rPr>
        <w:t xml:space="preserve"> </w:t>
      </w:r>
      <w:proofErr w:type="spellStart"/>
      <w:r w:rsidRPr="003C3618">
        <w:rPr>
          <w:rFonts w:asciiTheme="minorHAnsi" w:hAnsiTheme="minorHAnsi" w:cstheme="minorHAnsi"/>
          <w:sz w:val="20"/>
          <w:szCs w:val="20"/>
        </w:rPr>
        <w:t>опреме</w:t>
      </w:r>
      <w:proofErr w:type="spellEnd"/>
      <w:r w:rsidRPr="003C3618">
        <w:rPr>
          <w:rFonts w:asciiTheme="minorHAnsi" w:hAnsiTheme="minorHAnsi" w:cstheme="minorHAnsi"/>
          <w:sz w:val="20"/>
          <w:szCs w:val="20"/>
        </w:rPr>
        <w:t xml:space="preserve"> </w:t>
      </w:r>
      <w:proofErr w:type="spellStart"/>
      <w:r w:rsidRPr="003C3618">
        <w:rPr>
          <w:rFonts w:asciiTheme="minorHAnsi" w:hAnsiTheme="minorHAnsi" w:cstheme="minorHAnsi"/>
          <w:sz w:val="20"/>
          <w:szCs w:val="20"/>
        </w:rPr>
        <w:t>за</w:t>
      </w:r>
      <w:proofErr w:type="spellEnd"/>
      <w:r w:rsidRPr="003C3618">
        <w:rPr>
          <w:rFonts w:asciiTheme="minorHAnsi" w:hAnsiTheme="minorHAnsi" w:cstheme="minorHAnsi"/>
          <w:sz w:val="20"/>
          <w:szCs w:val="20"/>
        </w:rPr>
        <w:t xml:space="preserve"> </w:t>
      </w:r>
      <w:proofErr w:type="spellStart"/>
      <w:r w:rsidRPr="003C3618">
        <w:rPr>
          <w:rFonts w:asciiTheme="minorHAnsi" w:hAnsiTheme="minorHAnsi" w:cstheme="minorHAnsi"/>
          <w:sz w:val="20"/>
          <w:szCs w:val="20"/>
        </w:rPr>
        <w:t>производњу</w:t>
      </w:r>
      <w:proofErr w:type="spellEnd"/>
      <w:r w:rsidRPr="003C3618">
        <w:rPr>
          <w:rFonts w:asciiTheme="minorHAnsi" w:hAnsiTheme="minorHAnsi" w:cstheme="minorHAnsi"/>
          <w:sz w:val="20"/>
          <w:szCs w:val="20"/>
        </w:rPr>
        <w:t xml:space="preserve"> </w:t>
      </w:r>
      <w:proofErr w:type="spellStart"/>
      <w:r w:rsidRPr="003C3618">
        <w:rPr>
          <w:rFonts w:asciiTheme="minorHAnsi" w:hAnsiTheme="minorHAnsi" w:cstheme="minorHAnsi"/>
          <w:sz w:val="20"/>
          <w:szCs w:val="20"/>
        </w:rPr>
        <w:t>вина</w:t>
      </w:r>
      <w:proofErr w:type="spellEnd"/>
      <w:r w:rsidRPr="003C3618">
        <w:rPr>
          <w:rFonts w:asciiTheme="minorHAnsi" w:hAnsiTheme="minorHAnsi" w:cstheme="minorHAnsi"/>
          <w:sz w:val="20"/>
          <w:szCs w:val="20"/>
        </w:rPr>
        <w:t xml:space="preserve"> </w:t>
      </w:r>
    </w:p>
    <w:p w:rsidR="00155A9A" w:rsidRPr="003C3618" w:rsidRDefault="00155A9A" w:rsidP="000C245C">
      <w:pPr>
        <w:pStyle w:val="ListParagraph1"/>
        <w:numPr>
          <w:ilvl w:val="0"/>
          <w:numId w:val="10"/>
        </w:numPr>
        <w:autoSpaceDE w:val="0"/>
        <w:autoSpaceDN w:val="0"/>
        <w:adjustRightInd w:val="0"/>
        <w:spacing w:after="0" w:line="240" w:lineRule="auto"/>
        <w:jc w:val="both"/>
        <w:rPr>
          <w:rFonts w:asciiTheme="minorHAnsi" w:hAnsiTheme="minorHAnsi" w:cstheme="minorHAnsi"/>
          <w:sz w:val="20"/>
          <w:szCs w:val="20"/>
        </w:rPr>
      </w:pPr>
      <w:proofErr w:type="spellStart"/>
      <w:r w:rsidRPr="003C3618">
        <w:rPr>
          <w:rFonts w:asciiTheme="minorHAnsi" w:hAnsiTheme="minorHAnsi" w:cstheme="minorHAnsi"/>
          <w:sz w:val="20"/>
          <w:szCs w:val="20"/>
        </w:rPr>
        <w:t>Набаву</w:t>
      </w:r>
      <w:proofErr w:type="spellEnd"/>
      <w:r w:rsidRPr="003C3618">
        <w:rPr>
          <w:rFonts w:asciiTheme="minorHAnsi" w:hAnsiTheme="minorHAnsi" w:cstheme="minorHAnsi"/>
          <w:sz w:val="20"/>
          <w:szCs w:val="20"/>
        </w:rPr>
        <w:t xml:space="preserve"> </w:t>
      </w:r>
      <w:proofErr w:type="spellStart"/>
      <w:r w:rsidRPr="003C3618">
        <w:rPr>
          <w:rFonts w:asciiTheme="minorHAnsi" w:hAnsiTheme="minorHAnsi" w:cstheme="minorHAnsi"/>
          <w:sz w:val="20"/>
          <w:szCs w:val="20"/>
        </w:rPr>
        <w:t>опреме</w:t>
      </w:r>
      <w:proofErr w:type="spellEnd"/>
      <w:r w:rsidRPr="003C3618">
        <w:rPr>
          <w:rFonts w:asciiTheme="minorHAnsi" w:hAnsiTheme="minorHAnsi" w:cstheme="minorHAnsi"/>
          <w:sz w:val="20"/>
          <w:szCs w:val="20"/>
        </w:rPr>
        <w:t xml:space="preserve"> </w:t>
      </w:r>
      <w:proofErr w:type="spellStart"/>
      <w:r w:rsidRPr="003C3618">
        <w:rPr>
          <w:rFonts w:asciiTheme="minorHAnsi" w:hAnsiTheme="minorHAnsi" w:cstheme="minorHAnsi"/>
          <w:sz w:val="20"/>
          <w:szCs w:val="20"/>
        </w:rPr>
        <w:t>за</w:t>
      </w:r>
      <w:proofErr w:type="spellEnd"/>
      <w:r w:rsidRPr="003C3618">
        <w:rPr>
          <w:rFonts w:asciiTheme="minorHAnsi" w:hAnsiTheme="minorHAnsi" w:cstheme="minorHAnsi"/>
          <w:sz w:val="20"/>
          <w:szCs w:val="20"/>
        </w:rPr>
        <w:t xml:space="preserve"> </w:t>
      </w:r>
      <w:proofErr w:type="spellStart"/>
      <w:r w:rsidRPr="003C3618">
        <w:rPr>
          <w:rFonts w:asciiTheme="minorHAnsi" w:hAnsiTheme="minorHAnsi" w:cstheme="minorHAnsi"/>
          <w:sz w:val="20"/>
          <w:szCs w:val="20"/>
        </w:rPr>
        <w:t>производњу</w:t>
      </w:r>
      <w:proofErr w:type="spellEnd"/>
      <w:r w:rsidRPr="003C3618">
        <w:rPr>
          <w:rFonts w:asciiTheme="minorHAnsi" w:hAnsiTheme="minorHAnsi" w:cstheme="minorHAnsi"/>
          <w:sz w:val="20"/>
          <w:szCs w:val="20"/>
        </w:rPr>
        <w:t xml:space="preserve"> </w:t>
      </w:r>
      <w:proofErr w:type="spellStart"/>
      <w:r w:rsidRPr="003C3618">
        <w:rPr>
          <w:rFonts w:asciiTheme="minorHAnsi" w:hAnsiTheme="minorHAnsi" w:cstheme="minorHAnsi"/>
          <w:sz w:val="20"/>
          <w:szCs w:val="20"/>
        </w:rPr>
        <w:t>ракије</w:t>
      </w:r>
      <w:proofErr w:type="spellEnd"/>
    </w:p>
    <w:p w:rsidR="00155A9A" w:rsidRPr="00B65976" w:rsidRDefault="00155A9A" w:rsidP="000C245C">
      <w:pPr>
        <w:pStyle w:val="ListParagraph1"/>
        <w:numPr>
          <w:ilvl w:val="0"/>
          <w:numId w:val="10"/>
        </w:numPr>
        <w:autoSpaceDE w:val="0"/>
        <w:autoSpaceDN w:val="0"/>
        <w:adjustRightInd w:val="0"/>
        <w:spacing w:after="0" w:line="240" w:lineRule="auto"/>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Набавку машина и опреме за руковање и транспорт чврстог, полутечног и течног стајњака</w:t>
      </w:r>
      <w:r w:rsidRPr="003C3618">
        <w:rPr>
          <w:rFonts w:asciiTheme="minorHAnsi" w:hAnsiTheme="minorHAnsi" w:cstheme="minorHAnsi"/>
          <w:sz w:val="20"/>
          <w:szCs w:val="20"/>
          <w:lang w:val="sr-Cyrl-RS"/>
        </w:rPr>
        <w:t>;</w:t>
      </w:r>
      <w:r w:rsidRPr="00B65976">
        <w:rPr>
          <w:rFonts w:asciiTheme="minorHAnsi" w:hAnsiTheme="minorHAnsi" w:cstheme="minorHAnsi"/>
          <w:sz w:val="20"/>
          <w:szCs w:val="20"/>
          <w:lang w:val="ru-RU"/>
        </w:rPr>
        <w:t xml:space="preserve"> </w:t>
      </w:r>
    </w:p>
    <w:p w:rsidR="00155A9A" w:rsidRPr="00B65976" w:rsidRDefault="00155A9A" w:rsidP="000C245C">
      <w:pPr>
        <w:pStyle w:val="ListParagraph1"/>
        <w:numPr>
          <w:ilvl w:val="0"/>
          <w:numId w:val="10"/>
        </w:numPr>
        <w:autoSpaceDE w:val="0"/>
        <w:autoSpaceDN w:val="0"/>
        <w:adjustRightInd w:val="0"/>
        <w:spacing w:after="0" w:line="240" w:lineRule="auto"/>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Набавку машине и опреме за припрему сточне хране, за храњење и напајање животиња</w:t>
      </w:r>
      <w:r w:rsidRPr="003C3618">
        <w:rPr>
          <w:rFonts w:asciiTheme="minorHAnsi" w:hAnsiTheme="minorHAnsi" w:cstheme="minorHAnsi"/>
          <w:sz w:val="20"/>
          <w:szCs w:val="20"/>
          <w:lang w:val="sr-Cyrl-RS"/>
        </w:rPr>
        <w:t xml:space="preserve"> (микс приколице, косачице, сакупљачи сена, омотачи и пресе бала, хранилице, појилице и сл.)</w:t>
      </w:r>
    </w:p>
    <w:p w:rsidR="00155A9A" w:rsidRPr="00B65976" w:rsidRDefault="00155A9A" w:rsidP="000C245C">
      <w:pPr>
        <w:pStyle w:val="ListParagraph1"/>
        <w:numPr>
          <w:ilvl w:val="0"/>
          <w:numId w:val="10"/>
        </w:numPr>
        <w:autoSpaceDE w:val="0"/>
        <w:autoSpaceDN w:val="0"/>
        <w:adjustRightInd w:val="0"/>
        <w:spacing w:after="0" w:line="240" w:lineRule="auto"/>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Опремање објеката за гајење крмача и производњу прасади за тов</w:t>
      </w:r>
    </w:p>
    <w:p w:rsidR="00155A9A" w:rsidRPr="00B65976" w:rsidRDefault="00155A9A" w:rsidP="00155A9A">
      <w:pPr>
        <w:pStyle w:val="NoSpacing1"/>
        <w:ind w:firstLine="851"/>
        <w:rPr>
          <w:rFonts w:asciiTheme="minorHAnsi" w:hAnsiTheme="minorHAnsi" w:cstheme="minorHAnsi"/>
          <w:sz w:val="20"/>
          <w:szCs w:val="20"/>
          <w:lang w:val="ru-RU"/>
        </w:rPr>
      </w:pPr>
    </w:p>
    <w:p w:rsidR="00FA2CC9" w:rsidRPr="003C3618" w:rsidRDefault="00FA2CC9" w:rsidP="00FA2CC9">
      <w:pPr>
        <w:spacing w:after="0" w:line="240" w:lineRule="auto"/>
        <w:ind w:right="-45" w:firstLine="851"/>
        <w:contextualSpacing/>
        <w:jc w:val="both"/>
        <w:rPr>
          <w:rFonts w:asciiTheme="minorHAnsi" w:hAnsiTheme="minorHAnsi" w:cstheme="minorHAnsi"/>
          <w:sz w:val="20"/>
          <w:szCs w:val="20"/>
          <w:lang w:val="sr-Cyrl-CS"/>
        </w:rPr>
      </w:pPr>
      <w:r w:rsidRPr="003C3618">
        <w:rPr>
          <w:rFonts w:asciiTheme="minorHAnsi" w:hAnsiTheme="minorHAnsi" w:cstheme="minorHAnsi"/>
          <w:sz w:val="20"/>
          <w:szCs w:val="20"/>
          <w:lang w:val="sr-Cyrl-CS"/>
        </w:rPr>
        <w:t>Подносилац пријаве може поднети само једну пријаву по конкурсу.</w:t>
      </w:r>
    </w:p>
    <w:p w:rsidR="00FA2CC9" w:rsidRPr="00B65976" w:rsidRDefault="00FA2CC9">
      <w:pPr>
        <w:widowControl w:val="0"/>
        <w:tabs>
          <w:tab w:val="left" w:pos="7667"/>
          <w:tab w:val="left" w:pos="8415"/>
        </w:tabs>
        <w:autoSpaceDE w:val="0"/>
        <w:autoSpaceDN w:val="0"/>
        <w:adjustRightInd w:val="0"/>
        <w:spacing w:after="0" w:line="240" w:lineRule="auto"/>
        <w:ind w:right="38" w:firstLine="851"/>
        <w:jc w:val="both"/>
        <w:rPr>
          <w:rFonts w:asciiTheme="minorHAnsi" w:eastAsia="Times New Roman" w:hAnsiTheme="minorHAnsi" w:cstheme="minorHAnsi"/>
          <w:sz w:val="20"/>
          <w:szCs w:val="20"/>
          <w:lang w:val="ru-RU"/>
        </w:rPr>
      </w:pPr>
    </w:p>
    <w:p w:rsidR="003C3618" w:rsidRDefault="003C3618" w:rsidP="00FA2CC9">
      <w:pPr>
        <w:widowControl w:val="0"/>
        <w:autoSpaceDE w:val="0"/>
        <w:autoSpaceDN w:val="0"/>
        <w:jc w:val="center"/>
        <w:rPr>
          <w:rFonts w:asciiTheme="minorHAnsi" w:hAnsiTheme="minorHAnsi" w:cstheme="minorHAnsi"/>
          <w:sz w:val="20"/>
          <w:szCs w:val="20"/>
          <w:lang w:val="sr-Cyrl-RS"/>
        </w:rPr>
      </w:pPr>
    </w:p>
    <w:p w:rsidR="00A92B94" w:rsidRDefault="00A92B94" w:rsidP="00FA2CC9">
      <w:pPr>
        <w:widowControl w:val="0"/>
        <w:autoSpaceDE w:val="0"/>
        <w:autoSpaceDN w:val="0"/>
        <w:jc w:val="center"/>
        <w:rPr>
          <w:rFonts w:asciiTheme="minorHAnsi" w:hAnsiTheme="minorHAnsi" w:cstheme="minorHAnsi"/>
          <w:sz w:val="20"/>
          <w:szCs w:val="20"/>
          <w:lang w:val="sr-Cyrl-RS"/>
        </w:rPr>
      </w:pPr>
    </w:p>
    <w:p w:rsidR="00FA2CC9" w:rsidRPr="003C3618" w:rsidRDefault="00FA2CC9" w:rsidP="00FA2CC9">
      <w:pPr>
        <w:widowControl w:val="0"/>
        <w:autoSpaceDE w:val="0"/>
        <w:autoSpaceDN w:val="0"/>
        <w:jc w:val="center"/>
        <w:rPr>
          <w:rFonts w:asciiTheme="minorHAnsi" w:hAnsiTheme="minorHAnsi" w:cstheme="minorHAnsi"/>
          <w:sz w:val="20"/>
          <w:szCs w:val="20"/>
          <w:lang w:val="sr-Cyrl-RS"/>
        </w:rPr>
      </w:pPr>
      <w:r w:rsidRPr="003C3618">
        <w:rPr>
          <w:rFonts w:asciiTheme="minorHAnsi" w:hAnsiTheme="minorHAnsi" w:cstheme="minorHAnsi"/>
          <w:sz w:val="20"/>
          <w:szCs w:val="20"/>
          <w:lang w:val="sr-Cyrl-RS"/>
        </w:rPr>
        <w:lastRenderedPageBreak/>
        <w:t>Члан 5.</w:t>
      </w:r>
    </w:p>
    <w:p w:rsidR="00FA2CC9" w:rsidRPr="003C3618" w:rsidRDefault="00FA2CC9" w:rsidP="00FA2CC9">
      <w:pPr>
        <w:widowControl w:val="0"/>
        <w:autoSpaceDE w:val="0"/>
        <w:autoSpaceDN w:val="0"/>
        <w:ind w:left="720"/>
        <w:rPr>
          <w:rFonts w:asciiTheme="minorHAnsi" w:hAnsiTheme="minorHAnsi" w:cstheme="minorHAnsi"/>
          <w:sz w:val="20"/>
          <w:szCs w:val="20"/>
          <w:lang w:val="sr-Cyrl-RS"/>
        </w:rPr>
      </w:pPr>
      <w:r w:rsidRPr="003C3618">
        <w:rPr>
          <w:rFonts w:asciiTheme="minorHAnsi" w:hAnsiTheme="minorHAnsi" w:cstheme="minorHAnsi"/>
          <w:sz w:val="20"/>
          <w:szCs w:val="20"/>
          <w:lang w:val="sr-Cyrl-RS"/>
        </w:rPr>
        <w:t>Бесповратна средства се не могу користити за:</w:t>
      </w:r>
    </w:p>
    <w:p w:rsidR="00FA2CC9" w:rsidRPr="003C3618" w:rsidRDefault="00FA2CC9" w:rsidP="00FA2CC9">
      <w:pPr>
        <w:widowControl w:val="0"/>
        <w:numPr>
          <w:ilvl w:val="1"/>
          <w:numId w:val="6"/>
        </w:numPr>
        <w:tabs>
          <w:tab w:val="left" w:pos="1208"/>
          <w:tab w:val="left" w:pos="1209"/>
        </w:tabs>
        <w:autoSpaceDE w:val="0"/>
        <w:autoSpaceDN w:val="0"/>
        <w:spacing w:before="45" w:after="0" w:line="240" w:lineRule="auto"/>
        <w:rPr>
          <w:rFonts w:asciiTheme="minorHAnsi" w:hAnsiTheme="minorHAnsi" w:cstheme="minorHAnsi"/>
          <w:sz w:val="20"/>
          <w:szCs w:val="20"/>
          <w:lang w:val="sr-Cyrl-RS"/>
        </w:rPr>
      </w:pPr>
      <w:r w:rsidRPr="003C3618">
        <w:rPr>
          <w:rFonts w:asciiTheme="minorHAnsi" w:hAnsiTheme="minorHAnsi" w:cstheme="minorHAnsi"/>
          <w:sz w:val="20"/>
          <w:szCs w:val="20"/>
          <w:lang w:val="sr-Cyrl-RS"/>
        </w:rPr>
        <w:t>порезе, укључујући и порез на додату</w:t>
      </w:r>
      <w:r w:rsidRPr="003C3618">
        <w:rPr>
          <w:rFonts w:asciiTheme="minorHAnsi" w:hAnsiTheme="minorHAnsi" w:cstheme="minorHAnsi"/>
          <w:spacing w:val="-1"/>
          <w:sz w:val="20"/>
          <w:szCs w:val="20"/>
          <w:lang w:val="sr-Cyrl-RS"/>
        </w:rPr>
        <w:t xml:space="preserve"> </w:t>
      </w:r>
      <w:r w:rsidRPr="003C3618">
        <w:rPr>
          <w:rFonts w:asciiTheme="minorHAnsi" w:hAnsiTheme="minorHAnsi" w:cstheme="minorHAnsi"/>
          <w:sz w:val="20"/>
          <w:szCs w:val="20"/>
          <w:lang w:val="sr-Cyrl-RS"/>
        </w:rPr>
        <w:t>вредност;</w:t>
      </w:r>
    </w:p>
    <w:p w:rsidR="00FA2CC9" w:rsidRPr="003C3618" w:rsidRDefault="00FA2CC9" w:rsidP="00FA2CC9">
      <w:pPr>
        <w:widowControl w:val="0"/>
        <w:numPr>
          <w:ilvl w:val="1"/>
          <w:numId w:val="6"/>
        </w:numPr>
        <w:tabs>
          <w:tab w:val="left" w:pos="1208"/>
          <w:tab w:val="left" w:pos="1209"/>
        </w:tabs>
        <w:autoSpaceDE w:val="0"/>
        <w:autoSpaceDN w:val="0"/>
        <w:spacing w:before="12" w:after="0" w:line="240" w:lineRule="auto"/>
        <w:rPr>
          <w:rFonts w:asciiTheme="minorHAnsi" w:hAnsiTheme="minorHAnsi" w:cstheme="minorHAnsi"/>
          <w:sz w:val="20"/>
          <w:szCs w:val="20"/>
          <w:lang w:val="sr-Cyrl-RS"/>
        </w:rPr>
      </w:pPr>
      <w:r w:rsidRPr="003C3618">
        <w:rPr>
          <w:rFonts w:asciiTheme="minorHAnsi" w:hAnsiTheme="minorHAnsi" w:cstheme="minorHAnsi"/>
          <w:sz w:val="20"/>
          <w:szCs w:val="20"/>
          <w:lang w:val="sr-Cyrl-RS"/>
        </w:rPr>
        <w:t>трошкове увоза, царине и</w:t>
      </w:r>
      <w:r w:rsidRPr="003C3618">
        <w:rPr>
          <w:rFonts w:asciiTheme="minorHAnsi" w:hAnsiTheme="minorHAnsi" w:cstheme="minorHAnsi"/>
          <w:spacing w:val="-3"/>
          <w:sz w:val="20"/>
          <w:szCs w:val="20"/>
          <w:lang w:val="sr-Cyrl-RS"/>
        </w:rPr>
        <w:t xml:space="preserve"> </w:t>
      </w:r>
      <w:r w:rsidRPr="003C3618">
        <w:rPr>
          <w:rFonts w:asciiTheme="minorHAnsi" w:hAnsiTheme="minorHAnsi" w:cstheme="minorHAnsi"/>
          <w:sz w:val="20"/>
          <w:szCs w:val="20"/>
          <w:lang w:val="sr-Cyrl-RS"/>
        </w:rPr>
        <w:t>шпедиције;</w:t>
      </w:r>
    </w:p>
    <w:p w:rsidR="00FA2CC9" w:rsidRPr="003C3618" w:rsidRDefault="00FA2CC9" w:rsidP="00FA2CC9">
      <w:pPr>
        <w:widowControl w:val="0"/>
        <w:numPr>
          <w:ilvl w:val="1"/>
          <w:numId w:val="6"/>
        </w:numPr>
        <w:tabs>
          <w:tab w:val="left" w:pos="1208"/>
          <w:tab w:val="left" w:pos="1209"/>
        </w:tabs>
        <w:autoSpaceDE w:val="0"/>
        <w:autoSpaceDN w:val="0"/>
        <w:spacing w:before="11" w:after="0" w:line="240" w:lineRule="auto"/>
        <w:rPr>
          <w:rFonts w:asciiTheme="minorHAnsi" w:hAnsiTheme="minorHAnsi" w:cstheme="minorHAnsi"/>
          <w:sz w:val="20"/>
          <w:szCs w:val="20"/>
          <w:lang w:val="sr-Cyrl-RS"/>
        </w:rPr>
      </w:pPr>
      <w:r w:rsidRPr="003C3618">
        <w:rPr>
          <w:rFonts w:asciiTheme="minorHAnsi" w:hAnsiTheme="minorHAnsi" w:cstheme="minorHAnsi"/>
          <w:sz w:val="20"/>
          <w:szCs w:val="20"/>
          <w:lang w:val="sr-Cyrl-RS"/>
        </w:rPr>
        <w:t>плаћање путем компензације и</w:t>
      </w:r>
      <w:r w:rsidRPr="003C3618">
        <w:rPr>
          <w:rFonts w:asciiTheme="minorHAnsi" w:hAnsiTheme="minorHAnsi" w:cstheme="minorHAnsi"/>
          <w:spacing w:val="-4"/>
          <w:sz w:val="20"/>
          <w:szCs w:val="20"/>
          <w:lang w:val="sr-Cyrl-RS"/>
        </w:rPr>
        <w:t xml:space="preserve"> </w:t>
      </w:r>
      <w:r w:rsidRPr="003C3618">
        <w:rPr>
          <w:rFonts w:asciiTheme="minorHAnsi" w:hAnsiTheme="minorHAnsi" w:cstheme="minorHAnsi"/>
          <w:sz w:val="20"/>
          <w:szCs w:val="20"/>
          <w:lang w:val="sr-Cyrl-RS"/>
        </w:rPr>
        <w:t>цесије;</w:t>
      </w:r>
    </w:p>
    <w:p w:rsidR="00FA2CC9" w:rsidRPr="003C3618" w:rsidRDefault="00FA2CC9" w:rsidP="00FA2CC9">
      <w:pPr>
        <w:widowControl w:val="0"/>
        <w:numPr>
          <w:ilvl w:val="1"/>
          <w:numId w:val="6"/>
        </w:numPr>
        <w:tabs>
          <w:tab w:val="left" w:pos="1208"/>
          <w:tab w:val="left" w:pos="1209"/>
        </w:tabs>
        <w:autoSpaceDE w:val="0"/>
        <w:autoSpaceDN w:val="0"/>
        <w:spacing w:before="11" w:after="0" w:line="240" w:lineRule="auto"/>
        <w:rPr>
          <w:rFonts w:asciiTheme="minorHAnsi" w:hAnsiTheme="minorHAnsi" w:cstheme="minorHAnsi"/>
          <w:sz w:val="20"/>
          <w:szCs w:val="20"/>
        </w:rPr>
      </w:pPr>
      <w:proofErr w:type="spellStart"/>
      <w:r w:rsidRPr="003C3618">
        <w:rPr>
          <w:rFonts w:asciiTheme="minorHAnsi" w:hAnsiTheme="minorHAnsi" w:cstheme="minorHAnsi"/>
          <w:sz w:val="20"/>
          <w:szCs w:val="20"/>
        </w:rPr>
        <w:t>промет</w:t>
      </w:r>
      <w:proofErr w:type="spellEnd"/>
      <w:r w:rsidRPr="003C3618">
        <w:rPr>
          <w:rFonts w:asciiTheme="minorHAnsi" w:hAnsiTheme="minorHAnsi" w:cstheme="minorHAnsi"/>
          <w:sz w:val="20"/>
          <w:szCs w:val="20"/>
        </w:rPr>
        <w:t xml:space="preserve"> </w:t>
      </w:r>
      <w:proofErr w:type="spellStart"/>
      <w:r w:rsidRPr="003C3618">
        <w:rPr>
          <w:rFonts w:asciiTheme="minorHAnsi" w:hAnsiTheme="minorHAnsi" w:cstheme="minorHAnsi"/>
          <w:sz w:val="20"/>
          <w:szCs w:val="20"/>
        </w:rPr>
        <w:t>између</w:t>
      </w:r>
      <w:proofErr w:type="spellEnd"/>
      <w:r w:rsidRPr="003C3618">
        <w:rPr>
          <w:rFonts w:asciiTheme="minorHAnsi" w:hAnsiTheme="minorHAnsi" w:cstheme="minorHAnsi"/>
          <w:sz w:val="20"/>
          <w:szCs w:val="20"/>
        </w:rPr>
        <w:t xml:space="preserve"> </w:t>
      </w:r>
      <w:proofErr w:type="spellStart"/>
      <w:r w:rsidRPr="003C3618">
        <w:rPr>
          <w:rFonts w:asciiTheme="minorHAnsi" w:hAnsiTheme="minorHAnsi" w:cstheme="minorHAnsi"/>
          <w:sz w:val="20"/>
          <w:szCs w:val="20"/>
        </w:rPr>
        <w:t>повезаних</w:t>
      </w:r>
      <w:proofErr w:type="spellEnd"/>
      <w:r w:rsidRPr="003C3618">
        <w:rPr>
          <w:rFonts w:asciiTheme="minorHAnsi" w:hAnsiTheme="minorHAnsi" w:cstheme="minorHAnsi"/>
          <w:spacing w:val="1"/>
          <w:sz w:val="20"/>
          <w:szCs w:val="20"/>
        </w:rPr>
        <w:t xml:space="preserve"> </w:t>
      </w:r>
      <w:proofErr w:type="spellStart"/>
      <w:r w:rsidRPr="003C3618">
        <w:rPr>
          <w:rFonts w:asciiTheme="minorHAnsi" w:hAnsiTheme="minorHAnsi" w:cstheme="minorHAnsi"/>
          <w:sz w:val="20"/>
          <w:szCs w:val="20"/>
        </w:rPr>
        <w:t>лица</w:t>
      </w:r>
      <w:proofErr w:type="spellEnd"/>
      <w:r w:rsidRPr="003C3618">
        <w:rPr>
          <w:rFonts w:asciiTheme="minorHAnsi" w:hAnsiTheme="minorHAnsi" w:cstheme="minorHAnsi"/>
          <w:sz w:val="20"/>
          <w:szCs w:val="20"/>
        </w:rPr>
        <w:t>;</w:t>
      </w:r>
    </w:p>
    <w:p w:rsidR="00FA2CC9" w:rsidRPr="00B65976" w:rsidRDefault="00FA2CC9" w:rsidP="00FA2CC9">
      <w:pPr>
        <w:widowControl w:val="0"/>
        <w:numPr>
          <w:ilvl w:val="1"/>
          <w:numId w:val="6"/>
        </w:numPr>
        <w:tabs>
          <w:tab w:val="left" w:pos="1208"/>
          <w:tab w:val="left" w:pos="1209"/>
        </w:tabs>
        <w:autoSpaceDE w:val="0"/>
        <w:autoSpaceDN w:val="0"/>
        <w:spacing w:before="11" w:after="0" w:line="240" w:lineRule="auto"/>
        <w:rPr>
          <w:rFonts w:asciiTheme="minorHAnsi" w:hAnsiTheme="minorHAnsi" w:cstheme="minorHAnsi"/>
          <w:sz w:val="20"/>
          <w:szCs w:val="20"/>
          <w:lang w:val="ru-RU"/>
        </w:rPr>
      </w:pPr>
      <w:r w:rsidRPr="00B65976">
        <w:rPr>
          <w:rFonts w:asciiTheme="minorHAnsi" w:hAnsiTheme="minorHAnsi" w:cstheme="minorHAnsi"/>
          <w:sz w:val="20"/>
          <w:szCs w:val="20"/>
          <w:lang w:val="ru-RU"/>
        </w:rPr>
        <w:t>новчане, финансијске казне и трошкове парничног</w:t>
      </w:r>
      <w:r w:rsidRPr="00B65976">
        <w:rPr>
          <w:rFonts w:asciiTheme="minorHAnsi" w:hAnsiTheme="minorHAnsi" w:cstheme="minorHAnsi"/>
          <w:spacing w:val="-3"/>
          <w:sz w:val="20"/>
          <w:szCs w:val="20"/>
          <w:lang w:val="ru-RU"/>
        </w:rPr>
        <w:t xml:space="preserve"> </w:t>
      </w:r>
      <w:r w:rsidRPr="00B65976">
        <w:rPr>
          <w:rFonts w:asciiTheme="minorHAnsi" w:hAnsiTheme="minorHAnsi" w:cstheme="minorHAnsi"/>
          <w:sz w:val="20"/>
          <w:szCs w:val="20"/>
          <w:lang w:val="ru-RU"/>
        </w:rPr>
        <w:t>поступка;</w:t>
      </w:r>
    </w:p>
    <w:p w:rsidR="00FA2CC9" w:rsidRPr="003C3618" w:rsidRDefault="00FA2CC9" w:rsidP="00FA2CC9">
      <w:pPr>
        <w:widowControl w:val="0"/>
        <w:numPr>
          <w:ilvl w:val="1"/>
          <w:numId w:val="6"/>
        </w:numPr>
        <w:tabs>
          <w:tab w:val="left" w:pos="1208"/>
          <w:tab w:val="left" w:pos="1209"/>
        </w:tabs>
        <w:autoSpaceDE w:val="0"/>
        <w:autoSpaceDN w:val="0"/>
        <w:spacing w:before="11" w:after="0" w:line="240" w:lineRule="auto"/>
        <w:rPr>
          <w:rFonts w:asciiTheme="minorHAnsi" w:hAnsiTheme="minorHAnsi" w:cstheme="minorHAnsi"/>
          <w:sz w:val="20"/>
          <w:szCs w:val="20"/>
        </w:rPr>
      </w:pPr>
      <w:proofErr w:type="spellStart"/>
      <w:r w:rsidRPr="003C3618">
        <w:rPr>
          <w:rFonts w:asciiTheme="minorHAnsi" w:hAnsiTheme="minorHAnsi" w:cstheme="minorHAnsi"/>
          <w:sz w:val="20"/>
          <w:szCs w:val="20"/>
        </w:rPr>
        <w:t>трошкове</w:t>
      </w:r>
      <w:proofErr w:type="spellEnd"/>
      <w:r w:rsidRPr="003C3618">
        <w:rPr>
          <w:rFonts w:asciiTheme="minorHAnsi" w:hAnsiTheme="minorHAnsi" w:cstheme="minorHAnsi"/>
          <w:sz w:val="20"/>
          <w:szCs w:val="20"/>
        </w:rPr>
        <w:t xml:space="preserve"> </w:t>
      </w:r>
      <w:proofErr w:type="spellStart"/>
      <w:r w:rsidRPr="003C3618">
        <w:rPr>
          <w:rFonts w:asciiTheme="minorHAnsi" w:hAnsiTheme="minorHAnsi" w:cstheme="minorHAnsi"/>
          <w:sz w:val="20"/>
          <w:szCs w:val="20"/>
        </w:rPr>
        <w:t>банкарске</w:t>
      </w:r>
      <w:proofErr w:type="spellEnd"/>
      <w:r w:rsidRPr="003C3618">
        <w:rPr>
          <w:rFonts w:asciiTheme="minorHAnsi" w:hAnsiTheme="minorHAnsi" w:cstheme="minorHAnsi"/>
          <w:spacing w:val="-3"/>
          <w:sz w:val="20"/>
          <w:szCs w:val="20"/>
        </w:rPr>
        <w:t xml:space="preserve"> </w:t>
      </w:r>
      <w:proofErr w:type="spellStart"/>
      <w:r w:rsidRPr="003C3618">
        <w:rPr>
          <w:rFonts w:asciiTheme="minorHAnsi" w:hAnsiTheme="minorHAnsi" w:cstheme="minorHAnsi"/>
          <w:sz w:val="20"/>
          <w:szCs w:val="20"/>
        </w:rPr>
        <w:t>провизије</w:t>
      </w:r>
      <w:proofErr w:type="spellEnd"/>
      <w:r w:rsidRPr="003C3618">
        <w:rPr>
          <w:rFonts w:asciiTheme="minorHAnsi" w:hAnsiTheme="minorHAnsi" w:cstheme="minorHAnsi"/>
          <w:sz w:val="20"/>
          <w:szCs w:val="20"/>
        </w:rPr>
        <w:t>;</w:t>
      </w:r>
    </w:p>
    <w:p w:rsidR="00FA2CC9" w:rsidRPr="00B65976" w:rsidRDefault="00FA2CC9" w:rsidP="00FA2CC9">
      <w:pPr>
        <w:widowControl w:val="0"/>
        <w:numPr>
          <w:ilvl w:val="1"/>
          <w:numId w:val="6"/>
        </w:numPr>
        <w:tabs>
          <w:tab w:val="left" w:pos="1208"/>
          <w:tab w:val="left" w:pos="1209"/>
        </w:tabs>
        <w:autoSpaceDE w:val="0"/>
        <w:autoSpaceDN w:val="0"/>
        <w:spacing w:before="11" w:after="0" w:line="240" w:lineRule="auto"/>
        <w:rPr>
          <w:rFonts w:asciiTheme="minorHAnsi" w:hAnsiTheme="minorHAnsi" w:cstheme="minorHAnsi"/>
          <w:sz w:val="20"/>
          <w:szCs w:val="20"/>
          <w:lang w:val="ru-RU"/>
        </w:rPr>
      </w:pPr>
      <w:r w:rsidRPr="00B65976">
        <w:rPr>
          <w:rFonts w:asciiTheme="minorHAnsi" w:hAnsiTheme="minorHAnsi" w:cstheme="minorHAnsi"/>
          <w:sz w:val="20"/>
          <w:szCs w:val="20"/>
          <w:lang w:val="ru-RU"/>
        </w:rPr>
        <w:t>трошкове премера и геодетских</w:t>
      </w:r>
      <w:r w:rsidRPr="00B65976">
        <w:rPr>
          <w:rFonts w:asciiTheme="minorHAnsi" w:hAnsiTheme="minorHAnsi" w:cstheme="minorHAnsi"/>
          <w:spacing w:val="-2"/>
          <w:sz w:val="20"/>
          <w:szCs w:val="20"/>
          <w:lang w:val="ru-RU"/>
        </w:rPr>
        <w:t xml:space="preserve"> </w:t>
      </w:r>
      <w:r w:rsidRPr="00B65976">
        <w:rPr>
          <w:rFonts w:asciiTheme="minorHAnsi" w:hAnsiTheme="minorHAnsi" w:cstheme="minorHAnsi"/>
          <w:sz w:val="20"/>
          <w:szCs w:val="20"/>
          <w:lang w:val="ru-RU"/>
        </w:rPr>
        <w:t>снимања;</w:t>
      </w:r>
    </w:p>
    <w:p w:rsidR="00FA2CC9" w:rsidRPr="00B65976" w:rsidRDefault="00FA2CC9" w:rsidP="00FA2CC9">
      <w:pPr>
        <w:widowControl w:val="0"/>
        <w:numPr>
          <w:ilvl w:val="1"/>
          <w:numId w:val="6"/>
        </w:numPr>
        <w:tabs>
          <w:tab w:val="left" w:pos="1208"/>
          <w:tab w:val="left" w:pos="1209"/>
        </w:tabs>
        <w:autoSpaceDE w:val="0"/>
        <w:autoSpaceDN w:val="0"/>
        <w:spacing w:before="12" w:after="0" w:line="240" w:lineRule="auto"/>
        <w:rPr>
          <w:rFonts w:asciiTheme="minorHAnsi" w:hAnsiTheme="minorHAnsi" w:cstheme="minorHAnsi"/>
          <w:sz w:val="20"/>
          <w:szCs w:val="20"/>
          <w:lang w:val="ru-RU"/>
        </w:rPr>
      </w:pPr>
      <w:r w:rsidRPr="00B65976">
        <w:rPr>
          <w:rFonts w:asciiTheme="minorHAnsi" w:hAnsiTheme="minorHAnsi" w:cstheme="minorHAnsi"/>
          <w:sz w:val="20"/>
          <w:szCs w:val="20"/>
          <w:lang w:val="ru-RU"/>
        </w:rPr>
        <w:t>трошкове за куповину половне опреме и</w:t>
      </w:r>
      <w:r w:rsidRPr="00B65976">
        <w:rPr>
          <w:rFonts w:asciiTheme="minorHAnsi" w:hAnsiTheme="minorHAnsi" w:cstheme="minorHAnsi"/>
          <w:spacing w:val="-6"/>
          <w:sz w:val="20"/>
          <w:szCs w:val="20"/>
          <w:lang w:val="ru-RU"/>
        </w:rPr>
        <w:t xml:space="preserve"> </w:t>
      </w:r>
      <w:r w:rsidRPr="00B65976">
        <w:rPr>
          <w:rFonts w:asciiTheme="minorHAnsi" w:hAnsiTheme="minorHAnsi" w:cstheme="minorHAnsi"/>
          <w:sz w:val="20"/>
          <w:szCs w:val="20"/>
          <w:lang w:val="ru-RU"/>
        </w:rPr>
        <w:t>материјала;</w:t>
      </w:r>
    </w:p>
    <w:p w:rsidR="00FA2CC9" w:rsidRPr="003C3618" w:rsidRDefault="00FA2CC9" w:rsidP="00FA2CC9">
      <w:pPr>
        <w:widowControl w:val="0"/>
        <w:numPr>
          <w:ilvl w:val="1"/>
          <w:numId w:val="6"/>
        </w:numPr>
        <w:tabs>
          <w:tab w:val="left" w:pos="1208"/>
          <w:tab w:val="left" w:pos="1209"/>
        </w:tabs>
        <w:autoSpaceDE w:val="0"/>
        <w:autoSpaceDN w:val="0"/>
        <w:spacing w:before="11" w:after="0" w:line="240" w:lineRule="auto"/>
        <w:rPr>
          <w:rFonts w:asciiTheme="minorHAnsi" w:hAnsiTheme="minorHAnsi" w:cstheme="minorHAnsi"/>
          <w:sz w:val="20"/>
          <w:szCs w:val="20"/>
        </w:rPr>
      </w:pPr>
      <w:proofErr w:type="spellStart"/>
      <w:r w:rsidRPr="003C3618">
        <w:rPr>
          <w:rFonts w:asciiTheme="minorHAnsi" w:hAnsiTheme="minorHAnsi" w:cstheme="minorHAnsi"/>
          <w:sz w:val="20"/>
          <w:szCs w:val="20"/>
        </w:rPr>
        <w:t>трошкове</w:t>
      </w:r>
      <w:proofErr w:type="spellEnd"/>
      <w:r w:rsidRPr="003C3618">
        <w:rPr>
          <w:rFonts w:asciiTheme="minorHAnsi" w:hAnsiTheme="minorHAnsi" w:cstheme="minorHAnsi"/>
          <w:sz w:val="20"/>
          <w:szCs w:val="20"/>
        </w:rPr>
        <w:t xml:space="preserve"> </w:t>
      </w:r>
      <w:proofErr w:type="spellStart"/>
      <w:r w:rsidRPr="003C3618">
        <w:rPr>
          <w:rFonts w:asciiTheme="minorHAnsi" w:hAnsiTheme="minorHAnsi" w:cstheme="minorHAnsi"/>
          <w:sz w:val="20"/>
          <w:szCs w:val="20"/>
        </w:rPr>
        <w:t>монтаже</w:t>
      </w:r>
      <w:proofErr w:type="spellEnd"/>
      <w:r w:rsidRPr="003C3618">
        <w:rPr>
          <w:rFonts w:asciiTheme="minorHAnsi" w:hAnsiTheme="minorHAnsi" w:cstheme="minorHAnsi"/>
          <w:spacing w:val="-4"/>
          <w:sz w:val="20"/>
          <w:szCs w:val="20"/>
        </w:rPr>
        <w:t xml:space="preserve"> </w:t>
      </w:r>
      <w:proofErr w:type="spellStart"/>
      <w:r w:rsidRPr="003C3618">
        <w:rPr>
          <w:rFonts w:asciiTheme="minorHAnsi" w:hAnsiTheme="minorHAnsi" w:cstheme="minorHAnsi"/>
          <w:sz w:val="20"/>
          <w:szCs w:val="20"/>
        </w:rPr>
        <w:t>опреме</w:t>
      </w:r>
      <w:proofErr w:type="spellEnd"/>
      <w:r w:rsidRPr="003C3618">
        <w:rPr>
          <w:rFonts w:asciiTheme="minorHAnsi" w:hAnsiTheme="minorHAnsi" w:cstheme="minorHAnsi"/>
          <w:sz w:val="20"/>
          <w:szCs w:val="20"/>
        </w:rPr>
        <w:t>;</w:t>
      </w:r>
    </w:p>
    <w:p w:rsidR="00FA2CC9" w:rsidRPr="003C3618" w:rsidRDefault="00FA2CC9" w:rsidP="00FA2CC9">
      <w:pPr>
        <w:widowControl w:val="0"/>
        <w:numPr>
          <w:ilvl w:val="1"/>
          <w:numId w:val="6"/>
        </w:numPr>
        <w:tabs>
          <w:tab w:val="left" w:pos="1208"/>
          <w:tab w:val="left" w:pos="1209"/>
        </w:tabs>
        <w:autoSpaceDE w:val="0"/>
        <w:autoSpaceDN w:val="0"/>
        <w:spacing w:before="11" w:after="0" w:line="240" w:lineRule="auto"/>
        <w:rPr>
          <w:rFonts w:asciiTheme="minorHAnsi" w:hAnsiTheme="minorHAnsi" w:cstheme="minorHAnsi"/>
          <w:sz w:val="20"/>
          <w:szCs w:val="20"/>
        </w:rPr>
      </w:pPr>
      <w:proofErr w:type="spellStart"/>
      <w:r w:rsidRPr="003C3618">
        <w:rPr>
          <w:rFonts w:asciiTheme="minorHAnsi" w:hAnsiTheme="minorHAnsi" w:cstheme="minorHAnsi"/>
          <w:sz w:val="20"/>
          <w:szCs w:val="20"/>
        </w:rPr>
        <w:t>доприносе</w:t>
      </w:r>
      <w:proofErr w:type="spellEnd"/>
      <w:r w:rsidRPr="003C3618">
        <w:rPr>
          <w:rFonts w:asciiTheme="minorHAnsi" w:hAnsiTheme="minorHAnsi" w:cstheme="minorHAnsi"/>
          <w:sz w:val="20"/>
          <w:szCs w:val="20"/>
        </w:rPr>
        <w:t xml:space="preserve"> у</w:t>
      </w:r>
      <w:r w:rsidRPr="003C3618">
        <w:rPr>
          <w:rFonts w:asciiTheme="minorHAnsi" w:hAnsiTheme="minorHAnsi" w:cstheme="minorHAnsi"/>
          <w:spacing w:val="-1"/>
          <w:sz w:val="20"/>
          <w:szCs w:val="20"/>
        </w:rPr>
        <w:t xml:space="preserve"> </w:t>
      </w:r>
      <w:proofErr w:type="spellStart"/>
      <w:r w:rsidRPr="003C3618">
        <w:rPr>
          <w:rFonts w:asciiTheme="minorHAnsi" w:hAnsiTheme="minorHAnsi" w:cstheme="minorHAnsi"/>
          <w:sz w:val="20"/>
          <w:szCs w:val="20"/>
        </w:rPr>
        <w:t>натури</w:t>
      </w:r>
      <w:proofErr w:type="spellEnd"/>
      <w:r w:rsidRPr="003C3618">
        <w:rPr>
          <w:rFonts w:asciiTheme="minorHAnsi" w:hAnsiTheme="minorHAnsi" w:cstheme="minorHAnsi"/>
          <w:sz w:val="20"/>
          <w:szCs w:val="20"/>
          <w:lang w:val="sr-Cyrl-RS"/>
        </w:rPr>
        <w:t>;</w:t>
      </w:r>
    </w:p>
    <w:p w:rsidR="0079172B" w:rsidRPr="00B65976" w:rsidRDefault="0048660A" w:rsidP="00FA2CC9">
      <w:pPr>
        <w:widowControl w:val="0"/>
        <w:numPr>
          <w:ilvl w:val="1"/>
          <w:numId w:val="6"/>
        </w:numPr>
        <w:tabs>
          <w:tab w:val="left" w:pos="1208"/>
          <w:tab w:val="left" w:pos="1209"/>
        </w:tabs>
        <w:autoSpaceDE w:val="0"/>
        <w:autoSpaceDN w:val="0"/>
        <w:spacing w:before="11" w:after="0" w:line="240" w:lineRule="auto"/>
        <w:rPr>
          <w:rFonts w:asciiTheme="minorHAnsi" w:hAnsiTheme="minorHAnsi" w:cstheme="minorHAnsi"/>
          <w:sz w:val="20"/>
          <w:szCs w:val="20"/>
          <w:lang w:val="ru-RU"/>
        </w:rPr>
      </w:pPr>
      <w:r w:rsidRPr="00B65976">
        <w:rPr>
          <w:rFonts w:asciiTheme="minorHAnsi" w:eastAsia="Times New Roman" w:hAnsiTheme="minorHAnsi" w:cstheme="minorHAnsi"/>
          <w:sz w:val="20"/>
          <w:szCs w:val="20"/>
          <w:lang w:val="ru-RU"/>
        </w:rPr>
        <w:t>инвестиције и купљену опрему пре 01.01.202</w:t>
      </w:r>
      <w:r w:rsidR="00A92B94">
        <w:rPr>
          <w:rFonts w:asciiTheme="minorHAnsi" w:eastAsia="Times New Roman" w:hAnsiTheme="minorHAnsi" w:cstheme="minorHAnsi"/>
          <w:sz w:val="20"/>
          <w:szCs w:val="20"/>
          <w:lang w:val="sr-Cyrl-RS"/>
        </w:rPr>
        <w:t>6</w:t>
      </w:r>
      <w:r w:rsidRPr="00B65976">
        <w:rPr>
          <w:rFonts w:asciiTheme="minorHAnsi" w:eastAsia="Times New Roman" w:hAnsiTheme="minorHAnsi" w:cstheme="minorHAnsi"/>
          <w:sz w:val="20"/>
          <w:szCs w:val="20"/>
          <w:lang w:val="ru-RU"/>
        </w:rPr>
        <w:t>. године.</w:t>
      </w:r>
    </w:p>
    <w:p w:rsidR="0079172B" w:rsidRPr="00B65976" w:rsidRDefault="0079172B">
      <w:pPr>
        <w:widowControl w:val="0"/>
        <w:tabs>
          <w:tab w:val="left" w:pos="7667"/>
          <w:tab w:val="left" w:pos="8415"/>
        </w:tabs>
        <w:autoSpaceDE w:val="0"/>
        <w:autoSpaceDN w:val="0"/>
        <w:adjustRightInd w:val="0"/>
        <w:spacing w:after="0" w:line="240" w:lineRule="auto"/>
        <w:ind w:right="38"/>
        <w:jc w:val="center"/>
        <w:rPr>
          <w:rFonts w:asciiTheme="minorHAnsi" w:hAnsiTheme="minorHAnsi" w:cstheme="minorHAnsi"/>
          <w:b/>
          <w:bCs/>
          <w:sz w:val="20"/>
          <w:szCs w:val="20"/>
          <w:lang w:val="ru-RU"/>
        </w:rPr>
      </w:pPr>
    </w:p>
    <w:p w:rsidR="00EF3432" w:rsidRPr="00B65976" w:rsidRDefault="00EF3432">
      <w:pPr>
        <w:widowControl w:val="0"/>
        <w:tabs>
          <w:tab w:val="left" w:pos="7667"/>
          <w:tab w:val="left" w:pos="8415"/>
        </w:tabs>
        <w:autoSpaceDE w:val="0"/>
        <w:autoSpaceDN w:val="0"/>
        <w:adjustRightInd w:val="0"/>
        <w:spacing w:after="0" w:line="240" w:lineRule="auto"/>
        <w:ind w:right="38"/>
        <w:jc w:val="center"/>
        <w:rPr>
          <w:rFonts w:asciiTheme="minorHAnsi" w:hAnsiTheme="minorHAnsi" w:cstheme="minorHAnsi"/>
          <w:b/>
          <w:bCs/>
          <w:sz w:val="20"/>
          <w:szCs w:val="20"/>
          <w:lang w:val="ru-RU"/>
        </w:rPr>
      </w:pPr>
    </w:p>
    <w:p w:rsidR="0079172B" w:rsidRPr="00B65976" w:rsidRDefault="0048660A">
      <w:pPr>
        <w:widowControl w:val="0"/>
        <w:tabs>
          <w:tab w:val="left" w:pos="7667"/>
          <w:tab w:val="left" w:pos="8415"/>
        </w:tabs>
        <w:autoSpaceDE w:val="0"/>
        <w:autoSpaceDN w:val="0"/>
        <w:adjustRightInd w:val="0"/>
        <w:spacing w:after="0" w:line="240" w:lineRule="auto"/>
        <w:ind w:right="38"/>
        <w:jc w:val="center"/>
        <w:rPr>
          <w:rFonts w:asciiTheme="minorHAnsi" w:eastAsia="Times New Roman" w:hAnsiTheme="minorHAnsi" w:cstheme="minorHAnsi"/>
          <w:strike/>
          <w:color w:val="FF0000"/>
          <w:sz w:val="20"/>
          <w:szCs w:val="20"/>
          <w:lang w:val="ru-RU"/>
        </w:rPr>
      </w:pPr>
      <w:r w:rsidRPr="00B65976">
        <w:rPr>
          <w:rFonts w:asciiTheme="minorHAnsi" w:hAnsiTheme="minorHAnsi" w:cstheme="minorHAnsi"/>
          <w:b/>
          <w:bCs/>
          <w:sz w:val="20"/>
          <w:szCs w:val="20"/>
          <w:lang w:val="ru-RU"/>
        </w:rPr>
        <w:t>Право учешћа на конкурсу</w:t>
      </w:r>
    </w:p>
    <w:p w:rsidR="0079172B" w:rsidRPr="00B65976" w:rsidRDefault="0079172B">
      <w:pPr>
        <w:spacing w:after="0" w:line="240" w:lineRule="auto"/>
        <w:jc w:val="center"/>
        <w:rPr>
          <w:rFonts w:asciiTheme="minorHAnsi" w:hAnsiTheme="minorHAnsi" w:cstheme="minorHAnsi"/>
          <w:sz w:val="20"/>
          <w:szCs w:val="20"/>
          <w:lang w:val="ru-RU"/>
        </w:rPr>
      </w:pPr>
    </w:p>
    <w:p w:rsidR="0079172B" w:rsidRPr="00B65976" w:rsidRDefault="0048660A">
      <w:pPr>
        <w:spacing w:after="0" w:line="240" w:lineRule="auto"/>
        <w:jc w:val="center"/>
        <w:rPr>
          <w:rFonts w:asciiTheme="minorHAnsi" w:hAnsiTheme="minorHAnsi" w:cstheme="minorHAnsi"/>
          <w:sz w:val="20"/>
          <w:szCs w:val="20"/>
          <w:lang w:val="ru-RU"/>
        </w:rPr>
      </w:pPr>
      <w:r w:rsidRPr="00B65976">
        <w:rPr>
          <w:rFonts w:asciiTheme="minorHAnsi" w:hAnsiTheme="minorHAnsi" w:cstheme="minorHAnsi"/>
          <w:sz w:val="20"/>
          <w:szCs w:val="20"/>
          <w:lang w:val="ru-RU"/>
        </w:rPr>
        <w:t xml:space="preserve">Члан </w:t>
      </w:r>
      <w:r w:rsidR="00B41018" w:rsidRPr="003C3618">
        <w:rPr>
          <w:rFonts w:asciiTheme="minorHAnsi" w:hAnsiTheme="minorHAnsi" w:cstheme="minorHAnsi"/>
          <w:sz w:val="20"/>
          <w:szCs w:val="20"/>
          <w:lang w:val="sr-Cyrl-RS"/>
        </w:rPr>
        <w:t>6</w:t>
      </w:r>
      <w:r w:rsidRPr="00B65976">
        <w:rPr>
          <w:rFonts w:asciiTheme="minorHAnsi" w:hAnsiTheme="minorHAnsi" w:cstheme="minorHAnsi"/>
          <w:sz w:val="20"/>
          <w:szCs w:val="20"/>
          <w:lang w:val="ru-RU"/>
        </w:rPr>
        <w:t>.</w:t>
      </w:r>
    </w:p>
    <w:p w:rsidR="0079172B" w:rsidRPr="00B65976" w:rsidRDefault="0079172B">
      <w:pPr>
        <w:pStyle w:val="Paragraf"/>
        <w:spacing w:before="0"/>
        <w:ind w:firstLine="0"/>
        <w:rPr>
          <w:rFonts w:asciiTheme="minorHAnsi" w:hAnsiTheme="minorHAnsi" w:cstheme="minorHAnsi"/>
          <w:sz w:val="20"/>
          <w:szCs w:val="20"/>
          <w:lang w:val="ru-RU"/>
        </w:rPr>
      </w:pPr>
    </w:p>
    <w:p w:rsidR="0079172B" w:rsidRPr="00B65976" w:rsidRDefault="0048660A">
      <w:pPr>
        <w:autoSpaceDE w:val="0"/>
        <w:autoSpaceDN w:val="0"/>
        <w:adjustRightInd w:val="0"/>
        <w:spacing w:after="0" w:line="240" w:lineRule="auto"/>
        <w:ind w:firstLine="851"/>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 xml:space="preserve">Право на подстицаје остварују високо образовне установе, средње пољопривредне школе и остале средње школе које образују ученике пољопривредне струке са седиштем у АП Војводини </w:t>
      </w:r>
      <w:r w:rsidRPr="00B65976">
        <w:rPr>
          <w:rFonts w:asciiTheme="minorHAnsi" w:hAnsiTheme="minorHAnsi" w:cstheme="minorHAnsi"/>
          <w:color w:val="000000"/>
          <w:sz w:val="20"/>
          <w:szCs w:val="20"/>
          <w:lang w:val="ru-RU"/>
        </w:rPr>
        <w:t>а којима је оснивач јединица локалне самоупра</w:t>
      </w:r>
      <w:r w:rsidR="00EF3432" w:rsidRPr="00B65976">
        <w:rPr>
          <w:rFonts w:asciiTheme="minorHAnsi" w:hAnsiTheme="minorHAnsi" w:cstheme="minorHAnsi"/>
          <w:color w:val="000000"/>
          <w:sz w:val="20"/>
          <w:szCs w:val="20"/>
          <w:lang w:val="ru-RU"/>
        </w:rPr>
        <w:t>ве или А</w:t>
      </w:r>
      <w:r w:rsidR="00EF3432" w:rsidRPr="003C3618">
        <w:rPr>
          <w:rFonts w:asciiTheme="minorHAnsi" w:hAnsiTheme="minorHAnsi" w:cstheme="minorHAnsi"/>
          <w:color w:val="000000"/>
          <w:sz w:val="20"/>
          <w:szCs w:val="20"/>
          <w:lang w:val="sr-Cyrl-RS"/>
        </w:rPr>
        <w:t>П</w:t>
      </w:r>
      <w:r w:rsidRPr="00B65976">
        <w:rPr>
          <w:rFonts w:asciiTheme="minorHAnsi" w:hAnsiTheme="minorHAnsi" w:cstheme="minorHAnsi"/>
          <w:color w:val="000000"/>
          <w:sz w:val="20"/>
          <w:szCs w:val="20"/>
          <w:lang w:val="ru-RU"/>
        </w:rPr>
        <w:t xml:space="preserve"> Војводина и које су уписане </w:t>
      </w:r>
      <w:r w:rsidRPr="00B65976">
        <w:rPr>
          <w:rFonts w:asciiTheme="minorHAnsi" w:hAnsiTheme="minorHAnsi" w:cstheme="minorHAnsi"/>
          <w:sz w:val="20"/>
          <w:szCs w:val="20"/>
          <w:lang w:val="ru-RU"/>
        </w:rPr>
        <w:t>у Регистар пољопривредних газдинстава и налазе се у активном статусу.</w:t>
      </w:r>
    </w:p>
    <w:p w:rsidR="00597E6A" w:rsidRPr="00B65976" w:rsidRDefault="00597E6A" w:rsidP="00597E6A">
      <w:pPr>
        <w:pStyle w:val="NoSpacing"/>
        <w:rPr>
          <w:rFonts w:asciiTheme="minorHAnsi" w:hAnsiTheme="minorHAnsi" w:cstheme="minorHAnsi"/>
          <w:sz w:val="20"/>
          <w:szCs w:val="20"/>
          <w:lang w:val="ru-RU"/>
        </w:rPr>
      </w:pPr>
    </w:p>
    <w:p w:rsidR="0079172B" w:rsidRPr="00B65976" w:rsidRDefault="0048660A">
      <w:pPr>
        <w:jc w:val="center"/>
        <w:rPr>
          <w:rFonts w:asciiTheme="minorHAnsi" w:hAnsiTheme="minorHAnsi" w:cstheme="minorHAnsi"/>
          <w:b/>
          <w:sz w:val="20"/>
          <w:szCs w:val="20"/>
          <w:lang w:val="ru-RU"/>
        </w:rPr>
      </w:pPr>
      <w:r w:rsidRPr="00B65976">
        <w:rPr>
          <w:rFonts w:asciiTheme="minorHAnsi" w:hAnsiTheme="minorHAnsi" w:cstheme="minorHAnsi"/>
          <w:b/>
          <w:sz w:val="20"/>
          <w:szCs w:val="20"/>
          <w:lang w:val="ru-RU"/>
        </w:rPr>
        <w:t>Услови за учешће на конкурсу</w:t>
      </w:r>
    </w:p>
    <w:p w:rsidR="0079172B" w:rsidRPr="00B65976" w:rsidRDefault="0048660A">
      <w:pPr>
        <w:tabs>
          <w:tab w:val="center" w:pos="4810"/>
          <w:tab w:val="left" w:pos="5953"/>
        </w:tabs>
        <w:rPr>
          <w:rFonts w:asciiTheme="minorHAnsi" w:hAnsiTheme="minorHAnsi" w:cstheme="minorHAnsi"/>
          <w:sz w:val="20"/>
          <w:szCs w:val="20"/>
          <w:lang w:val="ru-RU"/>
        </w:rPr>
      </w:pPr>
      <w:r w:rsidRPr="00B65976">
        <w:rPr>
          <w:rFonts w:asciiTheme="minorHAnsi" w:hAnsiTheme="minorHAnsi" w:cstheme="minorHAnsi"/>
          <w:sz w:val="20"/>
          <w:szCs w:val="20"/>
          <w:lang w:val="ru-RU"/>
        </w:rPr>
        <w:tab/>
        <w:t xml:space="preserve">Члан </w:t>
      </w:r>
      <w:r w:rsidR="00B41018" w:rsidRPr="003C3618">
        <w:rPr>
          <w:rFonts w:asciiTheme="minorHAnsi" w:hAnsiTheme="minorHAnsi" w:cstheme="minorHAnsi"/>
          <w:sz w:val="20"/>
          <w:szCs w:val="20"/>
          <w:lang w:val="sr-Cyrl-RS"/>
        </w:rPr>
        <w:t>7</w:t>
      </w:r>
      <w:r w:rsidRPr="00B65976">
        <w:rPr>
          <w:rFonts w:asciiTheme="minorHAnsi" w:hAnsiTheme="minorHAnsi" w:cstheme="minorHAnsi"/>
          <w:sz w:val="20"/>
          <w:szCs w:val="20"/>
          <w:lang w:val="ru-RU"/>
        </w:rPr>
        <w:t>.</w:t>
      </w:r>
      <w:r w:rsidRPr="00B65976">
        <w:rPr>
          <w:rFonts w:asciiTheme="minorHAnsi" w:hAnsiTheme="minorHAnsi" w:cstheme="minorHAnsi"/>
          <w:sz w:val="20"/>
          <w:szCs w:val="20"/>
          <w:lang w:val="ru-RU"/>
        </w:rPr>
        <w:tab/>
      </w:r>
    </w:p>
    <w:p w:rsidR="00B41018" w:rsidRPr="00B65976" w:rsidRDefault="00B41018" w:rsidP="00B41018">
      <w:pPr>
        <w:widowControl w:val="0"/>
        <w:numPr>
          <w:ilvl w:val="0"/>
          <w:numId w:val="3"/>
        </w:numPr>
        <w:autoSpaceDE w:val="0"/>
        <w:autoSpaceDN w:val="0"/>
        <w:adjustRightInd w:val="0"/>
        <w:spacing w:after="0" w:line="240" w:lineRule="auto"/>
        <w:ind w:right="-45"/>
        <w:contextualSpacing/>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 xml:space="preserve">подносилац пријаве мора бити уписан у Регистар пољопривредних газдинстава и да се налази у активном статусу; </w:t>
      </w:r>
    </w:p>
    <w:p w:rsidR="00B41018" w:rsidRPr="00B65976" w:rsidRDefault="00B41018" w:rsidP="00B41018">
      <w:pPr>
        <w:widowControl w:val="0"/>
        <w:numPr>
          <w:ilvl w:val="0"/>
          <w:numId w:val="3"/>
        </w:numPr>
        <w:autoSpaceDE w:val="0"/>
        <w:autoSpaceDN w:val="0"/>
        <w:adjustRightInd w:val="0"/>
        <w:spacing w:after="0" w:line="240" w:lineRule="auto"/>
        <w:ind w:right="-45"/>
        <w:contextualSpacing/>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подносилац пријаве мора имати седиште на територији јединице локалне самоуправе у АП Војводини</w:t>
      </w:r>
      <w:r w:rsidRPr="003C3618">
        <w:rPr>
          <w:rFonts w:asciiTheme="minorHAnsi" w:hAnsiTheme="minorHAnsi" w:cstheme="minorHAnsi"/>
          <w:sz w:val="20"/>
          <w:szCs w:val="20"/>
          <w:lang w:val="sr-Cyrl-RS"/>
        </w:rPr>
        <w:t>;</w:t>
      </w:r>
      <w:r w:rsidRPr="00B65976">
        <w:rPr>
          <w:rFonts w:asciiTheme="minorHAnsi" w:hAnsiTheme="minorHAnsi" w:cstheme="minorHAnsi"/>
          <w:sz w:val="20"/>
          <w:szCs w:val="20"/>
          <w:lang w:val="ru-RU"/>
        </w:rPr>
        <w:t xml:space="preserve"> </w:t>
      </w:r>
    </w:p>
    <w:p w:rsidR="00B41018" w:rsidRPr="00B65976" w:rsidRDefault="00B41018" w:rsidP="00B41018">
      <w:pPr>
        <w:widowControl w:val="0"/>
        <w:numPr>
          <w:ilvl w:val="0"/>
          <w:numId w:val="3"/>
        </w:numPr>
        <w:autoSpaceDE w:val="0"/>
        <w:autoSpaceDN w:val="0"/>
        <w:adjustRightInd w:val="0"/>
        <w:spacing w:after="0" w:line="240" w:lineRule="auto"/>
        <w:ind w:right="-45"/>
        <w:contextualSpacing/>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место реализације инвестиције мора бити на териториј</w:t>
      </w:r>
      <w:r w:rsidR="003C3618" w:rsidRPr="00B65976">
        <w:rPr>
          <w:rFonts w:asciiTheme="minorHAnsi" w:hAnsiTheme="minorHAnsi" w:cstheme="minorHAnsi"/>
          <w:sz w:val="20"/>
          <w:szCs w:val="20"/>
          <w:lang w:val="ru-RU"/>
        </w:rPr>
        <w:t xml:space="preserve">и јединице локалне самоуправе </w:t>
      </w:r>
      <w:r w:rsidRPr="00B65976">
        <w:rPr>
          <w:rFonts w:asciiTheme="minorHAnsi" w:hAnsiTheme="minorHAnsi" w:cstheme="minorHAnsi"/>
          <w:sz w:val="20"/>
          <w:szCs w:val="20"/>
          <w:lang w:val="ru-RU"/>
        </w:rPr>
        <w:t>у АП Војводини;</w:t>
      </w:r>
    </w:p>
    <w:p w:rsidR="00B41018" w:rsidRPr="00B65976" w:rsidRDefault="00B41018" w:rsidP="00B41018">
      <w:pPr>
        <w:widowControl w:val="0"/>
        <w:numPr>
          <w:ilvl w:val="0"/>
          <w:numId w:val="3"/>
        </w:numPr>
        <w:autoSpaceDE w:val="0"/>
        <w:autoSpaceDN w:val="0"/>
        <w:adjustRightInd w:val="0"/>
        <w:spacing w:after="0" w:line="240" w:lineRule="auto"/>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подносилац пријаве мора регулисати доспеле пореске обавезе од стране надлежног органа јединице локалне самоуправе, доспеле до 31.12.202</w:t>
      </w:r>
      <w:r w:rsidR="00A92B94">
        <w:rPr>
          <w:rFonts w:asciiTheme="minorHAnsi" w:hAnsiTheme="minorHAnsi" w:cstheme="minorHAnsi"/>
          <w:sz w:val="20"/>
          <w:szCs w:val="20"/>
          <w:lang w:val="sr-Cyrl-RS"/>
        </w:rPr>
        <w:t>5</w:t>
      </w:r>
      <w:r w:rsidRPr="00B65976">
        <w:rPr>
          <w:rFonts w:asciiTheme="minorHAnsi" w:hAnsiTheme="minorHAnsi" w:cstheme="minorHAnsi"/>
          <w:sz w:val="20"/>
          <w:szCs w:val="20"/>
          <w:lang w:val="ru-RU"/>
        </w:rPr>
        <w:t xml:space="preserve">. године; </w:t>
      </w:r>
    </w:p>
    <w:p w:rsidR="00B41018" w:rsidRPr="00B65976" w:rsidRDefault="00B41018" w:rsidP="00B41018">
      <w:pPr>
        <w:widowControl w:val="0"/>
        <w:numPr>
          <w:ilvl w:val="0"/>
          <w:numId w:val="3"/>
        </w:numPr>
        <w:autoSpaceDE w:val="0"/>
        <w:autoSpaceDN w:val="0"/>
        <w:adjustRightInd w:val="0"/>
        <w:spacing w:after="0" w:line="240" w:lineRule="auto"/>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подносилац пријаве мора измирити доспеле обавезе по уговорима о закупу пољопривредног земљишта у државној својини, закључно са 31.12.202</w:t>
      </w:r>
      <w:r w:rsidR="00A92B94">
        <w:rPr>
          <w:rFonts w:asciiTheme="minorHAnsi" w:hAnsiTheme="minorHAnsi" w:cstheme="minorHAnsi"/>
          <w:sz w:val="20"/>
          <w:szCs w:val="20"/>
          <w:lang w:val="sr-Cyrl-RS"/>
        </w:rPr>
        <w:t>5</w:t>
      </w:r>
      <w:r w:rsidRPr="00B65976">
        <w:rPr>
          <w:rFonts w:asciiTheme="minorHAnsi" w:hAnsiTheme="minorHAnsi" w:cstheme="minorHAnsi"/>
          <w:sz w:val="20"/>
          <w:szCs w:val="20"/>
          <w:lang w:val="ru-RU"/>
        </w:rPr>
        <w:t xml:space="preserve">. године, уколико је корисник истог; </w:t>
      </w:r>
    </w:p>
    <w:p w:rsidR="00B41018" w:rsidRPr="00B65976" w:rsidRDefault="00B41018" w:rsidP="00B41018">
      <w:pPr>
        <w:pStyle w:val="ListParagraph1"/>
        <w:widowControl w:val="0"/>
        <w:numPr>
          <w:ilvl w:val="0"/>
          <w:numId w:val="3"/>
        </w:numPr>
        <w:autoSpaceDE w:val="0"/>
        <w:autoSpaceDN w:val="0"/>
        <w:adjustRightInd w:val="0"/>
        <w:spacing w:after="0" w:line="240" w:lineRule="auto"/>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парцеле на којима се поставља опрема – која је предмет инвестиције конкурса – морају бити уписане у Регистар пољопривредних газдинстава;</w:t>
      </w:r>
    </w:p>
    <w:p w:rsidR="00B41018" w:rsidRPr="00B65976" w:rsidRDefault="00B41018" w:rsidP="00B41018">
      <w:pPr>
        <w:pStyle w:val="ListParagraph1"/>
        <w:widowControl w:val="0"/>
        <w:numPr>
          <w:ilvl w:val="0"/>
          <w:numId w:val="3"/>
        </w:numPr>
        <w:autoSpaceDE w:val="0"/>
        <w:autoSpaceDN w:val="0"/>
        <w:adjustRightInd w:val="0"/>
        <w:spacing w:after="0" w:line="240" w:lineRule="auto"/>
        <w:jc w:val="both"/>
        <w:rPr>
          <w:rFonts w:asciiTheme="minorHAnsi" w:hAnsiTheme="minorHAnsi" w:cstheme="minorHAnsi"/>
          <w:color w:val="000000"/>
          <w:sz w:val="20"/>
          <w:szCs w:val="20"/>
          <w:lang w:val="ru-RU"/>
        </w:rPr>
      </w:pPr>
      <w:r w:rsidRPr="00B65976">
        <w:rPr>
          <w:rFonts w:asciiTheme="minorHAnsi" w:hAnsiTheme="minorHAnsi" w:cstheme="minorHAnsi"/>
          <w:color w:val="000000"/>
          <w:sz w:val="20"/>
          <w:szCs w:val="20"/>
          <w:lang w:val="ru-RU"/>
        </w:rPr>
        <w:t>подносилац пријаве за инвестицију за коју подноси пријаву не сме користити средства по неком другом основу (субвенције, подстицаји) за исту намену, односно иста инвестиција не сме бити предмет другог поступка за коришћење подстицаја, осим подстицаја у складу с посебним прописом којим се уређује кредитна подршка регистрованим пољопривредним газдинствима;</w:t>
      </w:r>
    </w:p>
    <w:p w:rsidR="00B41018" w:rsidRPr="00B65976" w:rsidRDefault="00B41018" w:rsidP="00B41018">
      <w:pPr>
        <w:widowControl w:val="0"/>
        <w:numPr>
          <w:ilvl w:val="0"/>
          <w:numId w:val="3"/>
        </w:numPr>
        <w:autoSpaceDE w:val="0"/>
        <w:autoSpaceDN w:val="0"/>
        <w:adjustRightInd w:val="0"/>
        <w:spacing w:after="0" w:line="240" w:lineRule="auto"/>
        <w:ind w:right="-45"/>
        <w:contextualSpacing/>
        <w:jc w:val="both"/>
        <w:rPr>
          <w:rFonts w:asciiTheme="minorHAnsi" w:hAnsiTheme="minorHAnsi" w:cstheme="minorHAnsi"/>
          <w:color w:val="000000"/>
          <w:sz w:val="20"/>
          <w:szCs w:val="20"/>
          <w:lang w:val="ru-RU"/>
        </w:rPr>
      </w:pPr>
      <w:r w:rsidRPr="00B65976">
        <w:rPr>
          <w:rFonts w:asciiTheme="minorHAnsi" w:hAnsiTheme="minorHAnsi" w:cstheme="minorHAnsi"/>
          <w:color w:val="000000"/>
          <w:sz w:val="20"/>
          <w:szCs w:val="20"/>
          <w:lang w:val="ru-RU"/>
        </w:rPr>
        <w:t>подносилац пријаве не сме имати неиспуњених уговорних обавеза према Секретаријату, као ни према Министарству пољопривреде, шумарства и водопривреде, на основу раније потписаних уговора,</w:t>
      </w:r>
    </w:p>
    <w:p w:rsidR="00B41018" w:rsidRPr="00B65976" w:rsidRDefault="00B41018" w:rsidP="00B41018">
      <w:pPr>
        <w:widowControl w:val="0"/>
        <w:numPr>
          <w:ilvl w:val="0"/>
          <w:numId w:val="3"/>
        </w:numPr>
        <w:autoSpaceDE w:val="0"/>
        <w:autoSpaceDN w:val="0"/>
        <w:adjustRightInd w:val="0"/>
        <w:spacing w:after="0" w:line="240" w:lineRule="auto"/>
        <w:ind w:right="-45"/>
        <w:contextualSpacing/>
        <w:jc w:val="both"/>
        <w:rPr>
          <w:rFonts w:asciiTheme="minorHAnsi" w:hAnsiTheme="minorHAnsi" w:cstheme="minorHAnsi"/>
          <w:color w:val="000000"/>
          <w:sz w:val="20"/>
          <w:szCs w:val="20"/>
          <w:lang w:val="ru-RU"/>
        </w:rPr>
      </w:pPr>
      <w:r w:rsidRPr="00B65976">
        <w:rPr>
          <w:rFonts w:asciiTheme="minorHAnsi" w:hAnsiTheme="minorHAnsi" w:cstheme="minorHAnsi"/>
          <w:color w:val="000000"/>
          <w:sz w:val="20"/>
          <w:szCs w:val="20"/>
          <w:lang w:val="ru-RU"/>
        </w:rPr>
        <w:t>подносилац пријаве који подноси пријаву за инвестиције за набавку опреме за производњу вина мора бити уписан у Виноградарски  и Винарски регистар;</w:t>
      </w:r>
    </w:p>
    <w:p w:rsidR="00B41018" w:rsidRPr="00B65976" w:rsidRDefault="00B41018" w:rsidP="00B41018">
      <w:pPr>
        <w:widowControl w:val="0"/>
        <w:numPr>
          <w:ilvl w:val="0"/>
          <w:numId w:val="3"/>
        </w:numPr>
        <w:autoSpaceDE w:val="0"/>
        <w:autoSpaceDN w:val="0"/>
        <w:adjustRightInd w:val="0"/>
        <w:spacing w:after="0" w:line="240" w:lineRule="auto"/>
        <w:ind w:right="-45"/>
        <w:contextualSpacing/>
        <w:jc w:val="both"/>
        <w:rPr>
          <w:rFonts w:asciiTheme="minorHAnsi" w:hAnsiTheme="minorHAnsi" w:cstheme="minorHAnsi"/>
          <w:color w:val="000000"/>
          <w:sz w:val="20"/>
          <w:szCs w:val="20"/>
          <w:lang w:val="ru-RU"/>
        </w:rPr>
      </w:pPr>
      <w:r w:rsidRPr="00B65976">
        <w:rPr>
          <w:rFonts w:asciiTheme="minorHAnsi" w:hAnsiTheme="minorHAnsi" w:cstheme="minorHAnsi"/>
          <w:color w:val="000000"/>
          <w:sz w:val="20"/>
          <w:szCs w:val="20"/>
          <w:lang w:val="ru-RU"/>
        </w:rPr>
        <w:t>подносилац пријаве који подноси пријаву за инвестиције за набавку опреме за производњу ракије мора бити уписан у Регистар призвођача јаких алкохолних пића у складу са законом који се уређују јака алкохолна пића.</w:t>
      </w:r>
    </w:p>
    <w:p w:rsidR="0079172B" w:rsidRPr="00B65976" w:rsidRDefault="0079172B">
      <w:pPr>
        <w:autoSpaceDE w:val="0"/>
        <w:autoSpaceDN w:val="0"/>
        <w:adjustRightInd w:val="0"/>
        <w:spacing w:after="0" w:line="240" w:lineRule="auto"/>
        <w:jc w:val="both"/>
        <w:rPr>
          <w:rFonts w:asciiTheme="minorHAnsi" w:hAnsiTheme="minorHAnsi" w:cstheme="minorHAnsi"/>
          <w:color w:val="FF0000"/>
          <w:sz w:val="20"/>
          <w:szCs w:val="20"/>
          <w:lang w:val="ru-RU"/>
        </w:rPr>
      </w:pPr>
    </w:p>
    <w:p w:rsidR="0079172B" w:rsidRPr="00B65976" w:rsidRDefault="0048660A">
      <w:pPr>
        <w:spacing w:after="0" w:line="240" w:lineRule="auto"/>
        <w:jc w:val="center"/>
        <w:rPr>
          <w:rFonts w:asciiTheme="minorHAnsi" w:hAnsiTheme="minorHAnsi" w:cstheme="minorHAnsi"/>
          <w:b/>
          <w:bCs/>
          <w:sz w:val="20"/>
          <w:szCs w:val="20"/>
          <w:lang w:val="ru-RU"/>
        </w:rPr>
      </w:pPr>
      <w:r w:rsidRPr="00B65976">
        <w:rPr>
          <w:rFonts w:asciiTheme="minorHAnsi" w:hAnsiTheme="minorHAnsi" w:cstheme="minorHAnsi"/>
          <w:b/>
          <w:bCs/>
          <w:sz w:val="20"/>
          <w:szCs w:val="20"/>
          <w:lang w:val="ru-RU"/>
        </w:rPr>
        <w:t xml:space="preserve">Потребна документација </w:t>
      </w:r>
    </w:p>
    <w:p w:rsidR="0079172B" w:rsidRPr="00B65976" w:rsidRDefault="0079172B">
      <w:pPr>
        <w:spacing w:after="0" w:line="240" w:lineRule="auto"/>
        <w:jc w:val="center"/>
        <w:rPr>
          <w:rFonts w:asciiTheme="minorHAnsi" w:hAnsiTheme="minorHAnsi" w:cstheme="minorHAnsi"/>
          <w:sz w:val="20"/>
          <w:szCs w:val="20"/>
          <w:lang w:val="ru-RU"/>
        </w:rPr>
      </w:pPr>
    </w:p>
    <w:p w:rsidR="0079172B" w:rsidRPr="00B65976" w:rsidRDefault="0048660A">
      <w:pPr>
        <w:spacing w:after="0" w:line="240" w:lineRule="auto"/>
        <w:jc w:val="center"/>
        <w:rPr>
          <w:rFonts w:asciiTheme="minorHAnsi" w:hAnsiTheme="minorHAnsi" w:cstheme="minorHAnsi"/>
          <w:sz w:val="20"/>
          <w:szCs w:val="20"/>
          <w:lang w:val="ru-RU"/>
        </w:rPr>
      </w:pPr>
      <w:r w:rsidRPr="00B65976">
        <w:rPr>
          <w:rFonts w:asciiTheme="minorHAnsi" w:hAnsiTheme="minorHAnsi" w:cstheme="minorHAnsi"/>
          <w:sz w:val="20"/>
          <w:szCs w:val="20"/>
          <w:lang w:val="ru-RU"/>
        </w:rPr>
        <w:t xml:space="preserve">Члан </w:t>
      </w:r>
      <w:r w:rsidR="00B41018" w:rsidRPr="003C3618">
        <w:rPr>
          <w:rFonts w:asciiTheme="minorHAnsi" w:hAnsiTheme="minorHAnsi" w:cstheme="minorHAnsi"/>
          <w:sz w:val="20"/>
          <w:szCs w:val="20"/>
          <w:lang w:val="sr-Cyrl-RS"/>
        </w:rPr>
        <w:t>8</w:t>
      </w:r>
      <w:r w:rsidRPr="00B65976">
        <w:rPr>
          <w:rFonts w:asciiTheme="minorHAnsi" w:hAnsiTheme="minorHAnsi" w:cstheme="minorHAnsi"/>
          <w:sz w:val="20"/>
          <w:szCs w:val="20"/>
          <w:lang w:val="ru-RU"/>
        </w:rPr>
        <w:t>.</w:t>
      </w:r>
    </w:p>
    <w:p w:rsidR="0079172B" w:rsidRPr="00B65976" w:rsidRDefault="0079172B">
      <w:pPr>
        <w:spacing w:after="0" w:line="240" w:lineRule="auto"/>
        <w:jc w:val="center"/>
        <w:rPr>
          <w:rFonts w:asciiTheme="minorHAnsi" w:hAnsiTheme="minorHAnsi" w:cstheme="minorHAnsi"/>
          <w:sz w:val="20"/>
          <w:szCs w:val="20"/>
          <w:lang w:val="ru-RU"/>
        </w:rPr>
      </w:pPr>
    </w:p>
    <w:p w:rsidR="0079172B" w:rsidRPr="00B65976" w:rsidRDefault="0048660A">
      <w:pPr>
        <w:autoSpaceDE w:val="0"/>
        <w:autoSpaceDN w:val="0"/>
        <w:adjustRightInd w:val="0"/>
        <w:spacing w:after="0" w:line="240" w:lineRule="auto"/>
        <w:jc w:val="both"/>
        <w:rPr>
          <w:rFonts w:asciiTheme="minorHAnsi" w:hAnsiTheme="minorHAnsi" w:cstheme="minorHAnsi"/>
          <w:bCs/>
          <w:sz w:val="20"/>
          <w:szCs w:val="20"/>
          <w:lang w:val="ru-RU"/>
        </w:rPr>
      </w:pPr>
      <w:r w:rsidRPr="00B65976">
        <w:rPr>
          <w:rFonts w:asciiTheme="minorHAnsi" w:hAnsiTheme="minorHAnsi" w:cstheme="minorHAnsi"/>
          <w:bCs/>
          <w:sz w:val="20"/>
          <w:szCs w:val="20"/>
          <w:lang w:val="ru-RU"/>
        </w:rPr>
        <w:t>Документација која се подноси на Конкурс:</w:t>
      </w:r>
    </w:p>
    <w:p w:rsidR="0079172B" w:rsidRPr="00B65976" w:rsidRDefault="0079172B">
      <w:pPr>
        <w:autoSpaceDE w:val="0"/>
        <w:autoSpaceDN w:val="0"/>
        <w:adjustRightInd w:val="0"/>
        <w:spacing w:after="0" w:line="240" w:lineRule="auto"/>
        <w:jc w:val="both"/>
        <w:rPr>
          <w:rFonts w:asciiTheme="minorHAnsi" w:hAnsiTheme="minorHAnsi" w:cstheme="minorHAnsi"/>
          <w:b/>
          <w:bCs/>
          <w:sz w:val="20"/>
          <w:szCs w:val="20"/>
          <w:lang w:val="ru-RU"/>
        </w:rPr>
      </w:pPr>
    </w:p>
    <w:p w:rsidR="00B41018" w:rsidRPr="00B65976" w:rsidRDefault="00B41018" w:rsidP="00B41018">
      <w:pPr>
        <w:widowControl w:val="0"/>
        <w:numPr>
          <w:ilvl w:val="0"/>
          <w:numId w:val="4"/>
        </w:numPr>
        <w:spacing w:after="0" w:line="240" w:lineRule="auto"/>
        <w:contextualSpacing/>
        <w:jc w:val="both"/>
        <w:rPr>
          <w:rFonts w:asciiTheme="minorHAnsi" w:eastAsia="Times New Roman" w:hAnsiTheme="minorHAnsi" w:cstheme="minorHAnsi"/>
          <w:sz w:val="20"/>
          <w:szCs w:val="20"/>
          <w:lang w:val="ru-RU"/>
        </w:rPr>
      </w:pPr>
      <w:r w:rsidRPr="00B65976">
        <w:rPr>
          <w:rFonts w:asciiTheme="minorHAnsi" w:hAnsiTheme="minorHAnsi" w:cstheme="minorHAnsi"/>
          <w:sz w:val="20"/>
          <w:szCs w:val="20"/>
          <w:lang w:val="ru-RU"/>
        </w:rPr>
        <w:lastRenderedPageBreak/>
        <w:t xml:space="preserve">читко попуњен образац пријаве, са обавезним потписом подносиоца; </w:t>
      </w:r>
    </w:p>
    <w:p w:rsidR="000C245C" w:rsidRPr="00B65976" w:rsidRDefault="000C245C" w:rsidP="000C245C">
      <w:pPr>
        <w:numPr>
          <w:ilvl w:val="0"/>
          <w:numId w:val="4"/>
        </w:numPr>
        <w:autoSpaceDE w:val="0"/>
        <w:autoSpaceDN w:val="0"/>
        <w:adjustRightInd w:val="0"/>
        <w:spacing w:after="0" w:line="240" w:lineRule="auto"/>
        <w:contextualSpacing/>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изјава 1. подносиоца пријаве који својим потписом потврђује под материјалном и кривичном одговорношћу истинитост и тачност података и даје сагласност за коришћење датих података током процеса провере, плаћања и трајања утврђених обавеза;</w:t>
      </w:r>
    </w:p>
    <w:p w:rsidR="00F84A29" w:rsidRPr="00B65976" w:rsidRDefault="00B41018" w:rsidP="00F84A29">
      <w:pPr>
        <w:widowControl w:val="0"/>
        <w:numPr>
          <w:ilvl w:val="0"/>
          <w:numId w:val="4"/>
        </w:numPr>
        <w:spacing w:after="0" w:line="240" w:lineRule="auto"/>
        <w:contextualSpacing/>
        <w:jc w:val="both"/>
        <w:rPr>
          <w:rFonts w:asciiTheme="minorHAnsi" w:eastAsia="Times New Roman" w:hAnsiTheme="minorHAnsi" w:cstheme="minorHAnsi"/>
          <w:sz w:val="20"/>
          <w:szCs w:val="20"/>
          <w:lang w:val="ru-RU"/>
        </w:rPr>
      </w:pPr>
      <w:r w:rsidRPr="00B65976">
        <w:rPr>
          <w:rFonts w:asciiTheme="minorHAnsi" w:hAnsiTheme="minorHAnsi" w:cstheme="minorHAnsi"/>
          <w:sz w:val="20"/>
          <w:szCs w:val="20"/>
          <w:lang w:val="ru-RU"/>
        </w:rPr>
        <w:t>фотокопија личне карте или очитана чипована лична карта овлашћеног лица;</w:t>
      </w:r>
    </w:p>
    <w:p w:rsidR="00F84A29" w:rsidRPr="00B65976" w:rsidRDefault="00F84A29" w:rsidP="00F84A29">
      <w:pPr>
        <w:widowControl w:val="0"/>
        <w:numPr>
          <w:ilvl w:val="0"/>
          <w:numId w:val="4"/>
        </w:numPr>
        <w:spacing w:after="0" w:line="240" w:lineRule="auto"/>
        <w:contextualSpacing/>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оверени Изводи из Регистра пољопривредних газдинстава (подаци о пољопривредном газдинству, структура биљне производње, подаци о животињама, не старији од 30 дана);</w:t>
      </w:r>
    </w:p>
    <w:p w:rsidR="00B41018" w:rsidRPr="00B65976" w:rsidRDefault="00B41018" w:rsidP="00F84A29">
      <w:pPr>
        <w:widowControl w:val="0"/>
        <w:numPr>
          <w:ilvl w:val="0"/>
          <w:numId w:val="4"/>
        </w:numPr>
        <w:spacing w:after="0" w:line="240" w:lineRule="auto"/>
        <w:contextualSpacing/>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фотокопије уписа у регистар привредног суда;</w:t>
      </w:r>
    </w:p>
    <w:p w:rsidR="00B41018" w:rsidRPr="00B65976" w:rsidRDefault="00B41018" w:rsidP="00B41018">
      <w:pPr>
        <w:numPr>
          <w:ilvl w:val="0"/>
          <w:numId w:val="4"/>
        </w:numPr>
        <w:autoSpaceDE w:val="0"/>
        <w:autoSpaceDN w:val="0"/>
        <w:adjustRightInd w:val="0"/>
        <w:spacing w:after="0" w:line="240" w:lineRule="auto"/>
        <w:contextualSpacing/>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извод из Агенције за привредне регистре, са пореским идентификационим бројем;</w:t>
      </w:r>
    </w:p>
    <w:p w:rsidR="00B41018" w:rsidRPr="00B65976" w:rsidRDefault="00B41018" w:rsidP="00B41018">
      <w:pPr>
        <w:numPr>
          <w:ilvl w:val="0"/>
          <w:numId w:val="4"/>
        </w:numPr>
        <w:autoSpaceDE w:val="0"/>
        <w:autoSpaceDN w:val="0"/>
        <w:adjustRightInd w:val="0"/>
        <w:spacing w:after="0" w:line="240" w:lineRule="auto"/>
        <w:contextualSpacing/>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спецификација опреме која треба да садржи основне карактеристике опреме, врсту, количину и процењену вредност на основу информативних понуда прикупљених од потенцијалних понуђача (уз спецификацију достављају се и наведене информативне понуде);</w:t>
      </w:r>
    </w:p>
    <w:p w:rsidR="003E114C" w:rsidRPr="00B65976" w:rsidRDefault="003E114C" w:rsidP="003E114C">
      <w:pPr>
        <w:numPr>
          <w:ilvl w:val="0"/>
          <w:numId w:val="4"/>
        </w:numPr>
        <w:autoSpaceDE w:val="0"/>
        <w:autoSpaceDN w:val="0"/>
        <w:adjustRightInd w:val="0"/>
        <w:spacing w:after="0" w:line="240" w:lineRule="auto"/>
        <w:contextualSpacing/>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 xml:space="preserve">извод из катастра непокретности с подацима о власништву за све катастарске парцеле и објекте које су предмет пријаве (не старији од 30 дана); </w:t>
      </w:r>
    </w:p>
    <w:p w:rsidR="003E114C" w:rsidRPr="00B65976" w:rsidRDefault="003E114C" w:rsidP="003E114C">
      <w:pPr>
        <w:numPr>
          <w:ilvl w:val="0"/>
          <w:numId w:val="4"/>
        </w:numPr>
        <w:autoSpaceDE w:val="0"/>
        <w:autoSpaceDN w:val="0"/>
        <w:adjustRightInd w:val="0"/>
        <w:spacing w:after="0" w:line="240" w:lineRule="auto"/>
        <w:contextualSpacing/>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фотокопија уговора о закупу пољопривредног земљишта на коме се поставља опрема која је предмет овог конкурса (уколико је земљиште узето у закуп);</w:t>
      </w:r>
    </w:p>
    <w:p w:rsidR="00B41018" w:rsidRPr="00B65976" w:rsidRDefault="00B41018" w:rsidP="00B41018">
      <w:pPr>
        <w:numPr>
          <w:ilvl w:val="0"/>
          <w:numId w:val="4"/>
        </w:numPr>
        <w:autoSpaceDE w:val="0"/>
        <w:autoSpaceDN w:val="0"/>
        <w:adjustRightInd w:val="0"/>
        <w:spacing w:after="0" w:line="240" w:lineRule="auto"/>
        <w:contextualSpacing/>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доказ о измиреним пореским обавезама које су доспеле до 31.12.202</w:t>
      </w:r>
      <w:r w:rsidR="00A92B94">
        <w:rPr>
          <w:rFonts w:asciiTheme="minorHAnsi" w:hAnsiTheme="minorHAnsi" w:cstheme="minorHAnsi"/>
          <w:sz w:val="20"/>
          <w:szCs w:val="20"/>
          <w:lang w:val="sr-Cyrl-RS"/>
        </w:rPr>
        <w:t>5</w:t>
      </w:r>
      <w:r w:rsidRPr="00B65976">
        <w:rPr>
          <w:rFonts w:asciiTheme="minorHAnsi" w:hAnsiTheme="minorHAnsi" w:cstheme="minorHAnsi"/>
          <w:sz w:val="20"/>
          <w:szCs w:val="20"/>
          <w:lang w:val="ru-RU"/>
        </w:rPr>
        <w:t>. године за подносиоца пријаве издато од стране надлежног органа јединице локалне самоуправе;</w:t>
      </w:r>
    </w:p>
    <w:p w:rsidR="00B41018" w:rsidRPr="00B65976" w:rsidRDefault="00B41018" w:rsidP="00B41018">
      <w:pPr>
        <w:numPr>
          <w:ilvl w:val="0"/>
          <w:numId w:val="4"/>
        </w:numPr>
        <w:autoSpaceDE w:val="0"/>
        <w:autoSpaceDN w:val="0"/>
        <w:adjustRightInd w:val="0"/>
        <w:spacing w:after="0" w:line="240" w:lineRule="auto"/>
        <w:contextualSpacing/>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 xml:space="preserve"> доказ о измиреним доспелим обавезама за закуп пољопривредног земљишта у државној својини (уговор, потврда надлежног органа, или фотокопија уговора са Министарством пољопривреде, шумарства и водопривреде и доказ </w:t>
      </w:r>
      <w:r w:rsidRPr="003C3618">
        <w:rPr>
          <w:rFonts w:asciiTheme="minorHAnsi" w:hAnsiTheme="minorHAnsi" w:cstheme="minorHAnsi"/>
          <w:sz w:val="20"/>
          <w:szCs w:val="20"/>
        </w:rPr>
        <w:t>o</w:t>
      </w:r>
      <w:r w:rsidRPr="00B65976">
        <w:rPr>
          <w:rFonts w:asciiTheme="minorHAnsi" w:hAnsiTheme="minorHAnsi" w:cstheme="minorHAnsi"/>
          <w:sz w:val="20"/>
          <w:szCs w:val="20"/>
          <w:lang w:val="ru-RU"/>
        </w:rPr>
        <w:t xml:space="preserve"> извршеном плаћању);</w:t>
      </w:r>
    </w:p>
    <w:p w:rsidR="00B41018" w:rsidRPr="00B65976" w:rsidRDefault="00B41018" w:rsidP="002F0F30">
      <w:pPr>
        <w:numPr>
          <w:ilvl w:val="0"/>
          <w:numId w:val="4"/>
        </w:numPr>
        <w:autoSpaceDE w:val="0"/>
        <w:autoSpaceDN w:val="0"/>
        <w:adjustRightInd w:val="0"/>
        <w:spacing w:after="0" w:line="240" w:lineRule="auto"/>
        <w:contextualSpacing/>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 xml:space="preserve">потврда о упису у Виноградарски и Винарски регистар (само за инвестиције у набавку опреме за производњу вина) </w:t>
      </w:r>
    </w:p>
    <w:p w:rsidR="00B41018" w:rsidRPr="00B65976" w:rsidRDefault="00B41018" w:rsidP="002F0F30">
      <w:pPr>
        <w:numPr>
          <w:ilvl w:val="0"/>
          <w:numId w:val="4"/>
        </w:numPr>
        <w:autoSpaceDE w:val="0"/>
        <w:autoSpaceDN w:val="0"/>
        <w:adjustRightInd w:val="0"/>
        <w:spacing w:after="0" w:line="240" w:lineRule="auto"/>
        <w:contextualSpacing/>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потврда о упису у Регистар произвођача јаких алкохолних пића у складу са законом који се уређују јака алкохолна пића (само за инвестиције у набавку опреме за производњу ракије).</w:t>
      </w:r>
    </w:p>
    <w:p w:rsidR="00B41018" w:rsidRPr="00B65976" w:rsidRDefault="00B41018" w:rsidP="00B41018">
      <w:pPr>
        <w:autoSpaceDE w:val="0"/>
        <w:autoSpaceDN w:val="0"/>
        <w:adjustRightInd w:val="0"/>
        <w:spacing w:after="0" w:line="240" w:lineRule="auto"/>
        <w:ind w:firstLine="993"/>
        <w:jc w:val="both"/>
        <w:rPr>
          <w:rFonts w:asciiTheme="minorHAnsi" w:hAnsiTheme="minorHAnsi" w:cstheme="minorHAnsi"/>
          <w:sz w:val="20"/>
          <w:szCs w:val="20"/>
          <w:lang w:val="ru-RU"/>
        </w:rPr>
      </w:pPr>
    </w:p>
    <w:p w:rsidR="00B41018" w:rsidRPr="00B65976" w:rsidRDefault="00B41018" w:rsidP="00B41018">
      <w:pPr>
        <w:autoSpaceDE w:val="0"/>
        <w:autoSpaceDN w:val="0"/>
        <w:adjustRightInd w:val="0"/>
        <w:spacing w:after="0" w:line="240" w:lineRule="auto"/>
        <w:ind w:firstLine="993"/>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Уколико подносилац пријаве не достави потребну документацију наведену под тачк</w:t>
      </w:r>
      <w:r w:rsidRPr="003C3618">
        <w:rPr>
          <w:rFonts w:asciiTheme="minorHAnsi" w:hAnsiTheme="minorHAnsi" w:cstheme="minorHAnsi"/>
          <w:sz w:val="20"/>
          <w:szCs w:val="20"/>
          <w:lang w:val="sr-Cyrl-RS"/>
        </w:rPr>
        <w:t>ом</w:t>
      </w:r>
      <w:r w:rsidRPr="00B65976">
        <w:rPr>
          <w:rFonts w:asciiTheme="minorHAnsi" w:hAnsiTheme="minorHAnsi" w:cstheme="minorHAnsi"/>
          <w:sz w:val="20"/>
          <w:szCs w:val="20"/>
          <w:lang w:val="ru-RU"/>
        </w:rPr>
        <w:t xml:space="preserve"> </w:t>
      </w:r>
      <w:r w:rsidR="000C245C" w:rsidRPr="003C3618">
        <w:rPr>
          <w:rFonts w:asciiTheme="minorHAnsi" w:hAnsiTheme="minorHAnsi" w:cstheme="minorHAnsi"/>
          <w:sz w:val="20"/>
          <w:szCs w:val="20"/>
          <w:lang w:val="sr-Cyrl-RS"/>
        </w:rPr>
        <w:t>10</w:t>
      </w:r>
      <w:r w:rsidRPr="00B65976">
        <w:rPr>
          <w:rFonts w:asciiTheme="minorHAnsi" w:hAnsiTheme="minorHAnsi" w:cstheme="minorHAnsi"/>
          <w:sz w:val="20"/>
          <w:szCs w:val="20"/>
          <w:lang w:val="ru-RU"/>
        </w:rPr>
        <w:t>. Покрајински секретаријат по службеној дужности од надлежних органа прибавља податке о чињеницама о којима се води службена евиденција у складу са законом који уређује општи управни поступак.</w:t>
      </w:r>
    </w:p>
    <w:p w:rsidR="00B41018" w:rsidRPr="00B65976" w:rsidRDefault="00B41018" w:rsidP="00B41018">
      <w:pPr>
        <w:autoSpaceDE w:val="0"/>
        <w:autoSpaceDN w:val="0"/>
        <w:adjustRightInd w:val="0"/>
        <w:spacing w:after="0" w:line="240" w:lineRule="auto"/>
        <w:ind w:firstLine="993"/>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Уколико се опрема набавља из иностранства, подносилац пријаве обавезан је да достави документа преведена на српски језик, од стране овлашћеног судског тумача. Уколико је предрачун исказан у страној валути, неопходно је у обрасцу пријаве унети вредност опреме у динарској противвредности, обрачунатој по средњем курсу НБС, на дан издавања предрачуна.</w:t>
      </w:r>
    </w:p>
    <w:p w:rsidR="00B41018" w:rsidRPr="00B65976" w:rsidRDefault="00B41018" w:rsidP="00B41018">
      <w:pPr>
        <w:autoSpaceDE w:val="0"/>
        <w:autoSpaceDN w:val="0"/>
        <w:adjustRightInd w:val="0"/>
        <w:spacing w:after="0" w:line="240" w:lineRule="auto"/>
        <w:ind w:firstLine="993"/>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Комисија задржава право да поред наведених затражи и друга документа.</w:t>
      </w:r>
    </w:p>
    <w:p w:rsidR="00B41018" w:rsidRPr="00B65976" w:rsidRDefault="00B41018" w:rsidP="00B41018">
      <w:pPr>
        <w:autoSpaceDE w:val="0"/>
        <w:autoSpaceDN w:val="0"/>
        <w:adjustRightInd w:val="0"/>
        <w:spacing w:after="0" w:line="240" w:lineRule="auto"/>
        <w:jc w:val="both"/>
        <w:rPr>
          <w:rFonts w:asciiTheme="minorHAnsi" w:hAnsiTheme="minorHAnsi" w:cstheme="minorHAnsi"/>
          <w:strike/>
          <w:sz w:val="20"/>
          <w:szCs w:val="20"/>
          <w:lang w:val="ru-RU"/>
        </w:rPr>
      </w:pPr>
    </w:p>
    <w:p w:rsidR="00B41018" w:rsidRPr="003C3618" w:rsidRDefault="00B41018" w:rsidP="00B41018">
      <w:pPr>
        <w:widowControl w:val="0"/>
        <w:autoSpaceDE w:val="0"/>
        <w:autoSpaceDN w:val="0"/>
        <w:adjustRightInd w:val="0"/>
        <w:spacing w:after="0" w:line="240" w:lineRule="auto"/>
        <w:ind w:right="-46"/>
        <w:jc w:val="center"/>
        <w:rPr>
          <w:rFonts w:asciiTheme="minorHAnsi" w:eastAsia="Times New Roman" w:hAnsiTheme="minorHAnsi" w:cstheme="minorHAnsi"/>
          <w:b/>
          <w:sz w:val="20"/>
          <w:szCs w:val="20"/>
          <w:lang w:val="sr-Cyrl-RS" w:eastAsia="en-GB"/>
        </w:rPr>
      </w:pPr>
      <w:r w:rsidRPr="003C3618">
        <w:rPr>
          <w:rFonts w:asciiTheme="minorHAnsi" w:eastAsia="Times New Roman" w:hAnsiTheme="minorHAnsi" w:cstheme="minorHAnsi"/>
          <w:b/>
          <w:sz w:val="20"/>
          <w:szCs w:val="20"/>
          <w:lang w:val="sr-Cyrl-RS" w:eastAsia="en-GB"/>
        </w:rPr>
        <w:t>Начин подношења пријаве</w:t>
      </w:r>
    </w:p>
    <w:p w:rsidR="00B41018" w:rsidRPr="00B65976" w:rsidRDefault="00B41018" w:rsidP="00B41018">
      <w:pPr>
        <w:autoSpaceDE w:val="0"/>
        <w:autoSpaceDN w:val="0"/>
        <w:adjustRightInd w:val="0"/>
        <w:spacing w:after="0" w:line="240" w:lineRule="auto"/>
        <w:jc w:val="center"/>
        <w:rPr>
          <w:rFonts w:asciiTheme="minorHAnsi" w:hAnsiTheme="minorHAnsi" w:cstheme="minorHAnsi"/>
          <w:sz w:val="20"/>
          <w:szCs w:val="20"/>
          <w:lang w:val="ru-RU"/>
        </w:rPr>
      </w:pPr>
    </w:p>
    <w:p w:rsidR="00B41018" w:rsidRPr="003C3618" w:rsidRDefault="00B41018" w:rsidP="00B41018">
      <w:pPr>
        <w:autoSpaceDE w:val="0"/>
        <w:autoSpaceDN w:val="0"/>
        <w:adjustRightInd w:val="0"/>
        <w:spacing w:after="0" w:line="240" w:lineRule="auto"/>
        <w:jc w:val="center"/>
        <w:rPr>
          <w:rFonts w:asciiTheme="minorHAnsi" w:hAnsiTheme="minorHAnsi" w:cstheme="minorHAnsi"/>
          <w:sz w:val="20"/>
          <w:szCs w:val="20"/>
          <w:lang w:val="sr-Cyrl-RS"/>
        </w:rPr>
      </w:pPr>
      <w:r w:rsidRPr="00B65976">
        <w:rPr>
          <w:rFonts w:asciiTheme="minorHAnsi" w:hAnsiTheme="minorHAnsi" w:cstheme="minorHAnsi"/>
          <w:sz w:val="20"/>
          <w:szCs w:val="20"/>
          <w:lang w:val="ru-RU"/>
        </w:rPr>
        <w:t xml:space="preserve">Члан </w:t>
      </w:r>
      <w:r w:rsidRPr="003C3618">
        <w:rPr>
          <w:rFonts w:asciiTheme="minorHAnsi" w:hAnsiTheme="minorHAnsi" w:cstheme="minorHAnsi"/>
          <w:sz w:val="20"/>
          <w:szCs w:val="20"/>
          <w:lang w:val="sr-Cyrl-RS"/>
        </w:rPr>
        <w:t>9</w:t>
      </w:r>
      <w:r w:rsidRPr="00B65976">
        <w:rPr>
          <w:rFonts w:asciiTheme="minorHAnsi" w:hAnsiTheme="minorHAnsi" w:cstheme="minorHAnsi"/>
          <w:sz w:val="20"/>
          <w:szCs w:val="20"/>
          <w:lang w:val="ru-RU"/>
        </w:rPr>
        <w:t>.</w:t>
      </w:r>
    </w:p>
    <w:p w:rsidR="00B41018" w:rsidRPr="003C3618" w:rsidRDefault="00B41018" w:rsidP="00B41018">
      <w:pPr>
        <w:widowControl w:val="0"/>
        <w:autoSpaceDE w:val="0"/>
        <w:autoSpaceDN w:val="0"/>
        <w:adjustRightInd w:val="0"/>
        <w:spacing w:after="0" w:line="240" w:lineRule="auto"/>
        <w:ind w:right="-46" w:firstLine="851"/>
        <w:jc w:val="both"/>
        <w:rPr>
          <w:rFonts w:asciiTheme="minorHAnsi" w:eastAsia="Times New Roman" w:hAnsiTheme="minorHAnsi" w:cstheme="minorHAnsi"/>
          <w:b/>
          <w:sz w:val="20"/>
          <w:szCs w:val="20"/>
          <w:lang w:val="sr-Cyrl-RS" w:eastAsia="en-GB"/>
        </w:rPr>
      </w:pPr>
    </w:p>
    <w:p w:rsidR="00B41018" w:rsidRPr="003C3618" w:rsidRDefault="00B41018" w:rsidP="00F623E0">
      <w:pPr>
        <w:widowControl w:val="0"/>
        <w:autoSpaceDE w:val="0"/>
        <w:autoSpaceDN w:val="0"/>
        <w:adjustRightInd w:val="0"/>
        <w:spacing w:after="0" w:line="240" w:lineRule="auto"/>
        <w:ind w:right="-46" w:firstLine="851"/>
        <w:jc w:val="both"/>
        <w:rPr>
          <w:rFonts w:asciiTheme="minorHAnsi" w:hAnsiTheme="minorHAnsi" w:cstheme="minorHAnsi"/>
          <w:sz w:val="20"/>
          <w:szCs w:val="20"/>
          <w:lang w:val="sr-Cyrl-CS"/>
        </w:rPr>
      </w:pPr>
      <w:r w:rsidRPr="003C3618">
        <w:rPr>
          <w:rFonts w:asciiTheme="minorHAnsi" w:hAnsiTheme="minorHAnsi" w:cstheme="minorHAnsi"/>
          <w:sz w:val="20"/>
          <w:szCs w:val="20"/>
          <w:lang w:val="sr-Cyrl-CS"/>
        </w:rPr>
        <w:t>Пријава са потребном д</w:t>
      </w:r>
      <w:r w:rsidR="00882951" w:rsidRPr="003C3618">
        <w:rPr>
          <w:rFonts w:asciiTheme="minorHAnsi" w:hAnsiTheme="minorHAnsi" w:cstheme="minorHAnsi"/>
          <w:sz w:val="20"/>
          <w:szCs w:val="20"/>
          <w:lang w:val="sr-Cyrl-CS"/>
        </w:rPr>
        <w:t xml:space="preserve">окументацијом </w:t>
      </w:r>
      <w:r w:rsidR="00BA2845" w:rsidRPr="003C3618">
        <w:rPr>
          <w:rFonts w:asciiTheme="minorHAnsi" w:hAnsiTheme="minorHAnsi" w:cstheme="minorHAnsi"/>
          <w:sz w:val="20"/>
          <w:szCs w:val="20"/>
          <w:lang w:val="sr-Cyrl-CS"/>
        </w:rPr>
        <w:t xml:space="preserve">врши се електронским путем преко дигиталне платформе АгроСенс АПВ. </w:t>
      </w:r>
      <w:r w:rsidRPr="003C3618">
        <w:rPr>
          <w:rFonts w:asciiTheme="minorHAnsi" w:hAnsiTheme="minorHAnsi" w:cstheme="minorHAnsi"/>
          <w:sz w:val="20"/>
          <w:szCs w:val="20"/>
          <w:lang w:val="sr-Cyrl-CS"/>
        </w:rPr>
        <w:t xml:space="preserve"> </w:t>
      </w:r>
    </w:p>
    <w:p w:rsidR="00B41018" w:rsidRPr="003C3618" w:rsidRDefault="00B41018" w:rsidP="00882951">
      <w:pPr>
        <w:widowControl w:val="0"/>
        <w:autoSpaceDE w:val="0"/>
        <w:autoSpaceDN w:val="0"/>
        <w:adjustRightInd w:val="0"/>
        <w:spacing w:after="0" w:line="240" w:lineRule="auto"/>
        <w:ind w:right="-46" w:firstLine="851"/>
        <w:jc w:val="both"/>
        <w:rPr>
          <w:rFonts w:asciiTheme="minorHAnsi" w:hAnsiTheme="minorHAnsi" w:cstheme="minorHAnsi"/>
          <w:sz w:val="20"/>
          <w:szCs w:val="20"/>
          <w:lang w:val="sr-Cyrl-CS"/>
        </w:rPr>
      </w:pPr>
      <w:r w:rsidRPr="003C3618">
        <w:rPr>
          <w:rFonts w:asciiTheme="minorHAnsi" w:hAnsiTheme="minorHAnsi" w:cstheme="minorHAnsi"/>
          <w:sz w:val="20"/>
          <w:szCs w:val="20"/>
          <w:lang w:val="sr-Cyrl-CS"/>
        </w:rPr>
        <w:t>Упутство о начину подношења електронске пријаве и електронском општењу између органа и подносиоца пријаве саставни је део овог Правилника и објављен је на интернет страници органа.</w:t>
      </w:r>
    </w:p>
    <w:p w:rsidR="00FC5834" w:rsidRPr="003C3618" w:rsidRDefault="00FC5834" w:rsidP="00882951">
      <w:pPr>
        <w:widowControl w:val="0"/>
        <w:autoSpaceDE w:val="0"/>
        <w:autoSpaceDN w:val="0"/>
        <w:adjustRightInd w:val="0"/>
        <w:spacing w:after="0" w:line="240" w:lineRule="auto"/>
        <w:ind w:right="-46" w:firstLine="851"/>
        <w:jc w:val="both"/>
        <w:rPr>
          <w:rFonts w:asciiTheme="minorHAnsi" w:hAnsiTheme="minorHAnsi" w:cstheme="minorHAnsi"/>
          <w:sz w:val="20"/>
          <w:szCs w:val="20"/>
          <w:lang w:val="sr-Cyrl-CS"/>
        </w:rPr>
      </w:pPr>
    </w:p>
    <w:p w:rsidR="00FC5834" w:rsidRPr="003C3618" w:rsidRDefault="00FC5834" w:rsidP="00882951">
      <w:pPr>
        <w:widowControl w:val="0"/>
        <w:autoSpaceDE w:val="0"/>
        <w:autoSpaceDN w:val="0"/>
        <w:adjustRightInd w:val="0"/>
        <w:spacing w:after="0" w:line="240" w:lineRule="auto"/>
        <w:ind w:right="-46" w:firstLine="851"/>
        <w:jc w:val="both"/>
        <w:rPr>
          <w:rFonts w:asciiTheme="minorHAnsi" w:hAnsiTheme="minorHAnsi" w:cstheme="minorHAnsi"/>
          <w:sz w:val="20"/>
          <w:szCs w:val="20"/>
          <w:lang w:val="sr-Cyrl-CS"/>
        </w:rPr>
      </w:pPr>
    </w:p>
    <w:p w:rsidR="00FC5834" w:rsidRPr="00B65976" w:rsidRDefault="00FC5834" w:rsidP="00FC5834">
      <w:pPr>
        <w:keepNext/>
        <w:keepLines/>
        <w:shd w:val="clear" w:color="auto" w:fill="FFFFFF"/>
        <w:jc w:val="center"/>
        <w:outlineLvl w:val="2"/>
        <w:rPr>
          <w:rFonts w:asciiTheme="minorHAnsi" w:eastAsiaTheme="majorEastAsia" w:hAnsiTheme="minorHAnsi" w:cstheme="minorHAnsi"/>
          <w:b/>
          <w:color w:val="333333"/>
          <w:sz w:val="20"/>
          <w:szCs w:val="20"/>
          <w:lang w:val="ru-RU"/>
        </w:rPr>
      </w:pPr>
      <w:r w:rsidRPr="00B65976">
        <w:rPr>
          <w:rFonts w:asciiTheme="minorHAnsi" w:eastAsiaTheme="majorEastAsia" w:hAnsiTheme="minorHAnsi" w:cstheme="minorHAnsi"/>
          <w:b/>
          <w:color w:val="333333"/>
          <w:sz w:val="20"/>
          <w:szCs w:val="20"/>
          <w:lang w:val="ru-RU"/>
        </w:rPr>
        <w:t>Шифра пријаве</w:t>
      </w:r>
      <w:bookmarkStart w:id="1" w:name="c0017"/>
      <w:bookmarkEnd w:id="1"/>
    </w:p>
    <w:p w:rsidR="00FC5834" w:rsidRPr="009A3689" w:rsidRDefault="00FC5834" w:rsidP="00FC5834">
      <w:pPr>
        <w:keepNext/>
        <w:keepLines/>
        <w:shd w:val="clear" w:color="auto" w:fill="FFFFFF"/>
        <w:jc w:val="center"/>
        <w:outlineLvl w:val="3"/>
        <w:rPr>
          <w:rFonts w:asciiTheme="minorHAnsi" w:eastAsiaTheme="majorEastAsia" w:hAnsiTheme="minorHAnsi" w:cstheme="minorHAnsi"/>
          <w:iCs/>
          <w:color w:val="000000"/>
          <w:sz w:val="20"/>
          <w:szCs w:val="20"/>
          <w:lang w:val="sr-Latn-RS"/>
        </w:rPr>
      </w:pPr>
      <w:r w:rsidRPr="00B65976">
        <w:rPr>
          <w:rFonts w:asciiTheme="minorHAnsi" w:eastAsiaTheme="majorEastAsia" w:hAnsiTheme="minorHAnsi" w:cstheme="minorHAnsi"/>
          <w:iCs/>
          <w:color w:val="000000"/>
          <w:sz w:val="20"/>
          <w:szCs w:val="20"/>
          <w:lang w:val="ru-RU"/>
        </w:rPr>
        <w:t>Члан 1</w:t>
      </w:r>
      <w:r w:rsidRPr="003C3618">
        <w:rPr>
          <w:rFonts w:asciiTheme="minorHAnsi" w:eastAsiaTheme="majorEastAsia" w:hAnsiTheme="minorHAnsi" w:cstheme="minorHAnsi"/>
          <w:iCs/>
          <w:color w:val="000000"/>
          <w:sz w:val="20"/>
          <w:szCs w:val="20"/>
          <w:lang w:val="sr-Cyrl-RS"/>
        </w:rPr>
        <w:t>0</w:t>
      </w:r>
      <w:r w:rsidR="009A3689">
        <w:rPr>
          <w:rFonts w:asciiTheme="minorHAnsi" w:eastAsiaTheme="majorEastAsia" w:hAnsiTheme="minorHAnsi" w:cstheme="minorHAnsi"/>
          <w:iCs/>
          <w:color w:val="000000"/>
          <w:sz w:val="20"/>
          <w:szCs w:val="20"/>
          <w:lang w:val="sr-Latn-RS"/>
        </w:rPr>
        <w:t>.</w:t>
      </w:r>
    </w:p>
    <w:p w:rsidR="00FC5834" w:rsidRPr="00B65976" w:rsidRDefault="00FC5834" w:rsidP="00FC5834">
      <w:pPr>
        <w:shd w:val="clear" w:color="auto" w:fill="FFFFFF"/>
        <w:ind w:firstLine="720"/>
        <w:jc w:val="both"/>
        <w:rPr>
          <w:rFonts w:asciiTheme="minorHAnsi" w:eastAsia="Times New Roman" w:hAnsiTheme="minorHAnsi" w:cstheme="minorHAnsi"/>
          <w:color w:val="000000"/>
          <w:sz w:val="20"/>
          <w:szCs w:val="20"/>
          <w:lang w:val="ru-RU"/>
        </w:rPr>
      </w:pPr>
      <w:r w:rsidRPr="00B65976">
        <w:rPr>
          <w:rFonts w:asciiTheme="minorHAnsi" w:eastAsia="Times New Roman" w:hAnsiTheme="minorHAnsi" w:cstheme="minorHAnsi"/>
          <w:color w:val="000000"/>
          <w:sz w:val="20"/>
          <w:szCs w:val="20"/>
          <w:lang w:val="ru-RU"/>
        </w:rPr>
        <w:t xml:space="preserve">Приликом </w:t>
      </w:r>
      <w:r w:rsidRPr="003C3618">
        <w:rPr>
          <w:rFonts w:asciiTheme="minorHAnsi" w:eastAsia="Times New Roman" w:hAnsiTheme="minorHAnsi" w:cstheme="minorHAnsi"/>
          <w:color w:val="000000"/>
          <w:sz w:val="20"/>
          <w:szCs w:val="20"/>
          <w:lang w:val="sr-Cyrl-RS"/>
        </w:rPr>
        <w:t>уноса пријаве у информациони систем за обраду пријава Покрајинског секретаријата - Агро Сенс</w:t>
      </w:r>
      <w:r w:rsidRPr="00B65976">
        <w:rPr>
          <w:rFonts w:asciiTheme="minorHAnsi" w:eastAsia="Times New Roman" w:hAnsiTheme="minorHAnsi" w:cstheme="minorHAnsi"/>
          <w:color w:val="000000"/>
          <w:sz w:val="20"/>
          <w:szCs w:val="20"/>
          <w:lang w:val="ru-RU"/>
        </w:rPr>
        <w:t xml:space="preserve">, пријава добија шифру под којом подносилац пријаве учествује у даљем поступку. </w:t>
      </w:r>
    </w:p>
    <w:p w:rsidR="00FC5834" w:rsidRPr="00B65976" w:rsidRDefault="00FC5834" w:rsidP="00FC5834">
      <w:pPr>
        <w:shd w:val="clear" w:color="auto" w:fill="FFFFFF"/>
        <w:ind w:firstLine="720"/>
        <w:jc w:val="both"/>
        <w:rPr>
          <w:rFonts w:asciiTheme="minorHAnsi" w:eastAsia="Times New Roman" w:hAnsiTheme="minorHAnsi" w:cstheme="minorHAnsi"/>
          <w:color w:val="000000"/>
          <w:sz w:val="20"/>
          <w:szCs w:val="20"/>
          <w:lang w:val="ru-RU"/>
        </w:rPr>
      </w:pPr>
      <w:r w:rsidRPr="00B65976">
        <w:rPr>
          <w:rFonts w:asciiTheme="minorHAnsi" w:eastAsia="Times New Roman" w:hAnsiTheme="minorHAnsi" w:cstheme="minorHAnsi"/>
          <w:color w:val="000000"/>
          <w:sz w:val="20"/>
          <w:szCs w:val="20"/>
          <w:lang w:val="ru-RU"/>
        </w:rPr>
        <w:t xml:space="preserve">Подносилац пријаве се обавештава о додељеној шифри </w:t>
      </w:r>
      <w:r w:rsidRPr="003C3618">
        <w:rPr>
          <w:rFonts w:asciiTheme="minorHAnsi" w:eastAsia="Times New Roman" w:hAnsiTheme="minorHAnsi" w:cstheme="minorHAnsi"/>
          <w:color w:val="000000"/>
          <w:sz w:val="20"/>
          <w:szCs w:val="20"/>
          <w:lang w:val="sr-Cyrl-RS"/>
        </w:rPr>
        <w:t xml:space="preserve">путем електронског сандучета. </w:t>
      </w:r>
      <w:bookmarkStart w:id="2" w:name="toc23"/>
      <w:bookmarkEnd w:id="2"/>
    </w:p>
    <w:p w:rsidR="00FC5834" w:rsidRDefault="00FC5834" w:rsidP="00882951">
      <w:pPr>
        <w:widowControl w:val="0"/>
        <w:autoSpaceDE w:val="0"/>
        <w:autoSpaceDN w:val="0"/>
        <w:adjustRightInd w:val="0"/>
        <w:spacing w:after="0" w:line="240" w:lineRule="auto"/>
        <w:ind w:right="-46" w:firstLine="851"/>
        <w:jc w:val="both"/>
        <w:rPr>
          <w:rFonts w:asciiTheme="minorHAnsi" w:eastAsia="Times New Roman" w:hAnsiTheme="minorHAnsi" w:cstheme="minorHAnsi"/>
          <w:sz w:val="20"/>
          <w:szCs w:val="20"/>
          <w:lang w:val="sr-Cyrl-RS" w:eastAsia="en-GB"/>
        </w:rPr>
      </w:pPr>
    </w:p>
    <w:p w:rsidR="003C3618" w:rsidRDefault="003C3618" w:rsidP="00882951">
      <w:pPr>
        <w:widowControl w:val="0"/>
        <w:autoSpaceDE w:val="0"/>
        <w:autoSpaceDN w:val="0"/>
        <w:adjustRightInd w:val="0"/>
        <w:spacing w:after="0" w:line="240" w:lineRule="auto"/>
        <w:ind w:right="-46" w:firstLine="851"/>
        <w:jc w:val="both"/>
        <w:rPr>
          <w:rFonts w:asciiTheme="minorHAnsi" w:eastAsia="Times New Roman" w:hAnsiTheme="minorHAnsi" w:cstheme="minorHAnsi"/>
          <w:sz w:val="20"/>
          <w:szCs w:val="20"/>
          <w:lang w:val="sr-Cyrl-RS" w:eastAsia="en-GB"/>
        </w:rPr>
      </w:pPr>
    </w:p>
    <w:p w:rsidR="003C3618" w:rsidRDefault="003C3618" w:rsidP="00882951">
      <w:pPr>
        <w:widowControl w:val="0"/>
        <w:autoSpaceDE w:val="0"/>
        <w:autoSpaceDN w:val="0"/>
        <w:adjustRightInd w:val="0"/>
        <w:spacing w:after="0" w:line="240" w:lineRule="auto"/>
        <w:ind w:right="-46" w:firstLine="851"/>
        <w:jc w:val="both"/>
        <w:rPr>
          <w:rFonts w:asciiTheme="minorHAnsi" w:eastAsia="Times New Roman" w:hAnsiTheme="minorHAnsi" w:cstheme="minorHAnsi"/>
          <w:sz w:val="20"/>
          <w:szCs w:val="20"/>
          <w:lang w:val="sr-Cyrl-RS" w:eastAsia="en-GB"/>
        </w:rPr>
      </w:pPr>
    </w:p>
    <w:p w:rsidR="003C3618" w:rsidRPr="003C3618" w:rsidRDefault="003C3618" w:rsidP="00882951">
      <w:pPr>
        <w:widowControl w:val="0"/>
        <w:autoSpaceDE w:val="0"/>
        <w:autoSpaceDN w:val="0"/>
        <w:adjustRightInd w:val="0"/>
        <w:spacing w:after="0" w:line="240" w:lineRule="auto"/>
        <w:ind w:right="-46" w:firstLine="851"/>
        <w:jc w:val="both"/>
        <w:rPr>
          <w:rFonts w:asciiTheme="minorHAnsi" w:eastAsia="Times New Roman" w:hAnsiTheme="minorHAnsi" w:cstheme="minorHAnsi"/>
          <w:sz w:val="20"/>
          <w:szCs w:val="20"/>
          <w:lang w:val="sr-Cyrl-RS" w:eastAsia="en-GB"/>
        </w:rPr>
      </w:pPr>
    </w:p>
    <w:p w:rsidR="0079172B" w:rsidRPr="00B65976" w:rsidRDefault="0079172B" w:rsidP="00597E6A">
      <w:pPr>
        <w:pStyle w:val="NoSpacing"/>
        <w:rPr>
          <w:rFonts w:asciiTheme="minorHAnsi" w:hAnsiTheme="minorHAnsi" w:cstheme="minorHAnsi"/>
          <w:sz w:val="20"/>
          <w:szCs w:val="20"/>
          <w:lang w:val="ru-RU"/>
        </w:rPr>
      </w:pPr>
    </w:p>
    <w:p w:rsidR="0079172B" w:rsidRPr="00B65976" w:rsidRDefault="0048660A">
      <w:pPr>
        <w:jc w:val="center"/>
        <w:rPr>
          <w:rFonts w:asciiTheme="minorHAnsi" w:hAnsiTheme="minorHAnsi" w:cstheme="minorHAnsi"/>
          <w:b/>
          <w:sz w:val="20"/>
          <w:szCs w:val="20"/>
          <w:lang w:val="ru-RU"/>
        </w:rPr>
      </w:pPr>
      <w:r w:rsidRPr="00B65976">
        <w:rPr>
          <w:rFonts w:asciiTheme="minorHAnsi" w:hAnsiTheme="minorHAnsi" w:cstheme="minorHAnsi"/>
          <w:b/>
          <w:sz w:val="20"/>
          <w:szCs w:val="20"/>
          <w:lang w:val="ru-RU"/>
        </w:rPr>
        <w:lastRenderedPageBreak/>
        <w:t>Поступање с непотпуним пријавама</w:t>
      </w:r>
    </w:p>
    <w:p w:rsidR="0079172B" w:rsidRPr="00B65976" w:rsidRDefault="0048660A">
      <w:pPr>
        <w:jc w:val="center"/>
        <w:rPr>
          <w:rFonts w:asciiTheme="minorHAnsi" w:hAnsiTheme="minorHAnsi" w:cstheme="minorHAnsi"/>
          <w:sz w:val="20"/>
          <w:szCs w:val="20"/>
          <w:lang w:val="ru-RU"/>
        </w:rPr>
      </w:pPr>
      <w:r w:rsidRPr="00B65976">
        <w:rPr>
          <w:rFonts w:asciiTheme="minorHAnsi" w:hAnsiTheme="minorHAnsi" w:cstheme="minorHAnsi"/>
          <w:sz w:val="20"/>
          <w:szCs w:val="20"/>
          <w:lang w:val="ru-RU"/>
        </w:rPr>
        <w:t xml:space="preserve">Члан </w:t>
      </w:r>
      <w:r w:rsidR="00FC5834" w:rsidRPr="003C3618">
        <w:rPr>
          <w:rFonts w:asciiTheme="minorHAnsi" w:hAnsiTheme="minorHAnsi" w:cstheme="minorHAnsi"/>
          <w:sz w:val="20"/>
          <w:szCs w:val="20"/>
          <w:lang w:val="sr-Cyrl-RS"/>
        </w:rPr>
        <w:t>11</w:t>
      </w:r>
      <w:r w:rsidRPr="00B65976">
        <w:rPr>
          <w:rFonts w:asciiTheme="minorHAnsi" w:hAnsiTheme="minorHAnsi" w:cstheme="minorHAnsi"/>
          <w:sz w:val="20"/>
          <w:szCs w:val="20"/>
          <w:lang w:val="ru-RU"/>
        </w:rPr>
        <w:t>.</w:t>
      </w:r>
    </w:p>
    <w:p w:rsidR="00C81620" w:rsidRDefault="00C81620" w:rsidP="00C81620">
      <w:pPr>
        <w:widowControl w:val="0"/>
        <w:overflowPunct w:val="0"/>
        <w:autoSpaceDE w:val="0"/>
        <w:autoSpaceDN w:val="0"/>
        <w:adjustRightInd w:val="0"/>
        <w:spacing w:after="0" w:line="240" w:lineRule="auto"/>
        <w:ind w:firstLine="720"/>
        <w:jc w:val="both"/>
        <w:rPr>
          <w:rFonts w:asciiTheme="minorHAnsi" w:eastAsia="Times New Roman" w:hAnsiTheme="minorHAnsi" w:cstheme="minorHAnsi"/>
          <w:sz w:val="20"/>
          <w:szCs w:val="20"/>
          <w:lang w:val="sr-Cyrl-RS"/>
        </w:rPr>
      </w:pPr>
      <w:r>
        <w:rPr>
          <w:rFonts w:asciiTheme="minorHAnsi" w:eastAsia="Times New Roman" w:hAnsiTheme="minorHAnsi" w:cstheme="minorHAnsi"/>
          <w:sz w:val="20"/>
          <w:szCs w:val="20"/>
          <w:lang w:val="sr-Cyrl-RS"/>
        </w:rPr>
        <w:t>Образац пријаве се у целости попуњава искључиво на рачунару.</w:t>
      </w:r>
    </w:p>
    <w:p w:rsidR="00C81620" w:rsidRDefault="00C81620" w:rsidP="00C81620">
      <w:pPr>
        <w:widowControl w:val="0"/>
        <w:overflowPunct w:val="0"/>
        <w:autoSpaceDE w:val="0"/>
        <w:autoSpaceDN w:val="0"/>
        <w:adjustRightInd w:val="0"/>
        <w:spacing w:after="0" w:line="240" w:lineRule="auto"/>
        <w:ind w:firstLine="720"/>
        <w:jc w:val="both"/>
        <w:rPr>
          <w:rFonts w:asciiTheme="minorHAnsi" w:eastAsia="Times New Roman" w:hAnsiTheme="minorHAnsi" w:cstheme="minorHAnsi"/>
          <w:sz w:val="20"/>
          <w:szCs w:val="20"/>
          <w:lang w:val="sr-Cyrl-RS"/>
        </w:rPr>
      </w:pPr>
      <w:r>
        <w:rPr>
          <w:rFonts w:asciiTheme="minorHAnsi" w:eastAsia="Times New Roman" w:hAnsiTheme="minorHAnsi" w:cstheme="minorHAnsi"/>
          <w:sz w:val="20"/>
          <w:szCs w:val="20"/>
          <w:lang w:val="sr-Cyrl-RS"/>
        </w:rPr>
        <w:t>Образац пријаве може да се попуњава и на ћириличном и на латиничном писму.</w:t>
      </w:r>
    </w:p>
    <w:p w:rsidR="00C81620" w:rsidRDefault="00C81620" w:rsidP="00C81620">
      <w:pPr>
        <w:widowControl w:val="0"/>
        <w:overflowPunct w:val="0"/>
        <w:autoSpaceDE w:val="0"/>
        <w:autoSpaceDN w:val="0"/>
        <w:adjustRightInd w:val="0"/>
        <w:spacing w:after="0" w:line="240" w:lineRule="auto"/>
        <w:ind w:firstLine="720"/>
        <w:jc w:val="both"/>
        <w:rPr>
          <w:rFonts w:asciiTheme="minorHAnsi" w:eastAsia="Times New Roman" w:hAnsiTheme="minorHAnsi" w:cstheme="minorHAnsi"/>
          <w:sz w:val="20"/>
          <w:szCs w:val="20"/>
          <w:lang w:val="sr-Cyrl-RS"/>
        </w:rPr>
      </w:pPr>
      <w:r>
        <w:rPr>
          <w:rFonts w:asciiTheme="minorHAnsi" w:eastAsia="Times New Roman" w:hAnsiTheme="minorHAnsi" w:cstheme="minorHAnsi"/>
          <w:sz w:val="20"/>
          <w:szCs w:val="20"/>
          <w:lang w:val="sr-Cyrl-RS"/>
        </w:rPr>
        <w:t>У пријавни образац морају бити унети сви тражени подаци, а уколико пријавни образац не садржи обавезне податке у делу Општи подаци о подносиоцима пријаве и Подаци о локацији улагања – пријава ће бити одбачена.</w:t>
      </w:r>
    </w:p>
    <w:p w:rsidR="00C81620" w:rsidRDefault="00C81620" w:rsidP="00C81620">
      <w:pPr>
        <w:widowControl w:val="0"/>
        <w:overflowPunct w:val="0"/>
        <w:autoSpaceDE w:val="0"/>
        <w:autoSpaceDN w:val="0"/>
        <w:adjustRightInd w:val="0"/>
        <w:spacing w:after="0" w:line="240" w:lineRule="auto"/>
        <w:ind w:firstLine="720"/>
        <w:jc w:val="both"/>
        <w:rPr>
          <w:rFonts w:asciiTheme="minorHAnsi" w:eastAsia="Times New Roman" w:hAnsiTheme="minorHAnsi" w:cstheme="minorHAnsi"/>
          <w:sz w:val="20"/>
          <w:szCs w:val="20"/>
          <w:lang w:val="sr-Cyrl-RS"/>
        </w:rPr>
      </w:pPr>
      <w:r>
        <w:rPr>
          <w:rFonts w:asciiTheme="minorHAnsi" w:eastAsia="Times New Roman" w:hAnsiTheme="minorHAnsi" w:cstheme="minorHAnsi"/>
          <w:sz w:val="20"/>
          <w:szCs w:val="20"/>
          <w:lang w:val="sr-Cyrl-RS"/>
        </w:rPr>
        <w:t xml:space="preserve">Уколико уз пријаву није приложена сва тражена документација, </w:t>
      </w:r>
      <w:r w:rsidRPr="00954247">
        <w:rPr>
          <w:rFonts w:asciiTheme="minorHAnsi" w:eastAsia="Times New Roman" w:hAnsiTheme="minorHAnsi" w:cstheme="minorHAnsi"/>
          <w:sz w:val="20"/>
          <w:szCs w:val="20"/>
          <w:lang w:val="sr-Cyrl-RS"/>
        </w:rPr>
        <w:t xml:space="preserve">Покрајински секретаријат по службеној дужности од надлежних органа прибавља податке о чињеницама о којима се води службена евиденција у складу са законом који уређује општи управни поступак, а за осталу документацију </w:t>
      </w:r>
      <w:r>
        <w:rPr>
          <w:rFonts w:asciiTheme="minorHAnsi" w:eastAsia="Times New Roman" w:hAnsiTheme="minorHAnsi" w:cstheme="minorHAnsi"/>
          <w:sz w:val="20"/>
          <w:szCs w:val="20"/>
          <w:lang w:val="sr-Cyrl-RS"/>
        </w:rPr>
        <w:t>подносилац пријаве ће бити позван,</w:t>
      </w:r>
      <w:r w:rsidRPr="00954247">
        <w:rPr>
          <w:rFonts w:asciiTheme="minorHAnsi" w:eastAsia="Times New Roman" w:hAnsiTheme="minorHAnsi" w:cstheme="minorHAnsi"/>
          <w:sz w:val="20"/>
          <w:szCs w:val="20"/>
          <w:lang w:val="sr-Cyrl-RS"/>
        </w:rPr>
        <w:t xml:space="preserve"> </w:t>
      </w:r>
      <w:r w:rsidRPr="00954247">
        <w:rPr>
          <w:rFonts w:asciiTheme="minorHAnsi" w:hAnsiTheme="minorHAnsi" w:cstheme="minorHAnsi"/>
          <w:color w:val="000000"/>
          <w:sz w:val="20"/>
          <w:szCs w:val="20"/>
          <w:lang w:val="sr-Cyrl-CS"/>
        </w:rPr>
        <w:t>путем е-сандучета</w:t>
      </w:r>
      <w:r>
        <w:rPr>
          <w:rFonts w:asciiTheme="minorHAnsi" w:hAnsiTheme="minorHAnsi" w:cstheme="minorHAnsi"/>
          <w:color w:val="000000"/>
          <w:sz w:val="20"/>
          <w:szCs w:val="20"/>
          <w:lang w:val="sr-Cyrl-CS"/>
        </w:rPr>
        <w:t>,</w:t>
      </w:r>
      <w:r w:rsidRPr="00954247">
        <w:rPr>
          <w:rFonts w:asciiTheme="minorHAnsi" w:eastAsia="Times New Roman" w:hAnsiTheme="minorHAnsi" w:cstheme="minorHAnsi"/>
          <w:sz w:val="20"/>
          <w:szCs w:val="20"/>
          <w:lang w:val="sr-Cyrl-RS"/>
        </w:rPr>
        <w:t xml:space="preserve"> да </w:t>
      </w:r>
      <w:r>
        <w:rPr>
          <w:rFonts w:asciiTheme="minorHAnsi" w:eastAsia="Times New Roman" w:hAnsiTheme="minorHAnsi" w:cstheme="minorHAnsi"/>
          <w:sz w:val="20"/>
          <w:szCs w:val="20"/>
          <w:lang w:val="sr-Cyrl-RS"/>
        </w:rPr>
        <w:t xml:space="preserve">је </w:t>
      </w:r>
      <w:r w:rsidRPr="00954247">
        <w:rPr>
          <w:rFonts w:asciiTheme="minorHAnsi" w:eastAsia="Times New Roman" w:hAnsiTheme="minorHAnsi" w:cstheme="minorHAnsi"/>
          <w:sz w:val="20"/>
          <w:szCs w:val="20"/>
          <w:lang w:val="sr-Cyrl-RS"/>
        </w:rPr>
        <w:t>допун</w:t>
      </w:r>
      <w:r>
        <w:rPr>
          <w:rFonts w:asciiTheme="minorHAnsi" w:eastAsia="Times New Roman" w:hAnsiTheme="minorHAnsi" w:cstheme="minorHAnsi"/>
          <w:sz w:val="20"/>
          <w:szCs w:val="20"/>
          <w:lang w:val="sr-Cyrl-RS"/>
        </w:rPr>
        <w:t>и</w:t>
      </w:r>
      <w:r w:rsidRPr="00954247">
        <w:rPr>
          <w:rFonts w:asciiTheme="minorHAnsi" w:eastAsia="Times New Roman" w:hAnsiTheme="minorHAnsi" w:cstheme="minorHAnsi"/>
          <w:sz w:val="20"/>
          <w:szCs w:val="20"/>
          <w:lang w:val="sr-Cyrl-RS"/>
        </w:rPr>
        <w:t xml:space="preserve"> у року од осам (8) дана од дана пријема позива.</w:t>
      </w:r>
    </w:p>
    <w:p w:rsidR="00C81620" w:rsidRPr="00954247" w:rsidRDefault="00C81620" w:rsidP="00C81620">
      <w:pPr>
        <w:widowControl w:val="0"/>
        <w:overflowPunct w:val="0"/>
        <w:autoSpaceDE w:val="0"/>
        <w:autoSpaceDN w:val="0"/>
        <w:adjustRightInd w:val="0"/>
        <w:spacing w:after="0" w:line="240" w:lineRule="auto"/>
        <w:ind w:firstLine="720"/>
        <w:jc w:val="both"/>
        <w:rPr>
          <w:rFonts w:asciiTheme="minorHAnsi" w:eastAsia="Times New Roman" w:hAnsiTheme="minorHAnsi" w:cstheme="minorHAnsi"/>
          <w:sz w:val="20"/>
          <w:szCs w:val="20"/>
          <w:lang w:val="sr-Cyrl-RS"/>
        </w:rPr>
      </w:pPr>
      <w:r>
        <w:rPr>
          <w:rFonts w:asciiTheme="minorHAnsi" w:eastAsia="Times New Roman" w:hAnsiTheme="minorHAnsi" w:cstheme="minorHAnsi"/>
          <w:sz w:val="20"/>
          <w:szCs w:val="20"/>
          <w:lang w:val="sr-Cyrl-RS"/>
        </w:rPr>
        <w:t>Уколико подносиоци непотпуних пријава у року из претходног става не допуне документацију, пријава ће бити одбачена.</w:t>
      </w:r>
    </w:p>
    <w:p w:rsidR="00C81620" w:rsidRDefault="00C81620" w:rsidP="00C81620">
      <w:pPr>
        <w:jc w:val="both"/>
        <w:rPr>
          <w:rFonts w:asciiTheme="minorHAnsi" w:hAnsiTheme="minorHAnsi" w:cstheme="minorHAnsi"/>
          <w:color w:val="000000"/>
          <w:sz w:val="20"/>
          <w:szCs w:val="20"/>
          <w:lang w:val="sr-Cyrl-CS"/>
        </w:rPr>
      </w:pPr>
      <w:r>
        <w:rPr>
          <w:rFonts w:asciiTheme="minorHAnsi" w:eastAsia="MS Gothic" w:hAnsiTheme="minorHAnsi" w:cstheme="minorHAnsi"/>
          <w:color w:val="000000"/>
          <w:sz w:val="20"/>
          <w:szCs w:val="20"/>
          <w:lang w:val="sr-Cyrl-CS"/>
        </w:rPr>
        <w:t xml:space="preserve">　　　</w:t>
      </w:r>
      <w:r w:rsidRPr="00954247">
        <w:rPr>
          <w:rFonts w:asciiTheme="minorHAnsi" w:hAnsiTheme="minorHAnsi" w:cstheme="minorHAnsi"/>
          <w:color w:val="000000"/>
          <w:sz w:val="20"/>
          <w:szCs w:val="20"/>
          <w:lang w:val="sr-Cyrl-CS"/>
        </w:rPr>
        <w:t>Пријаве које су допуњене биће разматране тек након достављања документације која је тражена</w:t>
      </w:r>
      <w:r>
        <w:rPr>
          <w:rFonts w:asciiTheme="minorHAnsi" w:hAnsiTheme="minorHAnsi" w:cstheme="minorHAnsi"/>
          <w:color w:val="000000"/>
          <w:sz w:val="20"/>
          <w:szCs w:val="20"/>
          <w:lang w:val="sr-Cyrl-CS"/>
        </w:rPr>
        <w:t xml:space="preserve"> позивом из става 4. овог члана.</w:t>
      </w:r>
    </w:p>
    <w:p w:rsidR="00C81620" w:rsidRPr="00C004B8" w:rsidRDefault="00C81620" w:rsidP="00C81620">
      <w:pPr>
        <w:ind w:firstLine="709"/>
        <w:jc w:val="both"/>
        <w:rPr>
          <w:rFonts w:asciiTheme="minorHAnsi" w:hAnsiTheme="minorHAnsi" w:cstheme="minorHAnsi"/>
          <w:color w:val="000000"/>
          <w:sz w:val="20"/>
          <w:szCs w:val="20"/>
          <w:lang w:val="sr-Cyrl-CS"/>
        </w:rPr>
      </w:pPr>
      <w:r>
        <w:rPr>
          <w:rFonts w:asciiTheme="minorHAnsi" w:hAnsiTheme="minorHAnsi" w:cstheme="minorHAnsi"/>
          <w:color w:val="000000"/>
          <w:sz w:val="20"/>
          <w:szCs w:val="20"/>
          <w:lang w:val="sr-Cyrl-CS"/>
        </w:rPr>
        <w:t>Сва обавештења, решења и друга акта, секретаријат доставља у електронско сандуче подносиоца пријаве.</w:t>
      </w:r>
    </w:p>
    <w:p w:rsidR="0079172B" w:rsidRPr="00B65976" w:rsidRDefault="0048660A">
      <w:pPr>
        <w:pStyle w:val="NoSpacing1"/>
        <w:tabs>
          <w:tab w:val="left" w:pos="2213"/>
        </w:tabs>
        <w:rPr>
          <w:rFonts w:asciiTheme="minorHAnsi" w:hAnsiTheme="minorHAnsi" w:cstheme="minorHAnsi"/>
          <w:b/>
          <w:sz w:val="20"/>
          <w:szCs w:val="20"/>
          <w:lang w:val="ru-RU"/>
        </w:rPr>
      </w:pPr>
      <w:r w:rsidRPr="00B65976">
        <w:rPr>
          <w:rFonts w:asciiTheme="minorHAnsi" w:hAnsiTheme="minorHAnsi" w:cstheme="minorHAnsi"/>
          <w:sz w:val="20"/>
          <w:szCs w:val="20"/>
          <w:lang w:val="ru-RU"/>
        </w:rPr>
        <w:tab/>
      </w:r>
      <w:r w:rsidRPr="00B65976">
        <w:rPr>
          <w:rFonts w:asciiTheme="minorHAnsi" w:hAnsiTheme="minorHAnsi" w:cstheme="minorHAnsi"/>
          <w:b/>
          <w:sz w:val="20"/>
          <w:szCs w:val="20"/>
          <w:lang w:val="ru-RU"/>
        </w:rPr>
        <w:t>Критеријуми за доделу бесповратних средстава</w:t>
      </w:r>
    </w:p>
    <w:p w:rsidR="0079172B" w:rsidRPr="00B65976" w:rsidRDefault="0079172B">
      <w:pPr>
        <w:spacing w:after="0" w:line="240" w:lineRule="auto"/>
        <w:jc w:val="center"/>
        <w:rPr>
          <w:rFonts w:asciiTheme="minorHAnsi" w:hAnsiTheme="minorHAnsi" w:cstheme="minorHAnsi"/>
          <w:sz w:val="20"/>
          <w:szCs w:val="20"/>
          <w:lang w:val="ru-RU"/>
        </w:rPr>
      </w:pPr>
    </w:p>
    <w:p w:rsidR="0079172B" w:rsidRPr="00B65976" w:rsidRDefault="0048660A">
      <w:pPr>
        <w:spacing w:after="0" w:line="240" w:lineRule="auto"/>
        <w:jc w:val="center"/>
        <w:rPr>
          <w:rFonts w:asciiTheme="minorHAnsi" w:hAnsiTheme="minorHAnsi" w:cstheme="minorHAnsi"/>
          <w:sz w:val="20"/>
          <w:szCs w:val="20"/>
          <w:lang w:val="ru-RU"/>
        </w:rPr>
      </w:pPr>
      <w:r w:rsidRPr="00B65976">
        <w:rPr>
          <w:rFonts w:asciiTheme="minorHAnsi" w:hAnsiTheme="minorHAnsi" w:cstheme="minorHAnsi"/>
          <w:sz w:val="20"/>
          <w:szCs w:val="20"/>
          <w:lang w:val="ru-RU"/>
        </w:rPr>
        <w:t xml:space="preserve">Члан </w:t>
      </w:r>
      <w:r w:rsidR="00FC5834" w:rsidRPr="003C3618">
        <w:rPr>
          <w:rFonts w:asciiTheme="minorHAnsi" w:hAnsiTheme="minorHAnsi" w:cstheme="minorHAnsi"/>
          <w:sz w:val="20"/>
          <w:szCs w:val="20"/>
          <w:lang w:val="sr-Cyrl-RS"/>
        </w:rPr>
        <w:t>12</w:t>
      </w:r>
      <w:r w:rsidRPr="00B65976">
        <w:rPr>
          <w:rFonts w:asciiTheme="minorHAnsi" w:hAnsiTheme="minorHAnsi" w:cstheme="minorHAnsi"/>
          <w:sz w:val="20"/>
          <w:szCs w:val="20"/>
          <w:lang w:val="ru-RU"/>
        </w:rPr>
        <w:t>.</w:t>
      </w:r>
    </w:p>
    <w:p w:rsidR="0079172B" w:rsidRPr="00B65976" w:rsidRDefault="0079172B">
      <w:pPr>
        <w:spacing w:after="0" w:line="240" w:lineRule="auto"/>
        <w:jc w:val="center"/>
        <w:rPr>
          <w:rFonts w:asciiTheme="minorHAnsi" w:hAnsiTheme="minorHAnsi" w:cstheme="minorHAnsi"/>
          <w:sz w:val="20"/>
          <w:szCs w:val="20"/>
          <w:lang w:val="ru-RU"/>
        </w:rPr>
      </w:pPr>
    </w:p>
    <w:p w:rsidR="0079172B" w:rsidRPr="00B65976" w:rsidRDefault="0048660A">
      <w:pPr>
        <w:pStyle w:val="ListParagraph1"/>
        <w:ind w:left="0" w:firstLine="851"/>
        <w:jc w:val="both"/>
        <w:rPr>
          <w:rFonts w:asciiTheme="minorHAnsi" w:eastAsia="Times New Roman" w:hAnsiTheme="minorHAnsi" w:cstheme="minorHAnsi"/>
          <w:sz w:val="20"/>
          <w:szCs w:val="20"/>
          <w:lang w:val="ru-RU"/>
        </w:rPr>
      </w:pPr>
      <w:r w:rsidRPr="00B65976">
        <w:rPr>
          <w:rFonts w:asciiTheme="minorHAnsi" w:hAnsiTheme="minorHAnsi" w:cstheme="minorHAnsi"/>
          <w:sz w:val="20"/>
          <w:szCs w:val="20"/>
          <w:lang w:val="ru-RU"/>
        </w:rPr>
        <w:t xml:space="preserve"> </w:t>
      </w:r>
      <w:r w:rsidRPr="00B65976">
        <w:rPr>
          <w:rFonts w:asciiTheme="minorHAnsi" w:eastAsia="Times New Roman" w:hAnsiTheme="minorHAnsi" w:cstheme="minorHAnsi"/>
          <w:sz w:val="20"/>
          <w:szCs w:val="20"/>
          <w:lang w:val="ru-RU"/>
        </w:rPr>
        <w:t>Комисија даје предлог за доделу бесповратних средстава на основу поднете документације, критеријума и бодова прописаних овим чланом и то према табели:</w:t>
      </w:r>
    </w:p>
    <w:p w:rsidR="0079172B" w:rsidRPr="00B65976" w:rsidRDefault="0079172B">
      <w:pPr>
        <w:spacing w:after="0" w:line="240" w:lineRule="auto"/>
        <w:jc w:val="center"/>
        <w:rPr>
          <w:rFonts w:asciiTheme="minorHAnsi" w:eastAsia="Times New Roman" w:hAnsiTheme="minorHAnsi" w:cstheme="minorHAnsi"/>
          <w:b/>
          <w:sz w:val="20"/>
          <w:szCs w:val="20"/>
          <w:lang w:val="ru-RU"/>
        </w:rPr>
      </w:pP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37"/>
        <w:gridCol w:w="3467"/>
        <w:gridCol w:w="1084"/>
      </w:tblGrid>
      <w:tr w:rsidR="0079172B" w:rsidRPr="003C3618">
        <w:trPr>
          <w:trHeight w:val="391"/>
          <w:jc w:val="center"/>
        </w:trPr>
        <w:tc>
          <w:tcPr>
            <w:tcW w:w="4937" w:type="dxa"/>
            <w:tcMar>
              <w:top w:w="0" w:type="dxa"/>
              <w:left w:w="108" w:type="dxa"/>
              <w:bottom w:w="0" w:type="dxa"/>
              <w:right w:w="108" w:type="dxa"/>
            </w:tcMar>
            <w:vAlign w:val="center"/>
          </w:tcPr>
          <w:p w:rsidR="0079172B" w:rsidRPr="003C3618" w:rsidRDefault="0048660A">
            <w:pPr>
              <w:spacing w:after="0" w:line="240" w:lineRule="auto"/>
              <w:jc w:val="center"/>
              <w:rPr>
                <w:rFonts w:asciiTheme="minorHAnsi" w:eastAsia="MS Mincho" w:hAnsiTheme="minorHAnsi" w:cstheme="minorHAnsi"/>
                <w:b/>
                <w:sz w:val="20"/>
                <w:szCs w:val="20"/>
                <w:lang w:eastAsia="ja-JP"/>
              </w:rPr>
            </w:pPr>
            <w:proofErr w:type="spellStart"/>
            <w:r w:rsidRPr="003C3618">
              <w:rPr>
                <w:rFonts w:asciiTheme="minorHAnsi" w:eastAsia="MS Mincho" w:hAnsiTheme="minorHAnsi" w:cstheme="minorHAnsi"/>
                <w:b/>
                <w:sz w:val="20"/>
                <w:szCs w:val="20"/>
                <w:lang w:eastAsia="ja-JP"/>
              </w:rPr>
              <w:t>Критеријум</w:t>
            </w:r>
            <w:proofErr w:type="spellEnd"/>
          </w:p>
        </w:tc>
        <w:tc>
          <w:tcPr>
            <w:tcW w:w="3467" w:type="dxa"/>
            <w:tcMar>
              <w:top w:w="0" w:type="dxa"/>
              <w:left w:w="108" w:type="dxa"/>
              <w:bottom w:w="0" w:type="dxa"/>
              <w:right w:w="108" w:type="dxa"/>
            </w:tcMar>
            <w:vAlign w:val="center"/>
          </w:tcPr>
          <w:p w:rsidR="0079172B" w:rsidRPr="003C3618" w:rsidRDefault="0048660A">
            <w:pPr>
              <w:spacing w:after="0" w:line="240" w:lineRule="auto"/>
              <w:jc w:val="center"/>
              <w:rPr>
                <w:rFonts w:asciiTheme="minorHAnsi" w:eastAsia="MS Mincho" w:hAnsiTheme="minorHAnsi" w:cstheme="minorHAnsi"/>
                <w:b/>
                <w:sz w:val="20"/>
                <w:szCs w:val="20"/>
                <w:lang w:eastAsia="ja-JP"/>
              </w:rPr>
            </w:pPr>
            <w:proofErr w:type="spellStart"/>
            <w:r w:rsidRPr="003C3618">
              <w:rPr>
                <w:rFonts w:asciiTheme="minorHAnsi" w:eastAsia="MS Mincho" w:hAnsiTheme="minorHAnsi" w:cstheme="minorHAnsi"/>
                <w:b/>
                <w:sz w:val="20"/>
                <w:szCs w:val="20"/>
                <w:lang w:eastAsia="ja-JP"/>
              </w:rPr>
              <w:t>Начин</w:t>
            </w:r>
            <w:proofErr w:type="spellEnd"/>
            <w:r w:rsidRPr="003C3618">
              <w:rPr>
                <w:rFonts w:asciiTheme="minorHAnsi" w:eastAsia="MS Mincho" w:hAnsiTheme="minorHAnsi" w:cstheme="minorHAnsi"/>
                <w:b/>
                <w:sz w:val="20"/>
                <w:szCs w:val="20"/>
                <w:lang w:eastAsia="ja-JP"/>
              </w:rPr>
              <w:t xml:space="preserve"> </w:t>
            </w:r>
            <w:proofErr w:type="spellStart"/>
            <w:r w:rsidRPr="003C3618">
              <w:rPr>
                <w:rFonts w:asciiTheme="minorHAnsi" w:eastAsia="MS Mincho" w:hAnsiTheme="minorHAnsi" w:cstheme="minorHAnsi"/>
                <w:b/>
                <w:sz w:val="20"/>
                <w:szCs w:val="20"/>
                <w:lang w:eastAsia="ja-JP"/>
              </w:rPr>
              <w:t>бодовања</w:t>
            </w:r>
            <w:proofErr w:type="spellEnd"/>
          </w:p>
        </w:tc>
        <w:tc>
          <w:tcPr>
            <w:tcW w:w="1084" w:type="dxa"/>
            <w:tcMar>
              <w:top w:w="0" w:type="dxa"/>
              <w:left w:w="108" w:type="dxa"/>
              <w:bottom w:w="0" w:type="dxa"/>
              <w:right w:w="108" w:type="dxa"/>
            </w:tcMar>
            <w:vAlign w:val="center"/>
          </w:tcPr>
          <w:p w:rsidR="0079172B" w:rsidRPr="003C3618" w:rsidRDefault="0048660A">
            <w:pPr>
              <w:spacing w:after="0" w:line="240" w:lineRule="auto"/>
              <w:jc w:val="center"/>
              <w:rPr>
                <w:rFonts w:asciiTheme="minorHAnsi" w:eastAsia="MS Mincho" w:hAnsiTheme="minorHAnsi" w:cstheme="minorHAnsi"/>
                <w:b/>
                <w:sz w:val="20"/>
                <w:szCs w:val="20"/>
                <w:lang w:eastAsia="ja-JP"/>
              </w:rPr>
            </w:pPr>
            <w:proofErr w:type="spellStart"/>
            <w:r w:rsidRPr="003C3618">
              <w:rPr>
                <w:rFonts w:asciiTheme="minorHAnsi" w:eastAsia="MS Mincho" w:hAnsiTheme="minorHAnsi" w:cstheme="minorHAnsi"/>
                <w:b/>
                <w:sz w:val="20"/>
                <w:szCs w:val="20"/>
                <w:lang w:eastAsia="ja-JP"/>
              </w:rPr>
              <w:t>Бодови</w:t>
            </w:r>
            <w:proofErr w:type="spellEnd"/>
          </w:p>
        </w:tc>
      </w:tr>
      <w:tr w:rsidR="0079172B" w:rsidRPr="003C3618">
        <w:trPr>
          <w:trHeight w:val="436"/>
          <w:jc w:val="center"/>
        </w:trPr>
        <w:tc>
          <w:tcPr>
            <w:tcW w:w="8404" w:type="dxa"/>
            <w:gridSpan w:val="2"/>
            <w:tcMar>
              <w:top w:w="0" w:type="dxa"/>
              <w:left w:w="108" w:type="dxa"/>
              <w:bottom w:w="0" w:type="dxa"/>
              <w:right w:w="108" w:type="dxa"/>
            </w:tcMar>
            <w:vAlign w:val="center"/>
          </w:tcPr>
          <w:p w:rsidR="0079172B" w:rsidRPr="003C3618" w:rsidRDefault="0048660A">
            <w:pPr>
              <w:spacing w:after="0" w:line="240" w:lineRule="auto"/>
              <w:rPr>
                <w:rFonts w:asciiTheme="minorHAnsi" w:eastAsia="MS Mincho" w:hAnsiTheme="minorHAnsi" w:cstheme="minorHAnsi"/>
                <w:sz w:val="20"/>
                <w:szCs w:val="20"/>
                <w:lang w:eastAsia="ja-JP"/>
              </w:rPr>
            </w:pPr>
            <w:proofErr w:type="spellStart"/>
            <w:r w:rsidRPr="003C3618">
              <w:rPr>
                <w:rFonts w:asciiTheme="minorHAnsi" w:eastAsia="MS Mincho" w:hAnsiTheme="minorHAnsi" w:cstheme="minorHAnsi"/>
                <w:sz w:val="20"/>
                <w:szCs w:val="20"/>
                <w:lang w:eastAsia="ja-JP"/>
              </w:rPr>
              <w:t>Укупан</w:t>
            </w:r>
            <w:proofErr w:type="spellEnd"/>
            <w:r w:rsidRPr="003C3618">
              <w:rPr>
                <w:rFonts w:asciiTheme="minorHAnsi" w:eastAsia="MS Mincho" w:hAnsiTheme="minorHAnsi" w:cstheme="minorHAnsi"/>
                <w:sz w:val="20"/>
                <w:szCs w:val="20"/>
                <w:lang w:eastAsia="ja-JP"/>
              </w:rPr>
              <w:t xml:space="preserve"> </w:t>
            </w:r>
            <w:proofErr w:type="spellStart"/>
            <w:r w:rsidRPr="003C3618">
              <w:rPr>
                <w:rFonts w:asciiTheme="minorHAnsi" w:eastAsia="MS Mincho" w:hAnsiTheme="minorHAnsi" w:cstheme="minorHAnsi"/>
                <w:sz w:val="20"/>
                <w:szCs w:val="20"/>
                <w:lang w:eastAsia="ja-JP"/>
              </w:rPr>
              <w:t>број</w:t>
            </w:r>
            <w:proofErr w:type="spellEnd"/>
            <w:r w:rsidRPr="003C3618">
              <w:rPr>
                <w:rFonts w:asciiTheme="minorHAnsi" w:eastAsia="MS Mincho" w:hAnsiTheme="minorHAnsi" w:cstheme="minorHAnsi"/>
                <w:sz w:val="20"/>
                <w:szCs w:val="20"/>
                <w:lang w:eastAsia="ja-JP"/>
              </w:rPr>
              <w:t xml:space="preserve"> </w:t>
            </w:r>
            <w:proofErr w:type="spellStart"/>
            <w:r w:rsidRPr="003C3618">
              <w:rPr>
                <w:rFonts w:asciiTheme="minorHAnsi" w:eastAsia="MS Mincho" w:hAnsiTheme="minorHAnsi" w:cstheme="minorHAnsi"/>
                <w:sz w:val="20"/>
                <w:szCs w:val="20"/>
                <w:lang w:eastAsia="ja-JP"/>
              </w:rPr>
              <w:t>бодова</w:t>
            </w:r>
            <w:proofErr w:type="spellEnd"/>
          </w:p>
        </w:tc>
        <w:tc>
          <w:tcPr>
            <w:tcW w:w="1084" w:type="dxa"/>
            <w:tcMar>
              <w:top w:w="0" w:type="dxa"/>
              <w:left w:w="108" w:type="dxa"/>
              <w:bottom w:w="0" w:type="dxa"/>
              <w:right w:w="108" w:type="dxa"/>
            </w:tcMar>
            <w:vAlign w:val="center"/>
          </w:tcPr>
          <w:p w:rsidR="0079172B" w:rsidRPr="003C3618" w:rsidRDefault="0048660A">
            <w:pPr>
              <w:spacing w:after="0" w:line="240" w:lineRule="auto"/>
              <w:jc w:val="center"/>
              <w:rPr>
                <w:rFonts w:asciiTheme="minorHAnsi" w:eastAsia="MS Mincho" w:hAnsiTheme="minorHAnsi" w:cstheme="minorHAnsi"/>
                <w:b/>
                <w:sz w:val="20"/>
                <w:szCs w:val="20"/>
                <w:lang w:eastAsia="ja-JP"/>
              </w:rPr>
            </w:pPr>
            <w:r w:rsidRPr="003C3618">
              <w:rPr>
                <w:rFonts w:asciiTheme="minorHAnsi" w:eastAsia="MS Mincho" w:hAnsiTheme="minorHAnsi" w:cstheme="minorHAnsi"/>
                <w:b/>
                <w:sz w:val="20"/>
                <w:szCs w:val="20"/>
                <w:lang w:eastAsia="ja-JP"/>
              </w:rPr>
              <w:t>140</w:t>
            </w:r>
          </w:p>
        </w:tc>
      </w:tr>
      <w:tr w:rsidR="0079172B" w:rsidRPr="003C3618">
        <w:trPr>
          <w:jc w:val="center"/>
        </w:trPr>
        <w:tc>
          <w:tcPr>
            <w:tcW w:w="4937" w:type="dxa"/>
            <w:vMerge w:val="restart"/>
            <w:tcMar>
              <w:top w:w="0" w:type="dxa"/>
              <w:left w:w="108" w:type="dxa"/>
              <w:bottom w:w="0" w:type="dxa"/>
              <w:right w:w="108" w:type="dxa"/>
            </w:tcMar>
            <w:vAlign w:val="center"/>
          </w:tcPr>
          <w:p w:rsidR="0079172B" w:rsidRPr="00B65976" w:rsidRDefault="0048660A">
            <w:pPr>
              <w:spacing w:after="0" w:line="240" w:lineRule="auto"/>
              <w:rPr>
                <w:rFonts w:asciiTheme="minorHAnsi" w:eastAsia="MS Mincho" w:hAnsiTheme="minorHAnsi" w:cstheme="minorHAnsi"/>
                <w:sz w:val="20"/>
                <w:szCs w:val="20"/>
                <w:lang w:val="ru-RU" w:eastAsia="ja-JP"/>
              </w:rPr>
            </w:pPr>
            <w:r w:rsidRPr="00B65976">
              <w:rPr>
                <w:rFonts w:asciiTheme="minorHAnsi" w:eastAsia="MS Mincho" w:hAnsiTheme="minorHAnsi" w:cstheme="minorHAnsi"/>
                <w:sz w:val="20"/>
                <w:szCs w:val="20"/>
                <w:lang w:val="ru-RU" w:eastAsia="ja-JP"/>
              </w:rPr>
              <w:t>Број уписаних ђака/студената</w:t>
            </w:r>
            <w:r w:rsidRPr="00B65976">
              <w:rPr>
                <w:rFonts w:asciiTheme="minorHAnsi" w:hAnsiTheme="minorHAnsi" w:cstheme="minorHAnsi"/>
                <w:sz w:val="20"/>
                <w:szCs w:val="20"/>
                <w:lang w:val="ru-RU"/>
              </w:rPr>
              <w:t xml:space="preserve"> </w:t>
            </w:r>
            <w:r w:rsidRPr="00B65976">
              <w:rPr>
                <w:rFonts w:asciiTheme="minorHAnsi" w:eastAsia="MS Mincho" w:hAnsiTheme="minorHAnsi" w:cstheme="minorHAnsi"/>
                <w:sz w:val="20"/>
                <w:szCs w:val="20"/>
                <w:lang w:val="ru-RU" w:eastAsia="ja-JP"/>
              </w:rPr>
              <w:t>образовних профила у подручју рада пољопривреда, производња и прерада хране</w:t>
            </w:r>
          </w:p>
        </w:tc>
        <w:tc>
          <w:tcPr>
            <w:tcW w:w="3467" w:type="dxa"/>
            <w:tcMar>
              <w:top w:w="0" w:type="dxa"/>
              <w:left w:w="108" w:type="dxa"/>
              <w:bottom w:w="0" w:type="dxa"/>
              <w:right w:w="108" w:type="dxa"/>
            </w:tcMar>
            <w:vAlign w:val="center"/>
          </w:tcPr>
          <w:p w:rsidR="0079172B" w:rsidRPr="003C3618" w:rsidRDefault="0048660A">
            <w:pPr>
              <w:spacing w:after="0" w:line="240" w:lineRule="auto"/>
              <w:jc w:val="center"/>
              <w:rPr>
                <w:rFonts w:asciiTheme="minorHAnsi" w:eastAsia="MS Mincho" w:hAnsiTheme="minorHAnsi" w:cstheme="minorHAnsi"/>
                <w:sz w:val="20"/>
                <w:szCs w:val="20"/>
                <w:lang w:eastAsia="ja-JP"/>
              </w:rPr>
            </w:pPr>
            <w:r w:rsidRPr="003C3618">
              <w:rPr>
                <w:rFonts w:asciiTheme="minorHAnsi" w:eastAsia="MS Mincho" w:hAnsiTheme="minorHAnsi" w:cstheme="minorHAnsi"/>
                <w:sz w:val="20"/>
                <w:szCs w:val="20"/>
                <w:lang w:eastAsia="ja-JP"/>
              </w:rPr>
              <w:t>&lt; 200</w:t>
            </w:r>
          </w:p>
        </w:tc>
        <w:tc>
          <w:tcPr>
            <w:tcW w:w="1084" w:type="dxa"/>
            <w:tcMar>
              <w:top w:w="0" w:type="dxa"/>
              <w:left w:w="108" w:type="dxa"/>
              <w:bottom w:w="0" w:type="dxa"/>
              <w:right w:w="108" w:type="dxa"/>
            </w:tcMar>
            <w:vAlign w:val="center"/>
          </w:tcPr>
          <w:p w:rsidR="0079172B" w:rsidRPr="003C3618" w:rsidRDefault="0048660A">
            <w:pPr>
              <w:spacing w:after="0" w:line="240" w:lineRule="auto"/>
              <w:jc w:val="center"/>
              <w:rPr>
                <w:rFonts w:asciiTheme="minorHAnsi" w:eastAsia="MS Mincho" w:hAnsiTheme="minorHAnsi" w:cstheme="minorHAnsi"/>
                <w:sz w:val="20"/>
                <w:szCs w:val="20"/>
                <w:lang w:eastAsia="ja-JP"/>
              </w:rPr>
            </w:pPr>
            <w:r w:rsidRPr="003C3618">
              <w:rPr>
                <w:rFonts w:asciiTheme="minorHAnsi" w:eastAsia="MS Mincho" w:hAnsiTheme="minorHAnsi" w:cstheme="minorHAnsi"/>
                <w:sz w:val="20"/>
                <w:szCs w:val="20"/>
                <w:lang w:eastAsia="ja-JP"/>
              </w:rPr>
              <w:t>10</w:t>
            </w:r>
          </w:p>
        </w:tc>
      </w:tr>
      <w:tr w:rsidR="0079172B" w:rsidRPr="003C3618">
        <w:trPr>
          <w:trHeight w:val="218"/>
          <w:jc w:val="center"/>
        </w:trPr>
        <w:tc>
          <w:tcPr>
            <w:tcW w:w="4937" w:type="dxa"/>
            <w:vMerge/>
            <w:vAlign w:val="center"/>
          </w:tcPr>
          <w:p w:rsidR="0079172B" w:rsidRPr="003C3618" w:rsidRDefault="0079172B">
            <w:pPr>
              <w:spacing w:after="0" w:line="240" w:lineRule="auto"/>
              <w:rPr>
                <w:rFonts w:asciiTheme="minorHAnsi" w:eastAsia="MS Mincho" w:hAnsiTheme="minorHAnsi" w:cstheme="minorHAnsi"/>
                <w:sz w:val="20"/>
                <w:szCs w:val="20"/>
                <w:lang w:eastAsia="ja-JP"/>
              </w:rPr>
            </w:pPr>
          </w:p>
        </w:tc>
        <w:tc>
          <w:tcPr>
            <w:tcW w:w="3467" w:type="dxa"/>
            <w:tcMar>
              <w:top w:w="0" w:type="dxa"/>
              <w:left w:w="108" w:type="dxa"/>
              <w:bottom w:w="0" w:type="dxa"/>
              <w:right w:w="108" w:type="dxa"/>
            </w:tcMar>
            <w:vAlign w:val="center"/>
          </w:tcPr>
          <w:p w:rsidR="0079172B" w:rsidRPr="003C3618" w:rsidRDefault="0048660A">
            <w:pPr>
              <w:spacing w:after="0" w:line="240" w:lineRule="auto"/>
              <w:jc w:val="center"/>
              <w:rPr>
                <w:rFonts w:asciiTheme="minorHAnsi" w:eastAsia="MS Mincho" w:hAnsiTheme="minorHAnsi" w:cstheme="minorHAnsi"/>
                <w:sz w:val="20"/>
                <w:szCs w:val="20"/>
                <w:lang w:eastAsia="ja-JP"/>
              </w:rPr>
            </w:pPr>
            <w:r w:rsidRPr="003C3618">
              <w:rPr>
                <w:rFonts w:asciiTheme="minorHAnsi" w:eastAsia="MS Mincho" w:hAnsiTheme="minorHAnsi" w:cstheme="minorHAnsi"/>
                <w:sz w:val="20"/>
                <w:szCs w:val="20"/>
                <w:lang w:eastAsia="ja-JP"/>
              </w:rPr>
              <w:t>&gt; 200</w:t>
            </w:r>
          </w:p>
        </w:tc>
        <w:tc>
          <w:tcPr>
            <w:tcW w:w="1084" w:type="dxa"/>
            <w:tcMar>
              <w:top w:w="0" w:type="dxa"/>
              <w:left w:w="108" w:type="dxa"/>
              <w:bottom w:w="0" w:type="dxa"/>
              <w:right w:w="108" w:type="dxa"/>
            </w:tcMar>
            <w:vAlign w:val="center"/>
          </w:tcPr>
          <w:p w:rsidR="0079172B" w:rsidRPr="003C3618" w:rsidRDefault="0048660A">
            <w:pPr>
              <w:spacing w:after="0" w:line="240" w:lineRule="auto"/>
              <w:jc w:val="center"/>
              <w:rPr>
                <w:rFonts w:asciiTheme="minorHAnsi" w:eastAsia="MS Mincho" w:hAnsiTheme="minorHAnsi" w:cstheme="minorHAnsi"/>
                <w:sz w:val="20"/>
                <w:szCs w:val="20"/>
                <w:lang w:eastAsia="ja-JP"/>
              </w:rPr>
            </w:pPr>
            <w:r w:rsidRPr="003C3618">
              <w:rPr>
                <w:rFonts w:asciiTheme="minorHAnsi" w:eastAsia="MS Mincho" w:hAnsiTheme="minorHAnsi" w:cstheme="minorHAnsi"/>
                <w:sz w:val="20"/>
                <w:szCs w:val="20"/>
                <w:lang w:eastAsia="ja-JP"/>
              </w:rPr>
              <w:t>20</w:t>
            </w:r>
          </w:p>
        </w:tc>
      </w:tr>
      <w:tr w:rsidR="0079172B" w:rsidRPr="003C3618">
        <w:trPr>
          <w:trHeight w:val="218"/>
          <w:jc w:val="center"/>
        </w:trPr>
        <w:tc>
          <w:tcPr>
            <w:tcW w:w="4937" w:type="dxa"/>
            <w:vMerge w:val="restart"/>
            <w:vAlign w:val="center"/>
          </w:tcPr>
          <w:p w:rsidR="0079172B" w:rsidRPr="00B65976" w:rsidRDefault="0048660A">
            <w:pPr>
              <w:spacing w:after="0" w:line="240" w:lineRule="auto"/>
              <w:ind w:left="37"/>
              <w:rPr>
                <w:rFonts w:asciiTheme="minorHAnsi" w:eastAsia="MS Mincho" w:hAnsiTheme="minorHAnsi" w:cstheme="minorHAnsi"/>
                <w:sz w:val="20"/>
                <w:szCs w:val="20"/>
                <w:lang w:val="ru-RU" w:eastAsia="ja-JP"/>
              </w:rPr>
            </w:pPr>
            <w:r w:rsidRPr="00B65976">
              <w:rPr>
                <w:rFonts w:asciiTheme="minorHAnsi" w:eastAsia="MS Mincho" w:hAnsiTheme="minorHAnsi" w:cstheme="minorHAnsi"/>
                <w:sz w:val="20"/>
                <w:szCs w:val="20"/>
                <w:lang w:val="ru-RU" w:eastAsia="ja-JP"/>
              </w:rPr>
              <w:t xml:space="preserve"> Број образовних профила у подручју рада пољопривреда, производња и прерада хране</w:t>
            </w:r>
          </w:p>
        </w:tc>
        <w:tc>
          <w:tcPr>
            <w:tcW w:w="3467" w:type="dxa"/>
            <w:tcMar>
              <w:top w:w="0" w:type="dxa"/>
              <w:left w:w="108" w:type="dxa"/>
              <w:bottom w:w="0" w:type="dxa"/>
              <w:right w:w="108" w:type="dxa"/>
            </w:tcMar>
            <w:vAlign w:val="center"/>
          </w:tcPr>
          <w:p w:rsidR="0079172B" w:rsidRPr="003C3618" w:rsidRDefault="0048660A">
            <w:pPr>
              <w:spacing w:after="0" w:line="240" w:lineRule="auto"/>
              <w:jc w:val="center"/>
              <w:rPr>
                <w:rFonts w:asciiTheme="minorHAnsi" w:eastAsia="MS Mincho" w:hAnsiTheme="minorHAnsi" w:cstheme="minorHAnsi"/>
                <w:sz w:val="20"/>
                <w:szCs w:val="20"/>
                <w:lang w:eastAsia="ja-JP"/>
              </w:rPr>
            </w:pPr>
            <w:proofErr w:type="spellStart"/>
            <w:r w:rsidRPr="003C3618">
              <w:rPr>
                <w:rFonts w:asciiTheme="minorHAnsi" w:eastAsia="MS Mincho" w:hAnsiTheme="minorHAnsi" w:cstheme="minorHAnsi"/>
                <w:sz w:val="20"/>
                <w:szCs w:val="20"/>
                <w:lang w:eastAsia="ja-JP"/>
              </w:rPr>
              <w:t>до</w:t>
            </w:r>
            <w:proofErr w:type="spellEnd"/>
            <w:r w:rsidRPr="003C3618">
              <w:rPr>
                <w:rFonts w:asciiTheme="minorHAnsi" w:eastAsia="MS Mincho" w:hAnsiTheme="minorHAnsi" w:cstheme="minorHAnsi"/>
                <w:sz w:val="20"/>
                <w:szCs w:val="20"/>
                <w:lang w:eastAsia="ja-JP"/>
              </w:rPr>
              <w:t xml:space="preserve"> 2</w:t>
            </w:r>
          </w:p>
        </w:tc>
        <w:tc>
          <w:tcPr>
            <w:tcW w:w="1084" w:type="dxa"/>
            <w:tcMar>
              <w:top w:w="0" w:type="dxa"/>
              <w:left w:w="108" w:type="dxa"/>
              <w:bottom w:w="0" w:type="dxa"/>
              <w:right w:w="108" w:type="dxa"/>
            </w:tcMar>
            <w:vAlign w:val="center"/>
          </w:tcPr>
          <w:p w:rsidR="0079172B" w:rsidRPr="003C3618" w:rsidRDefault="0048660A">
            <w:pPr>
              <w:spacing w:after="0" w:line="240" w:lineRule="auto"/>
              <w:jc w:val="center"/>
              <w:rPr>
                <w:rFonts w:asciiTheme="minorHAnsi" w:eastAsia="MS Mincho" w:hAnsiTheme="minorHAnsi" w:cstheme="minorHAnsi"/>
                <w:sz w:val="20"/>
                <w:szCs w:val="20"/>
                <w:lang w:eastAsia="ja-JP"/>
              </w:rPr>
            </w:pPr>
            <w:r w:rsidRPr="003C3618">
              <w:rPr>
                <w:rFonts w:asciiTheme="minorHAnsi" w:eastAsia="MS Mincho" w:hAnsiTheme="minorHAnsi" w:cstheme="minorHAnsi"/>
                <w:sz w:val="20"/>
                <w:szCs w:val="20"/>
                <w:lang w:eastAsia="ja-JP"/>
              </w:rPr>
              <w:t>10</w:t>
            </w:r>
          </w:p>
        </w:tc>
      </w:tr>
      <w:tr w:rsidR="0079172B" w:rsidRPr="003C3618">
        <w:trPr>
          <w:trHeight w:val="218"/>
          <w:jc w:val="center"/>
        </w:trPr>
        <w:tc>
          <w:tcPr>
            <w:tcW w:w="4937" w:type="dxa"/>
            <w:vMerge/>
            <w:vAlign w:val="center"/>
          </w:tcPr>
          <w:p w:rsidR="0079172B" w:rsidRPr="003C3618" w:rsidRDefault="0079172B">
            <w:pPr>
              <w:spacing w:after="0" w:line="240" w:lineRule="auto"/>
              <w:rPr>
                <w:rFonts w:asciiTheme="minorHAnsi" w:eastAsia="MS Mincho" w:hAnsiTheme="minorHAnsi" w:cstheme="minorHAnsi"/>
                <w:sz w:val="20"/>
                <w:szCs w:val="20"/>
                <w:lang w:eastAsia="ja-JP"/>
              </w:rPr>
            </w:pPr>
          </w:p>
        </w:tc>
        <w:tc>
          <w:tcPr>
            <w:tcW w:w="3467" w:type="dxa"/>
            <w:tcMar>
              <w:top w:w="0" w:type="dxa"/>
              <w:left w:w="108" w:type="dxa"/>
              <w:bottom w:w="0" w:type="dxa"/>
              <w:right w:w="108" w:type="dxa"/>
            </w:tcMar>
            <w:vAlign w:val="center"/>
          </w:tcPr>
          <w:p w:rsidR="0079172B" w:rsidRPr="003C3618" w:rsidRDefault="0048660A">
            <w:pPr>
              <w:spacing w:after="0" w:line="240" w:lineRule="auto"/>
              <w:jc w:val="center"/>
              <w:rPr>
                <w:rFonts w:asciiTheme="minorHAnsi" w:eastAsia="MS Mincho" w:hAnsiTheme="minorHAnsi" w:cstheme="minorHAnsi"/>
                <w:sz w:val="20"/>
                <w:szCs w:val="20"/>
                <w:lang w:eastAsia="ja-JP"/>
              </w:rPr>
            </w:pPr>
            <w:r w:rsidRPr="003C3618">
              <w:rPr>
                <w:rFonts w:asciiTheme="minorHAnsi" w:eastAsia="MS Mincho" w:hAnsiTheme="minorHAnsi" w:cstheme="minorHAnsi"/>
                <w:sz w:val="20"/>
                <w:szCs w:val="20"/>
                <w:lang w:eastAsia="ja-JP"/>
              </w:rPr>
              <w:t>3-4</w:t>
            </w:r>
          </w:p>
        </w:tc>
        <w:tc>
          <w:tcPr>
            <w:tcW w:w="1084" w:type="dxa"/>
            <w:tcMar>
              <w:top w:w="0" w:type="dxa"/>
              <w:left w:w="108" w:type="dxa"/>
              <w:bottom w:w="0" w:type="dxa"/>
              <w:right w:w="108" w:type="dxa"/>
            </w:tcMar>
            <w:vAlign w:val="center"/>
          </w:tcPr>
          <w:p w:rsidR="0079172B" w:rsidRPr="003C3618" w:rsidRDefault="0048660A">
            <w:pPr>
              <w:spacing w:after="0" w:line="240" w:lineRule="auto"/>
              <w:jc w:val="center"/>
              <w:rPr>
                <w:rFonts w:asciiTheme="minorHAnsi" w:eastAsia="MS Mincho" w:hAnsiTheme="minorHAnsi" w:cstheme="minorHAnsi"/>
                <w:sz w:val="20"/>
                <w:szCs w:val="20"/>
                <w:lang w:eastAsia="ja-JP"/>
              </w:rPr>
            </w:pPr>
            <w:r w:rsidRPr="003C3618">
              <w:rPr>
                <w:rFonts w:asciiTheme="minorHAnsi" w:eastAsia="MS Mincho" w:hAnsiTheme="minorHAnsi" w:cstheme="minorHAnsi"/>
                <w:sz w:val="20"/>
                <w:szCs w:val="20"/>
                <w:lang w:eastAsia="ja-JP"/>
              </w:rPr>
              <w:t>20</w:t>
            </w:r>
          </w:p>
        </w:tc>
      </w:tr>
      <w:tr w:rsidR="0079172B" w:rsidRPr="003C3618">
        <w:trPr>
          <w:trHeight w:val="218"/>
          <w:jc w:val="center"/>
        </w:trPr>
        <w:tc>
          <w:tcPr>
            <w:tcW w:w="4937" w:type="dxa"/>
            <w:vMerge/>
            <w:vAlign w:val="center"/>
          </w:tcPr>
          <w:p w:rsidR="0079172B" w:rsidRPr="003C3618" w:rsidRDefault="0079172B">
            <w:pPr>
              <w:spacing w:after="0" w:line="240" w:lineRule="auto"/>
              <w:rPr>
                <w:rFonts w:asciiTheme="minorHAnsi" w:eastAsia="MS Mincho" w:hAnsiTheme="minorHAnsi" w:cstheme="minorHAnsi"/>
                <w:sz w:val="20"/>
                <w:szCs w:val="20"/>
                <w:lang w:eastAsia="ja-JP"/>
              </w:rPr>
            </w:pPr>
          </w:p>
        </w:tc>
        <w:tc>
          <w:tcPr>
            <w:tcW w:w="3467" w:type="dxa"/>
            <w:tcMar>
              <w:top w:w="0" w:type="dxa"/>
              <w:left w:w="108" w:type="dxa"/>
              <w:bottom w:w="0" w:type="dxa"/>
              <w:right w:w="108" w:type="dxa"/>
            </w:tcMar>
            <w:vAlign w:val="center"/>
          </w:tcPr>
          <w:p w:rsidR="0079172B" w:rsidRPr="003C3618" w:rsidRDefault="0048660A">
            <w:pPr>
              <w:spacing w:after="0" w:line="240" w:lineRule="auto"/>
              <w:jc w:val="center"/>
              <w:rPr>
                <w:rFonts w:asciiTheme="minorHAnsi" w:eastAsia="MS Mincho" w:hAnsiTheme="minorHAnsi" w:cstheme="minorHAnsi"/>
                <w:sz w:val="20"/>
                <w:szCs w:val="20"/>
                <w:lang w:eastAsia="ja-JP"/>
              </w:rPr>
            </w:pPr>
            <w:r w:rsidRPr="003C3618">
              <w:rPr>
                <w:rFonts w:asciiTheme="minorHAnsi" w:eastAsia="MS Mincho" w:hAnsiTheme="minorHAnsi" w:cstheme="minorHAnsi"/>
                <w:sz w:val="20"/>
                <w:szCs w:val="20"/>
                <w:lang w:eastAsia="ja-JP"/>
              </w:rPr>
              <w:t xml:space="preserve">5 и </w:t>
            </w:r>
            <w:proofErr w:type="spellStart"/>
            <w:r w:rsidRPr="003C3618">
              <w:rPr>
                <w:rFonts w:asciiTheme="minorHAnsi" w:eastAsia="MS Mincho" w:hAnsiTheme="minorHAnsi" w:cstheme="minorHAnsi"/>
                <w:sz w:val="20"/>
                <w:szCs w:val="20"/>
                <w:lang w:eastAsia="ja-JP"/>
              </w:rPr>
              <w:t>више</w:t>
            </w:r>
            <w:proofErr w:type="spellEnd"/>
          </w:p>
        </w:tc>
        <w:tc>
          <w:tcPr>
            <w:tcW w:w="1084" w:type="dxa"/>
            <w:tcMar>
              <w:top w:w="0" w:type="dxa"/>
              <w:left w:w="108" w:type="dxa"/>
              <w:bottom w:w="0" w:type="dxa"/>
              <w:right w:w="108" w:type="dxa"/>
            </w:tcMar>
            <w:vAlign w:val="center"/>
          </w:tcPr>
          <w:p w:rsidR="0079172B" w:rsidRPr="003C3618" w:rsidRDefault="0048660A">
            <w:pPr>
              <w:spacing w:after="0" w:line="240" w:lineRule="auto"/>
              <w:jc w:val="center"/>
              <w:rPr>
                <w:rFonts w:asciiTheme="minorHAnsi" w:eastAsia="MS Mincho" w:hAnsiTheme="minorHAnsi" w:cstheme="minorHAnsi"/>
                <w:sz w:val="20"/>
                <w:szCs w:val="20"/>
                <w:lang w:eastAsia="ja-JP"/>
              </w:rPr>
            </w:pPr>
            <w:r w:rsidRPr="003C3618">
              <w:rPr>
                <w:rFonts w:asciiTheme="minorHAnsi" w:eastAsia="MS Mincho" w:hAnsiTheme="minorHAnsi" w:cstheme="minorHAnsi"/>
                <w:sz w:val="20"/>
                <w:szCs w:val="20"/>
                <w:lang w:eastAsia="ja-JP"/>
              </w:rPr>
              <w:t>30</w:t>
            </w:r>
          </w:p>
        </w:tc>
      </w:tr>
      <w:tr w:rsidR="0079172B" w:rsidRPr="003C3618">
        <w:trPr>
          <w:trHeight w:val="218"/>
          <w:jc w:val="center"/>
        </w:trPr>
        <w:tc>
          <w:tcPr>
            <w:tcW w:w="4937" w:type="dxa"/>
            <w:vMerge w:val="restart"/>
            <w:vAlign w:val="center"/>
          </w:tcPr>
          <w:p w:rsidR="0079172B" w:rsidRPr="003C3618" w:rsidRDefault="0048660A">
            <w:pPr>
              <w:spacing w:after="0" w:line="240" w:lineRule="auto"/>
              <w:rPr>
                <w:rFonts w:asciiTheme="minorHAnsi" w:eastAsia="MS Mincho" w:hAnsiTheme="minorHAnsi" w:cstheme="minorHAnsi"/>
                <w:sz w:val="20"/>
                <w:szCs w:val="20"/>
                <w:lang w:eastAsia="ja-JP"/>
              </w:rPr>
            </w:pPr>
            <w:proofErr w:type="spellStart"/>
            <w:r w:rsidRPr="003C3618">
              <w:rPr>
                <w:rFonts w:asciiTheme="minorHAnsi" w:eastAsia="MS Mincho" w:hAnsiTheme="minorHAnsi" w:cstheme="minorHAnsi"/>
                <w:sz w:val="20"/>
                <w:szCs w:val="20"/>
                <w:lang w:eastAsia="ja-JP"/>
              </w:rPr>
              <w:t>Улагање</w:t>
            </w:r>
            <w:proofErr w:type="spellEnd"/>
            <w:r w:rsidRPr="003C3618">
              <w:rPr>
                <w:rFonts w:asciiTheme="minorHAnsi" w:eastAsia="MS Mincho" w:hAnsiTheme="minorHAnsi" w:cstheme="minorHAnsi"/>
                <w:sz w:val="20"/>
                <w:szCs w:val="20"/>
                <w:lang w:eastAsia="ja-JP"/>
              </w:rPr>
              <w:t xml:space="preserve"> у </w:t>
            </w:r>
            <w:proofErr w:type="spellStart"/>
            <w:r w:rsidRPr="003C3618">
              <w:rPr>
                <w:rFonts w:asciiTheme="minorHAnsi" w:eastAsia="MS Mincho" w:hAnsiTheme="minorHAnsi" w:cstheme="minorHAnsi"/>
                <w:sz w:val="20"/>
                <w:szCs w:val="20"/>
                <w:lang w:eastAsia="ja-JP"/>
              </w:rPr>
              <w:t>производњу</w:t>
            </w:r>
            <w:proofErr w:type="spellEnd"/>
            <w:r w:rsidRPr="003C3618">
              <w:rPr>
                <w:rFonts w:asciiTheme="minorHAnsi" w:eastAsia="MS Mincho" w:hAnsiTheme="minorHAnsi" w:cstheme="minorHAnsi"/>
                <w:sz w:val="20"/>
                <w:szCs w:val="20"/>
                <w:lang w:eastAsia="ja-JP"/>
              </w:rPr>
              <w:t>:</w:t>
            </w:r>
          </w:p>
        </w:tc>
        <w:tc>
          <w:tcPr>
            <w:tcW w:w="3467" w:type="dxa"/>
            <w:tcMar>
              <w:top w:w="0" w:type="dxa"/>
              <w:left w:w="108" w:type="dxa"/>
              <w:bottom w:w="0" w:type="dxa"/>
              <w:right w:w="108" w:type="dxa"/>
            </w:tcMar>
            <w:vAlign w:val="center"/>
          </w:tcPr>
          <w:p w:rsidR="0079172B" w:rsidRPr="003C3618" w:rsidRDefault="0048660A">
            <w:pPr>
              <w:spacing w:after="0" w:line="240" w:lineRule="auto"/>
              <w:jc w:val="center"/>
              <w:rPr>
                <w:rFonts w:asciiTheme="minorHAnsi" w:eastAsia="MS Mincho" w:hAnsiTheme="minorHAnsi" w:cstheme="minorHAnsi"/>
                <w:sz w:val="20"/>
                <w:szCs w:val="20"/>
                <w:lang w:eastAsia="ja-JP"/>
              </w:rPr>
            </w:pPr>
            <w:proofErr w:type="spellStart"/>
            <w:r w:rsidRPr="003C3618">
              <w:rPr>
                <w:rFonts w:asciiTheme="minorHAnsi" w:eastAsia="MS Mincho" w:hAnsiTheme="minorHAnsi" w:cstheme="minorHAnsi"/>
                <w:sz w:val="20"/>
                <w:szCs w:val="20"/>
                <w:lang w:eastAsia="ja-JP"/>
              </w:rPr>
              <w:t>прерада</w:t>
            </w:r>
            <w:proofErr w:type="spellEnd"/>
          </w:p>
        </w:tc>
        <w:tc>
          <w:tcPr>
            <w:tcW w:w="1084" w:type="dxa"/>
            <w:tcMar>
              <w:top w:w="0" w:type="dxa"/>
              <w:left w:w="108" w:type="dxa"/>
              <w:bottom w:w="0" w:type="dxa"/>
              <w:right w:w="108" w:type="dxa"/>
            </w:tcMar>
            <w:vAlign w:val="center"/>
          </w:tcPr>
          <w:p w:rsidR="0079172B" w:rsidRPr="003C3618" w:rsidRDefault="0048660A">
            <w:pPr>
              <w:spacing w:after="0" w:line="240" w:lineRule="auto"/>
              <w:jc w:val="center"/>
              <w:rPr>
                <w:rFonts w:asciiTheme="minorHAnsi" w:eastAsia="MS Mincho" w:hAnsiTheme="minorHAnsi" w:cstheme="minorHAnsi"/>
                <w:sz w:val="20"/>
                <w:szCs w:val="20"/>
                <w:lang w:eastAsia="ja-JP"/>
              </w:rPr>
            </w:pPr>
            <w:r w:rsidRPr="003C3618">
              <w:rPr>
                <w:rFonts w:asciiTheme="minorHAnsi" w:eastAsia="MS Mincho" w:hAnsiTheme="minorHAnsi" w:cstheme="minorHAnsi"/>
                <w:sz w:val="20"/>
                <w:szCs w:val="20"/>
                <w:lang w:eastAsia="ja-JP"/>
              </w:rPr>
              <w:t>30</w:t>
            </w:r>
          </w:p>
        </w:tc>
      </w:tr>
      <w:tr w:rsidR="0079172B" w:rsidRPr="003C3618">
        <w:trPr>
          <w:jc w:val="center"/>
        </w:trPr>
        <w:tc>
          <w:tcPr>
            <w:tcW w:w="4937" w:type="dxa"/>
            <w:vMerge/>
            <w:tcMar>
              <w:top w:w="0" w:type="dxa"/>
              <w:left w:w="108" w:type="dxa"/>
              <w:bottom w:w="0" w:type="dxa"/>
              <w:right w:w="108" w:type="dxa"/>
            </w:tcMar>
            <w:vAlign w:val="center"/>
          </w:tcPr>
          <w:p w:rsidR="0079172B" w:rsidRPr="003C3618" w:rsidRDefault="0079172B">
            <w:pPr>
              <w:spacing w:after="0" w:line="240" w:lineRule="auto"/>
              <w:rPr>
                <w:rFonts w:asciiTheme="minorHAnsi" w:eastAsia="MS Mincho" w:hAnsiTheme="minorHAnsi" w:cstheme="minorHAnsi"/>
                <w:sz w:val="20"/>
                <w:szCs w:val="20"/>
                <w:lang w:eastAsia="ja-JP"/>
              </w:rPr>
            </w:pPr>
          </w:p>
        </w:tc>
        <w:tc>
          <w:tcPr>
            <w:tcW w:w="3467" w:type="dxa"/>
            <w:tcMar>
              <w:top w:w="0" w:type="dxa"/>
              <w:left w:w="108" w:type="dxa"/>
              <w:bottom w:w="0" w:type="dxa"/>
              <w:right w:w="108" w:type="dxa"/>
            </w:tcMar>
            <w:vAlign w:val="center"/>
          </w:tcPr>
          <w:p w:rsidR="0079172B" w:rsidRPr="003C3618" w:rsidRDefault="0048660A">
            <w:pPr>
              <w:spacing w:after="0" w:line="240" w:lineRule="auto"/>
              <w:rPr>
                <w:rFonts w:asciiTheme="minorHAnsi" w:eastAsia="MS Mincho" w:hAnsiTheme="minorHAnsi" w:cstheme="minorHAnsi"/>
                <w:sz w:val="20"/>
                <w:szCs w:val="20"/>
                <w:lang w:eastAsia="ja-JP"/>
              </w:rPr>
            </w:pPr>
            <w:proofErr w:type="spellStart"/>
            <w:r w:rsidRPr="003C3618">
              <w:rPr>
                <w:rFonts w:asciiTheme="minorHAnsi" w:eastAsia="MS Mincho" w:hAnsiTheme="minorHAnsi" w:cstheme="minorHAnsi"/>
                <w:sz w:val="20"/>
                <w:szCs w:val="20"/>
                <w:lang w:eastAsia="ja-JP"/>
              </w:rPr>
              <w:t>Воћарство</w:t>
            </w:r>
            <w:proofErr w:type="spellEnd"/>
            <w:r w:rsidRPr="003C3618">
              <w:rPr>
                <w:rFonts w:asciiTheme="minorHAnsi" w:eastAsia="MS Mincho" w:hAnsiTheme="minorHAnsi" w:cstheme="minorHAnsi"/>
                <w:sz w:val="20"/>
                <w:szCs w:val="20"/>
                <w:lang w:eastAsia="ja-JP"/>
              </w:rPr>
              <w:t xml:space="preserve">, </w:t>
            </w:r>
            <w:proofErr w:type="spellStart"/>
            <w:r w:rsidRPr="003C3618">
              <w:rPr>
                <w:rFonts w:asciiTheme="minorHAnsi" w:eastAsia="MS Mincho" w:hAnsiTheme="minorHAnsi" w:cstheme="minorHAnsi"/>
                <w:sz w:val="20"/>
                <w:szCs w:val="20"/>
                <w:lang w:eastAsia="ja-JP"/>
              </w:rPr>
              <w:t>повртарство</w:t>
            </w:r>
            <w:proofErr w:type="spellEnd"/>
            <w:r w:rsidRPr="003C3618">
              <w:rPr>
                <w:rFonts w:asciiTheme="minorHAnsi" w:eastAsia="MS Mincho" w:hAnsiTheme="minorHAnsi" w:cstheme="minorHAnsi"/>
                <w:sz w:val="20"/>
                <w:szCs w:val="20"/>
                <w:lang w:eastAsia="ja-JP"/>
              </w:rPr>
              <w:t xml:space="preserve"> и </w:t>
            </w:r>
            <w:proofErr w:type="spellStart"/>
            <w:r w:rsidRPr="003C3618">
              <w:rPr>
                <w:rFonts w:asciiTheme="minorHAnsi" w:eastAsia="MS Mincho" w:hAnsiTheme="minorHAnsi" w:cstheme="minorHAnsi"/>
                <w:sz w:val="20"/>
                <w:szCs w:val="20"/>
                <w:lang w:eastAsia="ja-JP"/>
              </w:rPr>
              <w:t>сточарство</w:t>
            </w:r>
            <w:proofErr w:type="spellEnd"/>
          </w:p>
        </w:tc>
        <w:tc>
          <w:tcPr>
            <w:tcW w:w="1084" w:type="dxa"/>
            <w:tcMar>
              <w:top w:w="0" w:type="dxa"/>
              <w:left w:w="108" w:type="dxa"/>
              <w:bottom w:w="0" w:type="dxa"/>
              <w:right w:w="108" w:type="dxa"/>
            </w:tcMar>
            <w:vAlign w:val="center"/>
          </w:tcPr>
          <w:p w:rsidR="0079172B" w:rsidRPr="003C3618" w:rsidRDefault="0048660A">
            <w:pPr>
              <w:spacing w:after="0" w:line="240" w:lineRule="auto"/>
              <w:jc w:val="center"/>
              <w:rPr>
                <w:rFonts w:asciiTheme="minorHAnsi" w:eastAsia="MS Mincho" w:hAnsiTheme="minorHAnsi" w:cstheme="minorHAnsi"/>
                <w:sz w:val="20"/>
                <w:szCs w:val="20"/>
                <w:lang w:eastAsia="ja-JP"/>
              </w:rPr>
            </w:pPr>
            <w:r w:rsidRPr="003C3618">
              <w:rPr>
                <w:rFonts w:asciiTheme="minorHAnsi" w:eastAsia="MS Mincho" w:hAnsiTheme="minorHAnsi" w:cstheme="minorHAnsi"/>
                <w:sz w:val="20"/>
                <w:szCs w:val="20"/>
                <w:lang w:eastAsia="ja-JP"/>
              </w:rPr>
              <w:t>20</w:t>
            </w:r>
          </w:p>
        </w:tc>
      </w:tr>
      <w:tr w:rsidR="0079172B" w:rsidRPr="003C3618">
        <w:trPr>
          <w:jc w:val="center"/>
        </w:trPr>
        <w:tc>
          <w:tcPr>
            <w:tcW w:w="4937" w:type="dxa"/>
            <w:vMerge/>
            <w:tcMar>
              <w:top w:w="0" w:type="dxa"/>
              <w:left w:w="108" w:type="dxa"/>
              <w:bottom w:w="0" w:type="dxa"/>
              <w:right w:w="108" w:type="dxa"/>
            </w:tcMar>
            <w:vAlign w:val="center"/>
          </w:tcPr>
          <w:p w:rsidR="0079172B" w:rsidRPr="003C3618" w:rsidRDefault="0079172B">
            <w:pPr>
              <w:spacing w:after="0" w:line="240" w:lineRule="auto"/>
              <w:rPr>
                <w:rFonts w:asciiTheme="minorHAnsi" w:hAnsiTheme="minorHAnsi" w:cstheme="minorHAnsi"/>
                <w:sz w:val="20"/>
                <w:szCs w:val="20"/>
              </w:rPr>
            </w:pPr>
          </w:p>
        </w:tc>
        <w:tc>
          <w:tcPr>
            <w:tcW w:w="3467" w:type="dxa"/>
            <w:tcMar>
              <w:top w:w="0" w:type="dxa"/>
              <w:left w:w="108" w:type="dxa"/>
              <w:bottom w:w="0" w:type="dxa"/>
              <w:right w:w="108" w:type="dxa"/>
            </w:tcMar>
            <w:vAlign w:val="center"/>
          </w:tcPr>
          <w:p w:rsidR="0079172B" w:rsidRPr="003C3618" w:rsidRDefault="0048660A">
            <w:pPr>
              <w:spacing w:after="0" w:line="240" w:lineRule="auto"/>
              <w:jc w:val="center"/>
              <w:rPr>
                <w:rFonts w:asciiTheme="minorHAnsi" w:eastAsia="MS Mincho" w:hAnsiTheme="minorHAnsi" w:cstheme="minorHAnsi"/>
                <w:sz w:val="20"/>
                <w:szCs w:val="20"/>
                <w:lang w:eastAsia="ja-JP"/>
              </w:rPr>
            </w:pPr>
            <w:proofErr w:type="spellStart"/>
            <w:r w:rsidRPr="003C3618">
              <w:rPr>
                <w:rFonts w:asciiTheme="minorHAnsi" w:eastAsia="MS Mincho" w:hAnsiTheme="minorHAnsi" w:cstheme="minorHAnsi"/>
                <w:sz w:val="20"/>
                <w:szCs w:val="20"/>
                <w:lang w:eastAsia="ja-JP"/>
              </w:rPr>
              <w:t>остало</w:t>
            </w:r>
            <w:proofErr w:type="spellEnd"/>
          </w:p>
        </w:tc>
        <w:tc>
          <w:tcPr>
            <w:tcW w:w="1084" w:type="dxa"/>
            <w:tcMar>
              <w:top w:w="0" w:type="dxa"/>
              <w:left w:w="108" w:type="dxa"/>
              <w:bottom w:w="0" w:type="dxa"/>
              <w:right w:w="108" w:type="dxa"/>
            </w:tcMar>
            <w:vAlign w:val="center"/>
          </w:tcPr>
          <w:p w:rsidR="0079172B" w:rsidRPr="003C3618" w:rsidRDefault="0048660A">
            <w:pPr>
              <w:spacing w:after="0" w:line="240" w:lineRule="auto"/>
              <w:jc w:val="center"/>
              <w:rPr>
                <w:rFonts w:asciiTheme="minorHAnsi" w:eastAsia="MS Mincho" w:hAnsiTheme="minorHAnsi" w:cstheme="minorHAnsi"/>
                <w:sz w:val="20"/>
                <w:szCs w:val="20"/>
                <w:lang w:eastAsia="ja-JP"/>
              </w:rPr>
            </w:pPr>
            <w:r w:rsidRPr="003C3618">
              <w:rPr>
                <w:rFonts w:asciiTheme="minorHAnsi" w:eastAsia="MS Mincho" w:hAnsiTheme="minorHAnsi" w:cstheme="minorHAnsi"/>
                <w:sz w:val="20"/>
                <w:szCs w:val="20"/>
                <w:lang w:eastAsia="ja-JP"/>
              </w:rPr>
              <w:t>10</w:t>
            </w:r>
          </w:p>
        </w:tc>
      </w:tr>
      <w:tr w:rsidR="0079172B" w:rsidRPr="003C3618">
        <w:trPr>
          <w:jc w:val="center"/>
        </w:trPr>
        <w:tc>
          <w:tcPr>
            <w:tcW w:w="4937" w:type="dxa"/>
            <w:vMerge w:val="restart"/>
            <w:tcMar>
              <w:top w:w="0" w:type="dxa"/>
              <w:left w:w="108" w:type="dxa"/>
              <w:bottom w:w="0" w:type="dxa"/>
              <w:right w:w="108" w:type="dxa"/>
            </w:tcMar>
            <w:vAlign w:val="center"/>
          </w:tcPr>
          <w:p w:rsidR="0079172B" w:rsidRPr="003C3618" w:rsidRDefault="0048660A">
            <w:pPr>
              <w:spacing w:after="0" w:line="240" w:lineRule="auto"/>
              <w:rPr>
                <w:rFonts w:asciiTheme="minorHAnsi" w:hAnsiTheme="minorHAnsi" w:cstheme="minorHAnsi"/>
                <w:sz w:val="20"/>
                <w:szCs w:val="20"/>
              </w:rPr>
            </w:pPr>
            <w:proofErr w:type="spellStart"/>
            <w:r w:rsidRPr="003C3618">
              <w:rPr>
                <w:rFonts w:asciiTheme="minorHAnsi" w:hAnsiTheme="minorHAnsi" w:cstheme="minorHAnsi"/>
                <w:sz w:val="20"/>
                <w:szCs w:val="20"/>
              </w:rPr>
              <w:t>Проценат</w:t>
            </w:r>
            <w:proofErr w:type="spellEnd"/>
            <w:r w:rsidRPr="003C3618">
              <w:rPr>
                <w:rFonts w:asciiTheme="minorHAnsi" w:hAnsiTheme="minorHAnsi" w:cstheme="minorHAnsi"/>
                <w:sz w:val="20"/>
                <w:szCs w:val="20"/>
              </w:rPr>
              <w:t xml:space="preserve"> </w:t>
            </w:r>
            <w:proofErr w:type="spellStart"/>
            <w:r w:rsidRPr="003C3618">
              <w:rPr>
                <w:rFonts w:asciiTheme="minorHAnsi" w:hAnsiTheme="minorHAnsi" w:cstheme="minorHAnsi"/>
                <w:sz w:val="20"/>
                <w:szCs w:val="20"/>
              </w:rPr>
              <w:t>сопственог</w:t>
            </w:r>
            <w:proofErr w:type="spellEnd"/>
            <w:r w:rsidRPr="003C3618">
              <w:rPr>
                <w:rFonts w:asciiTheme="minorHAnsi" w:hAnsiTheme="minorHAnsi" w:cstheme="minorHAnsi"/>
                <w:sz w:val="20"/>
                <w:szCs w:val="20"/>
              </w:rPr>
              <w:t xml:space="preserve"> </w:t>
            </w:r>
            <w:proofErr w:type="spellStart"/>
            <w:r w:rsidRPr="003C3618">
              <w:rPr>
                <w:rFonts w:asciiTheme="minorHAnsi" w:hAnsiTheme="minorHAnsi" w:cstheme="minorHAnsi"/>
                <w:sz w:val="20"/>
                <w:szCs w:val="20"/>
              </w:rPr>
              <w:t>учешћа</w:t>
            </w:r>
            <w:proofErr w:type="spellEnd"/>
          </w:p>
        </w:tc>
        <w:tc>
          <w:tcPr>
            <w:tcW w:w="3467" w:type="dxa"/>
            <w:tcMar>
              <w:top w:w="0" w:type="dxa"/>
              <w:left w:w="108" w:type="dxa"/>
              <w:bottom w:w="0" w:type="dxa"/>
              <w:right w:w="108" w:type="dxa"/>
            </w:tcMar>
            <w:vAlign w:val="center"/>
          </w:tcPr>
          <w:p w:rsidR="0079172B" w:rsidRPr="003C3618" w:rsidRDefault="0048660A">
            <w:pPr>
              <w:spacing w:after="0" w:line="240" w:lineRule="auto"/>
              <w:jc w:val="center"/>
              <w:rPr>
                <w:rFonts w:asciiTheme="minorHAnsi" w:eastAsia="MS Mincho" w:hAnsiTheme="minorHAnsi" w:cstheme="minorHAnsi"/>
                <w:sz w:val="20"/>
                <w:szCs w:val="20"/>
                <w:lang w:eastAsia="ja-JP"/>
              </w:rPr>
            </w:pPr>
            <w:r w:rsidRPr="003C3618">
              <w:rPr>
                <w:rFonts w:asciiTheme="minorHAnsi" w:eastAsia="MS Mincho" w:hAnsiTheme="minorHAnsi" w:cstheme="minorHAnsi"/>
                <w:sz w:val="20"/>
                <w:szCs w:val="20"/>
                <w:lang w:eastAsia="ja-JP"/>
              </w:rPr>
              <w:t>&lt;1</w:t>
            </w:r>
          </w:p>
        </w:tc>
        <w:tc>
          <w:tcPr>
            <w:tcW w:w="1084" w:type="dxa"/>
            <w:tcMar>
              <w:top w:w="0" w:type="dxa"/>
              <w:left w:w="108" w:type="dxa"/>
              <w:bottom w:w="0" w:type="dxa"/>
              <w:right w:w="108" w:type="dxa"/>
            </w:tcMar>
            <w:vAlign w:val="center"/>
          </w:tcPr>
          <w:p w:rsidR="0079172B" w:rsidRPr="003C3618" w:rsidRDefault="0048660A">
            <w:pPr>
              <w:spacing w:after="0" w:line="240" w:lineRule="auto"/>
              <w:jc w:val="center"/>
              <w:rPr>
                <w:rFonts w:asciiTheme="minorHAnsi" w:eastAsia="MS Mincho" w:hAnsiTheme="minorHAnsi" w:cstheme="minorHAnsi"/>
                <w:sz w:val="20"/>
                <w:szCs w:val="20"/>
                <w:lang w:eastAsia="ja-JP"/>
              </w:rPr>
            </w:pPr>
            <w:r w:rsidRPr="003C3618">
              <w:rPr>
                <w:rFonts w:asciiTheme="minorHAnsi" w:eastAsia="MS Mincho" w:hAnsiTheme="minorHAnsi" w:cstheme="minorHAnsi"/>
                <w:sz w:val="20"/>
                <w:szCs w:val="20"/>
                <w:lang w:eastAsia="ja-JP"/>
              </w:rPr>
              <w:t>0</w:t>
            </w:r>
          </w:p>
        </w:tc>
      </w:tr>
      <w:tr w:rsidR="0079172B" w:rsidRPr="003C3618">
        <w:trPr>
          <w:jc w:val="center"/>
        </w:trPr>
        <w:tc>
          <w:tcPr>
            <w:tcW w:w="4937" w:type="dxa"/>
            <w:vMerge/>
            <w:tcMar>
              <w:top w:w="0" w:type="dxa"/>
              <w:left w:w="108" w:type="dxa"/>
              <w:bottom w:w="0" w:type="dxa"/>
              <w:right w:w="108" w:type="dxa"/>
            </w:tcMar>
            <w:vAlign w:val="center"/>
          </w:tcPr>
          <w:p w:rsidR="0079172B" w:rsidRPr="003C3618" w:rsidRDefault="0079172B">
            <w:pPr>
              <w:spacing w:after="0" w:line="240" w:lineRule="auto"/>
              <w:rPr>
                <w:rFonts w:asciiTheme="minorHAnsi" w:hAnsiTheme="minorHAnsi" w:cstheme="minorHAnsi"/>
                <w:sz w:val="20"/>
                <w:szCs w:val="20"/>
              </w:rPr>
            </w:pPr>
          </w:p>
        </w:tc>
        <w:tc>
          <w:tcPr>
            <w:tcW w:w="3467" w:type="dxa"/>
            <w:tcMar>
              <w:top w:w="0" w:type="dxa"/>
              <w:left w:w="108" w:type="dxa"/>
              <w:bottom w:w="0" w:type="dxa"/>
              <w:right w:w="108" w:type="dxa"/>
            </w:tcMar>
            <w:vAlign w:val="center"/>
          </w:tcPr>
          <w:p w:rsidR="0079172B" w:rsidRPr="003C3618" w:rsidRDefault="0048660A">
            <w:pPr>
              <w:spacing w:after="0" w:line="240" w:lineRule="auto"/>
              <w:jc w:val="center"/>
              <w:rPr>
                <w:rFonts w:asciiTheme="minorHAnsi" w:eastAsia="MS Mincho" w:hAnsiTheme="minorHAnsi" w:cstheme="minorHAnsi"/>
                <w:sz w:val="20"/>
                <w:szCs w:val="20"/>
                <w:lang w:eastAsia="ja-JP"/>
              </w:rPr>
            </w:pPr>
            <w:r w:rsidRPr="003C3618">
              <w:rPr>
                <w:rFonts w:asciiTheme="minorHAnsi" w:eastAsia="MS Mincho" w:hAnsiTheme="minorHAnsi" w:cstheme="minorHAnsi"/>
                <w:sz w:val="20"/>
                <w:szCs w:val="20"/>
                <w:lang w:eastAsia="ja-JP"/>
              </w:rPr>
              <w:t>1,1-10</w:t>
            </w:r>
          </w:p>
        </w:tc>
        <w:tc>
          <w:tcPr>
            <w:tcW w:w="1084" w:type="dxa"/>
            <w:tcMar>
              <w:top w:w="0" w:type="dxa"/>
              <w:left w:w="108" w:type="dxa"/>
              <w:bottom w:w="0" w:type="dxa"/>
              <w:right w:w="108" w:type="dxa"/>
            </w:tcMar>
            <w:vAlign w:val="center"/>
          </w:tcPr>
          <w:p w:rsidR="0079172B" w:rsidRPr="003C3618" w:rsidRDefault="0048660A">
            <w:pPr>
              <w:spacing w:after="0" w:line="240" w:lineRule="auto"/>
              <w:jc w:val="center"/>
              <w:rPr>
                <w:rFonts w:asciiTheme="minorHAnsi" w:eastAsia="MS Mincho" w:hAnsiTheme="minorHAnsi" w:cstheme="minorHAnsi"/>
                <w:sz w:val="20"/>
                <w:szCs w:val="20"/>
                <w:lang w:eastAsia="ja-JP"/>
              </w:rPr>
            </w:pPr>
            <w:r w:rsidRPr="003C3618">
              <w:rPr>
                <w:rFonts w:asciiTheme="minorHAnsi" w:eastAsia="MS Mincho" w:hAnsiTheme="minorHAnsi" w:cstheme="minorHAnsi"/>
                <w:sz w:val="20"/>
                <w:szCs w:val="20"/>
                <w:lang w:eastAsia="ja-JP"/>
              </w:rPr>
              <w:t>10</w:t>
            </w:r>
          </w:p>
        </w:tc>
      </w:tr>
      <w:tr w:rsidR="0079172B" w:rsidRPr="003C3618">
        <w:trPr>
          <w:jc w:val="center"/>
        </w:trPr>
        <w:tc>
          <w:tcPr>
            <w:tcW w:w="4937" w:type="dxa"/>
            <w:vMerge/>
            <w:tcMar>
              <w:top w:w="0" w:type="dxa"/>
              <w:left w:w="108" w:type="dxa"/>
              <w:bottom w:w="0" w:type="dxa"/>
              <w:right w:w="108" w:type="dxa"/>
            </w:tcMar>
            <w:vAlign w:val="center"/>
          </w:tcPr>
          <w:p w:rsidR="0079172B" w:rsidRPr="003C3618" w:rsidRDefault="0079172B">
            <w:pPr>
              <w:spacing w:after="0" w:line="240" w:lineRule="auto"/>
              <w:rPr>
                <w:rFonts w:asciiTheme="minorHAnsi" w:hAnsiTheme="minorHAnsi" w:cstheme="minorHAnsi"/>
                <w:sz w:val="20"/>
                <w:szCs w:val="20"/>
              </w:rPr>
            </w:pPr>
          </w:p>
        </w:tc>
        <w:tc>
          <w:tcPr>
            <w:tcW w:w="3467" w:type="dxa"/>
            <w:tcMar>
              <w:top w:w="0" w:type="dxa"/>
              <w:left w:w="108" w:type="dxa"/>
              <w:bottom w:w="0" w:type="dxa"/>
              <w:right w:w="108" w:type="dxa"/>
            </w:tcMar>
            <w:vAlign w:val="center"/>
          </w:tcPr>
          <w:p w:rsidR="0079172B" w:rsidRPr="003C3618" w:rsidRDefault="0048660A">
            <w:pPr>
              <w:spacing w:after="0" w:line="240" w:lineRule="auto"/>
              <w:jc w:val="center"/>
              <w:rPr>
                <w:rFonts w:asciiTheme="minorHAnsi" w:eastAsia="MS Mincho" w:hAnsiTheme="minorHAnsi" w:cstheme="minorHAnsi"/>
                <w:sz w:val="20"/>
                <w:szCs w:val="20"/>
                <w:lang w:eastAsia="ja-JP"/>
              </w:rPr>
            </w:pPr>
            <w:r w:rsidRPr="003C3618">
              <w:rPr>
                <w:rFonts w:asciiTheme="minorHAnsi" w:eastAsia="MS Mincho" w:hAnsiTheme="minorHAnsi" w:cstheme="minorHAnsi"/>
                <w:sz w:val="20"/>
                <w:szCs w:val="20"/>
                <w:lang w:eastAsia="ja-JP"/>
              </w:rPr>
              <w:t>10,1-20</w:t>
            </w:r>
          </w:p>
        </w:tc>
        <w:tc>
          <w:tcPr>
            <w:tcW w:w="1084" w:type="dxa"/>
            <w:tcMar>
              <w:top w:w="0" w:type="dxa"/>
              <w:left w:w="108" w:type="dxa"/>
              <w:bottom w:w="0" w:type="dxa"/>
              <w:right w:w="108" w:type="dxa"/>
            </w:tcMar>
            <w:vAlign w:val="center"/>
          </w:tcPr>
          <w:p w:rsidR="0079172B" w:rsidRPr="003C3618" w:rsidRDefault="0048660A">
            <w:pPr>
              <w:spacing w:after="0" w:line="240" w:lineRule="auto"/>
              <w:jc w:val="center"/>
              <w:rPr>
                <w:rFonts w:asciiTheme="minorHAnsi" w:eastAsia="MS Mincho" w:hAnsiTheme="minorHAnsi" w:cstheme="minorHAnsi"/>
                <w:sz w:val="20"/>
                <w:szCs w:val="20"/>
                <w:lang w:eastAsia="ja-JP"/>
              </w:rPr>
            </w:pPr>
            <w:r w:rsidRPr="003C3618">
              <w:rPr>
                <w:rFonts w:asciiTheme="minorHAnsi" w:eastAsia="MS Mincho" w:hAnsiTheme="minorHAnsi" w:cstheme="minorHAnsi"/>
                <w:sz w:val="20"/>
                <w:szCs w:val="20"/>
                <w:lang w:eastAsia="ja-JP"/>
              </w:rPr>
              <w:t>20</w:t>
            </w:r>
          </w:p>
        </w:tc>
      </w:tr>
      <w:tr w:rsidR="0079172B" w:rsidRPr="003C3618">
        <w:trPr>
          <w:jc w:val="center"/>
        </w:trPr>
        <w:tc>
          <w:tcPr>
            <w:tcW w:w="4937" w:type="dxa"/>
            <w:vMerge/>
            <w:tcMar>
              <w:top w:w="0" w:type="dxa"/>
              <w:left w:w="108" w:type="dxa"/>
              <w:bottom w:w="0" w:type="dxa"/>
              <w:right w:w="108" w:type="dxa"/>
            </w:tcMar>
            <w:vAlign w:val="center"/>
          </w:tcPr>
          <w:p w:rsidR="0079172B" w:rsidRPr="003C3618" w:rsidRDefault="0079172B">
            <w:pPr>
              <w:spacing w:after="0" w:line="240" w:lineRule="auto"/>
              <w:rPr>
                <w:rFonts w:asciiTheme="minorHAnsi" w:hAnsiTheme="minorHAnsi" w:cstheme="minorHAnsi"/>
                <w:sz w:val="20"/>
                <w:szCs w:val="20"/>
              </w:rPr>
            </w:pPr>
          </w:p>
        </w:tc>
        <w:tc>
          <w:tcPr>
            <w:tcW w:w="3467" w:type="dxa"/>
            <w:tcMar>
              <w:top w:w="0" w:type="dxa"/>
              <w:left w:w="108" w:type="dxa"/>
              <w:bottom w:w="0" w:type="dxa"/>
              <w:right w:w="108" w:type="dxa"/>
            </w:tcMar>
            <w:vAlign w:val="center"/>
          </w:tcPr>
          <w:p w:rsidR="0079172B" w:rsidRPr="003C3618" w:rsidRDefault="0048660A">
            <w:pPr>
              <w:spacing w:after="0" w:line="240" w:lineRule="auto"/>
              <w:jc w:val="center"/>
              <w:rPr>
                <w:rFonts w:asciiTheme="minorHAnsi" w:eastAsia="MS Mincho" w:hAnsiTheme="minorHAnsi" w:cstheme="minorHAnsi"/>
                <w:sz w:val="20"/>
                <w:szCs w:val="20"/>
                <w:lang w:eastAsia="ja-JP"/>
              </w:rPr>
            </w:pPr>
            <w:r w:rsidRPr="003C3618">
              <w:rPr>
                <w:rFonts w:asciiTheme="minorHAnsi" w:eastAsia="MS Mincho" w:hAnsiTheme="minorHAnsi" w:cstheme="minorHAnsi"/>
                <w:sz w:val="20"/>
                <w:szCs w:val="20"/>
                <w:lang w:eastAsia="ja-JP"/>
              </w:rPr>
              <w:t>20,1-30</w:t>
            </w:r>
          </w:p>
        </w:tc>
        <w:tc>
          <w:tcPr>
            <w:tcW w:w="1084" w:type="dxa"/>
            <w:tcMar>
              <w:top w:w="0" w:type="dxa"/>
              <w:left w:w="108" w:type="dxa"/>
              <w:bottom w:w="0" w:type="dxa"/>
              <w:right w:w="108" w:type="dxa"/>
            </w:tcMar>
            <w:vAlign w:val="center"/>
          </w:tcPr>
          <w:p w:rsidR="0079172B" w:rsidRPr="003C3618" w:rsidRDefault="0048660A">
            <w:pPr>
              <w:spacing w:after="0" w:line="240" w:lineRule="auto"/>
              <w:jc w:val="center"/>
              <w:rPr>
                <w:rFonts w:asciiTheme="minorHAnsi" w:eastAsia="MS Mincho" w:hAnsiTheme="minorHAnsi" w:cstheme="minorHAnsi"/>
                <w:sz w:val="20"/>
                <w:szCs w:val="20"/>
                <w:lang w:eastAsia="ja-JP"/>
              </w:rPr>
            </w:pPr>
            <w:r w:rsidRPr="003C3618">
              <w:rPr>
                <w:rFonts w:asciiTheme="minorHAnsi" w:eastAsia="MS Mincho" w:hAnsiTheme="minorHAnsi" w:cstheme="minorHAnsi"/>
                <w:sz w:val="20"/>
                <w:szCs w:val="20"/>
                <w:lang w:eastAsia="ja-JP"/>
              </w:rPr>
              <w:t>30</w:t>
            </w:r>
          </w:p>
        </w:tc>
      </w:tr>
      <w:tr w:rsidR="0079172B" w:rsidRPr="003C3618">
        <w:trPr>
          <w:jc w:val="center"/>
        </w:trPr>
        <w:tc>
          <w:tcPr>
            <w:tcW w:w="4937" w:type="dxa"/>
            <w:vMerge/>
            <w:tcMar>
              <w:top w:w="0" w:type="dxa"/>
              <w:left w:w="108" w:type="dxa"/>
              <w:bottom w:w="0" w:type="dxa"/>
              <w:right w:w="108" w:type="dxa"/>
            </w:tcMar>
            <w:vAlign w:val="center"/>
          </w:tcPr>
          <w:p w:rsidR="0079172B" w:rsidRPr="003C3618" w:rsidRDefault="0079172B">
            <w:pPr>
              <w:spacing w:after="0" w:line="240" w:lineRule="auto"/>
              <w:rPr>
                <w:rFonts w:asciiTheme="minorHAnsi" w:hAnsiTheme="minorHAnsi" w:cstheme="minorHAnsi"/>
                <w:sz w:val="20"/>
                <w:szCs w:val="20"/>
              </w:rPr>
            </w:pPr>
          </w:p>
        </w:tc>
        <w:tc>
          <w:tcPr>
            <w:tcW w:w="3467" w:type="dxa"/>
            <w:tcMar>
              <w:top w:w="0" w:type="dxa"/>
              <w:left w:w="108" w:type="dxa"/>
              <w:bottom w:w="0" w:type="dxa"/>
              <w:right w:w="108" w:type="dxa"/>
            </w:tcMar>
            <w:vAlign w:val="center"/>
          </w:tcPr>
          <w:p w:rsidR="0079172B" w:rsidRPr="003C3618" w:rsidRDefault="0048660A">
            <w:pPr>
              <w:spacing w:after="0" w:line="240" w:lineRule="auto"/>
              <w:jc w:val="center"/>
              <w:rPr>
                <w:rFonts w:asciiTheme="minorHAnsi" w:eastAsia="MS Mincho" w:hAnsiTheme="minorHAnsi" w:cstheme="minorHAnsi"/>
                <w:sz w:val="20"/>
                <w:szCs w:val="20"/>
                <w:lang w:eastAsia="ja-JP"/>
              </w:rPr>
            </w:pPr>
            <w:r w:rsidRPr="003C3618">
              <w:rPr>
                <w:rFonts w:asciiTheme="minorHAnsi" w:eastAsia="MS Mincho" w:hAnsiTheme="minorHAnsi" w:cstheme="minorHAnsi"/>
                <w:sz w:val="20"/>
                <w:szCs w:val="20"/>
                <w:lang w:eastAsia="ja-JP"/>
              </w:rPr>
              <w:t>30,1-40</w:t>
            </w:r>
          </w:p>
        </w:tc>
        <w:tc>
          <w:tcPr>
            <w:tcW w:w="1084" w:type="dxa"/>
            <w:tcMar>
              <w:top w:w="0" w:type="dxa"/>
              <w:left w:w="108" w:type="dxa"/>
              <w:bottom w:w="0" w:type="dxa"/>
              <w:right w:w="108" w:type="dxa"/>
            </w:tcMar>
            <w:vAlign w:val="center"/>
          </w:tcPr>
          <w:p w:rsidR="0079172B" w:rsidRPr="003C3618" w:rsidRDefault="0048660A">
            <w:pPr>
              <w:spacing w:after="0" w:line="240" w:lineRule="auto"/>
              <w:jc w:val="center"/>
              <w:rPr>
                <w:rFonts w:asciiTheme="minorHAnsi" w:eastAsia="MS Mincho" w:hAnsiTheme="minorHAnsi" w:cstheme="minorHAnsi"/>
                <w:sz w:val="20"/>
                <w:szCs w:val="20"/>
                <w:lang w:eastAsia="ja-JP"/>
              </w:rPr>
            </w:pPr>
            <w:r w:rsidRPr="003C3618">
              <w:rPr>
                <w:rFonts w:asciiTheme="minorHAnsi" w:eastAsia="MS Mincho" w:hAnsiTheme="minorHAnsi" w:cstheme="minorHAnsi"/>
                <w:sz w:val="20"/>
                <w:szCs w:val="20"/>
                <w:lang w:eastAsia="ja-JP"/>
              </w:rPr>
              <w:t>40</w:t>
            </w:r>
          </w:p>
        </w:tc>
      </w:tr>
      <w:tr w:rsidR="0079172B" w:rsidRPr="003C3618">
        <w:trPr>
          <w:jc w:val="center"/>
        </w:trPr>
        <w:tc>
          <w:tcPr>
            <w:tcW w:w="4937" w:type="dxa"/>
            <w:vMerge/>
            <w:tcMar>
              <w:top w:w="0" w:type="dxa"/>
              <w:left w:w="108" w:type="dxa"/>
              <w:bottom w:w="0" w:type="dxa"/>
              <w:right w:w="108" w:type="dxa"/>
            </w:tcMar>
            <w:vAlign w:val="center"/>
          </w:tcPr>
          <w:p w:rsidR="0079172B" w:rsidRPr="003C3618" w:rsidRDefault="0079172B">
            <w:pPr>
              <w:spacing w:after="0" w:line="240" w:lineRule="auto"/>
              <w:rPr>
                <w:rFonts w:asciiTheme="minorHAnsi" w:hAnsiTheme="minorHAnsi" w:cstheme="minorHAnsi"/>
                <w:sz w:val="20"/>
                <w:szCs w:val="20"/>
              </w:rPr>
            </w:pPr>
          </w:p>
        </w:tc>
        <w:tc>
          <w:tcPr>
            <w:tcW w:w="3467" w:type="dxa"/>
            <w:tcMar>
              <w:top w:w="0" w:type="dxa"/>
              <w:left w:w="108" w:type="dxa"/>
              <w:bottom w:w="0" w:type="dxa"/>
              <w:right w:w="108" w:type="dxa"/>
            </w:tcMar>
            <w:vAlign w:val="center"/>
          </w:tcPr>
          <w:p w:rsidR="0079172B" w:rsidRPr="003C3618" w:rsidRDefault="0048660A">
            <w:pPr>
              <w:spacing w:after="0" w:line="240" w:lineRule="auto"/>
              <w:jc w:val="center"/>
              <w:rPr>
                <w:rFonts w:asciiTheme="minorHAnsi" w:eastAsia="MS Mincho" w:hAnsiTheme="minorHAnsi" w:cstheme="minorHAnsi"/>
                <w:sz w:val="20"/>
                <w:szCs w:val="20"/>
                <w:lang w:eastAsia="ja-JP"/>
              </w:rPr>
            </w:pPr>
            <w:r w:rsidRPr="003C3618">
              <w:rPr>
                <w:rFonts w:asciiTheme="minorHAnsi" w:eastAsia="MS Mincho" w:hAnsiTheme="minorHAnsi" w:cstheme="minorHAnsi"/>
                <w:sz w:val="20"/>
                <w:szCs w:val="20"/>
                <w:lang w:eastAsia="ja-JP"/>
              </w:rPr>
              <w:t>40,1-50</w:t>
            </w:r>
          </w:p>
        </w:tc>
        <w:tc>
          <w:tcPr>
            <w:tcW w:w="1084" w:type="dxa"/>
            <w:tcMar>
              <w:top w:w="0" w:type="dxa"/>
              <w:left w:w="108" w:type="dxa"/>
              <w:bottom w:w="0" w:type="dxa"/>
              <w:right w:w="108" w:type="dxa"/>
            </w:tcMar>
            <w:vAlign w:val="center"/>
          </w:tcPr>
          <w:p w:rsidR="0079172B" w:rsidRPr="003C3618" w:rsidRDefault="0048660A">
            <w:pPr>
              <w:spacing w:after="0" w:line="240" w:lineRule="auto"/>
              <w:jc w:val="center"/>
              <w:rPr>
                <w:rFonts w:asciiTheme="minorHAnsi" w:eastAsia="MS Mincho" w:hAnsiTheme="minorHAnsi" w:cstheme="minorHAnsi"/>
                <w:sz w:val="20"/>
                <w:szCs w:val="20"/>
                <w:lang w:eastAsia="ja-JP"/>
              </w:rPr>
            </w:pPr>
            <w:r w:rsidRPr="003C3618">
              <w:rPr>
                <w:rFonts w:asciiTheme="minorHAnsi" w:eastAsia="MS Mincho" w:hAnsiTheme="minorHAnsi" w:cstheme="minorHAnsi"/>
                <w:sz w:val="20"/>
                <w:szCs w:val="20"/>
                <w:lang w:eastAsia="ja-JP"/>
              </w:rPr>
              <w:t>50</w:t>
            </w:r>
          </w:p>
        </w:tc>
      </w:tr>
      <w:tr w:rsidR="0079172B" w:rsidRPr="003C3618">
        <w:trPr>
          <w:trHeight w:val="498"/>
          <w:jc w:val="center"/>
        </w:trPr>
        <w:tc>
          <w:tcPr>
            <w:tcW w:w="4937" w:type="dxa"/>
            <w:vMerge/>
            <w:tcMar>
              <w:top w:w="0" w:type="dxa"/>
              <w:left w:w="108" w:type="dxa"/>
              <w:bottom w:w="0" w:type="dxa"/>
              <w:right w:w="108" w:type="dxa"/>
            </w:tcMar>
            <w:vAlign w:val="center"/>
          </w:tcPr>
          <w:p w:rsidR="0079172B" w:rsidRPr="003C3618" w:rsidRDefault="0079172B">
            <w:pPr>
              <w:spacing w:after="0" w:line="240" w:lineRule="auto"/>
              <w:rPr>
                <w:rFonts w:asciiTheme="minorHAnsi" w:hAnsiTheme="minorHAnsi" w:cstheme="minorHAnsi"/>
                <w:sz w:val="20"/>
                <w:szCs w:val="20"/>
              </w:rPr>
            </w:pPr>
          </w:p>
        </w:tc>
        <w:tc>
          <w:tcPr>
            <w:tcW w:w="3467" w:type="dxa"/>
            <w:tcMar>
              <w:top w:w="0" w:type="dxa"/>
              <w:left w:w="108" w:type="dxa"/>
              <w:bottom w:w="0" w:type="dxa"/>
              <w:right w:w="108" w:type="dxa"/>
            </w:tcMar>
            <w:vAlign w:val="center"/>
          </w:tcPr>
          <w:p w:rsidR="0079172B" w:rsidRPr="003C3618" w:rsidRDefault="0048660A">
            <w:pPr>
              <w:spacing w:after="0" w:line="240" w:lineRule="auto"/>
              <w:jc w:val="center"/>
              <w:rPr>
                <w:rFonts w:asciiTheme="minorHAnsi" w:eastAsia="MS Mincho" w:hAnsiTheme="minorHAnsi" w:cstheme="minorHAnsi"/>
                <w:sz w:val="20"/>
                <w:szCs w:val="20"/>
                <w:lang w:eastAsia="ja-JP"/>
              </w:rPr>
            </w:pPr>
            <w:r w:rsidRPr="003C3618">
              <w:rPr>
                <w:rFonts w:asciiTheme="minorHAnsi" w:eastAsia="MS Mincho" w:hAnsiTheme="minorHAnsi" w:cstheme="minorHAnsi"/>
                <w:sz w:val="20"/>
                <w:szCs w:val="20"/>
                <w:lang w:eastAsia="ja-JP"/>
              </w:rPr>
              <w:t>&gt;50</w:t>
            </w:r>
          </w:p>
        </w:tc>
        <w:tc>
          <w:tcPr>
            <w:tcW w:w="1084" w:type="dxa"/>
            <w:tcMar>
              <w:top w:w="0" w:type="dxa"/>
              <w:left w:w="108" w:type="dxa"/>
              <w:bottom w:w="0" w:type="dxa"/>
              <w:right w:w="108" w:type="dxa"/>
            </w:tcMar>
            <w:vAlign w:val="center"/>
          </w:tcPr>
          <w:p w:rsidR="0079172B" w:rsidRPr="003C3618" w:rsidRDefault="0048660A">
            <w:pPr>
              <w:spacing w:after="0" w:line="240" w:lineRule="auto"/>
              <w:jc w:val="center"/>
              <w:rPr>
                <w:rFonts w:asciiTheme="minorHAnsi" w:eastAsia="MS Mincho" w:hAnsiTheme="minorHAnsi" w:cstheme="minorHAnsi"/>
                <w:sz w:val="20"/>
                <w:szCs w:val="20"/>
                <w:lang w:eastAsia="ja-JP"/>
              </w:rPr>
            </w:pPr>
            <w:r w:rsidRPr="003C3618">
              <w:rPr>
                <w:rFonts w:asciiTheme="minorHAnsi" w:eastAsia="MS Mincho" w:hAnsiTheme="minorHAnsi" w:cstheme="minorHAnsi"/>
                <w:sz w:val="20"/>
                <w:szCs w:val="20"/>
                <w:lang w:eastAsia="ja-JP"/>
              </w:rPr>
              <w:t>60</w:t>
            </w:r>
          </w:p>
        </w:tc>
      </w:tr>
    </w:tbl>
    <w:p w:rsidR="0079172B" w:rsidRPr="003C3618" w:rsidRDefault="0079172B">
      <w:pPr>
        <w:spacing w:after="0" w:line="240" w:lineRule="auto"/>
        <w:ind w:firstLine="851"/>
        <w:jc w:val="both"/>
        <w:rPr>
          <w:rFonts w:asciiTheme="minorHAnsi" w:hAnsiTheme="minorHAnsi" w:cstheme="minorHAnsi"/>
          <w:sz w:val="20"/>
          <w:szCs w:val="20"/>
        </w:rPr>
      </w:pPr>
    </w:p>
    <w:p w:rsidR="0079172B" w:rsidRPr="00B65976" w:rsidRDefault="0048660A">
      <w:pPr>
        <w:spacing w:after="0" w:line="240" w:lineRule="auto"/>
        <w:ind w:firstLine="851"/>
        <w:jc w:val="both"/>
        <w:rPr>
          <w:rFonts w:asciiTheme="minorHAnsi" w:eastAsia="Times New Roman" w:hAnsiTheme="minorHAnsi" w:cstheme="minorHAnsi"/>
          <w:sz w:val="20"/>
          <w:szCs w:val="20"/>
          <w:lang w:val="ru-RU"/>
        </w:rPr>
      </w:pPr>
      <w:r w:rsidRPr="00B65976">
        <w:rPr>
          <w:rFonts w:asciiTheme="minorHAnsi" w:hAnsiTheme="minorHAnsi" w:cstheme="minorHAnsi"/>
          <w:sz w:val="20"/>
          <w:szCs w:val="20"/>
          <w:lang w:val="ru-RU"/>
        </w:rPr>
        <w:t xml:space="preserve">У складу с критеријумима, који су дефинисани Правилником, формира се бодовна листа на основу које се додељују бесповратна средства до утрошка средстава опредељених Конкурсом. </w:t>
      </w:r>
    </w:p>
    <w:p w:rsidR="00597E6A" w:rsidRPr="00B65976" w:rsidRDefault="00597E6A">
      <w:pPr>
        <w:widowControl w:val="0"/>
        <w:autoSpaceDE w:val="0"/>
        <w:autoSpaceDN w:val="0"/>
        <w:adjustRightInd w:val="0"/>
        <w:spacing w:after="0" w:line="240" w:lineRule="auto"/>
        <w:jc w:val="center"/>
        <w:rPr>
          <w:rFonts w:asciiTheme="minorHAnsi" w:hAnsiTheme="minorHAnsi" w:cstheme="minorHAnsi"/>
          <w:b/>
          <w:sz w:val="20"/>
          <w:szCs w:val="20"/>
          <w:lang w:val="ru-RU"/>
        </w:rPr>
      </w:pPr>
    </w:p>
    <w:p w:rsidR="00FC5834" w:rsidRPr="00B65976" w:rsidRDefault="00FC5834">
      <w:pPr>
        <w:widowControl w:val="0"/>
        <w:autoSpaceDE w:val="0"/>
        <w:autoSpaceDN w:val="0"/>
        <w:adjustRightInd w:val="0"/>
        <w:spacing w:after="0" w:line="240" w:lineRule="auto"/>
        <w:jc w:val="center"/>
        <w:rPr>
          <w:rFonts w:asciiTheme="minorHAnsi" w:hAnsiTheme="minorHAnsi" w:cstheme="minorHAnsi"/>
          <w:b/>
          <w:sz w:val="20"/>
          <w:szCs w:val="20"/>
          <w:lang w:val="ru-RU"/>
        </w:rPr>
      </w:pPr>
    </w:p>
    <w:p w:rsidR="005C6BAA" w:rsidRPr="00B65976" w:rsidRDefault="005C6BAA">
      <w:pPr>
        <w:widowControl w:val="0"/>
        <w:autoSpaceDE w:val="0"/>
        <w:autoSpaceDN w:val="0"/>
        <w:adjustRightInd w:val="0"/>
        <w:spacing w:after="0" w:line="240" w:lineRule="auto"/>
        <w:jc w:val="center"/>
        <w:rPr>
          <w:rFonts w:asciiTheme="minorHAnsi" w:hAnsiTheme="minorHAnsi" w:cstheme="minorHAnsi"/>
          <w:b/>
          <w:sz w:val="20"/>
          <w:szCs w:val="20"/>
          <w:lang w:val="ru-RU"/>
        </w:rPr>
      </w:pPr>
    </w:p>
    <w:p w:rsidR="005C6BAA" w:rsidRPr="00B65976" w:rsidRDefault="005C6BAA">
      <w:pPr>
        <w:widowControl w:val="0"/>
        <w:autoSpaceDE w:val="0"/>
        <w:autoSpaceDN w:val="0"/>
        <w:adjustRightInd w:val="0"/>
        <w:spacing w:after="0" w:line="240" w:lineRule="auto"/>
        <w:jc w:val="center"/>
        <w:rPr>
          <w:rFonts w:asciiTheme="minorHAnsi" w:hAnsiTheme="minorHAnsi" w:cstheme="minorHAnsi"/>
          <w:b/>
          <w:sz w:val="20"/>
          <w:szCs w:val="20"/>
          <w:lang w:val="ru-RU"/>
        </w:rPr>
      </w:pPr>
    </w:p>
    <w:p w:rsidR="005C6BAA" w:rsidRPr="00B65976" w:rsidRDefault="005C6BAA">
      <w:pPr>
        <w:widowControl w:val="0"/>
        <w:autoSpaceDE w:val="0"/>
        <w:autoSpaceDN w:val="0"/>
        <w:adjustRightInd w:val="0"/>
        <w:spacing w:after="0" w:line="240" w:lineRule="auto"/>
        <w:jc w:val="center"/>
        <w:rPr>
          <w:rFonts w:asciiTheme="minorHAnsi" w:hAnsiTheme="minorHAnsi" w:cstheme="minorHAnsi"/>
          <w:b/>
          <w:sz w:val="20"/>
          <w:szCs w:val="20"/>
          <w:lang w:val="ru-RU"/>
        </w:rPr>
      </w:pPr>
    </w:p>
    <w:p w:rsidR="0079172B" w:rsidRPr="00B65976" w:rsidRDefault="0048660A">
      <w:pPr>
        <w:widowControl w:val="0"/>
        <w:autoSpaceDE w:val="0"/>
        <w:autoSpaceDN w:val="0"/>
        <w:adjustRightInd w:val="0"/>
        <w:spacing w:after="0" w:line="240" w:lineRule="auto"/>
        <w:jc w:val="center"/>
        <w:rPr>
          <w:rFonts w:asciiTheme="minorHAnsi" w:hAnsiTheme="minorHAnsi" w:cstheme="minorHAnsi"/>
          <w:b/>
          <w:sz w:val="20"/>
          <w:szCs w:val="20"/>
          <w:lang w:val="ru-RU"/>
        </w:rPr>
      </w:pPr>
      <w:r w:rsidRPr="00B65976">
        <w:rPr>
          <w:rFonts w:asciiTheme="minorHAnsi" w:hAnsiTheme="minorHAnsi" w:cstheme="minorHAnsi"/>
          <w:b/>
          <w:sz w:val="20"/>
          <w:szCs w:val="20"/>
          <w:lang w:val="ru-RU"/>
        </w:rPr>
        <w:lastRenderedPageBreak/>
        <w:t>Одлучивање о додели средстава</w:t>
      </w:r>
    </w:p>
    <w:p w:rsidR="0079172B" w:rsidRPr="00B65976" w:rsidRDefault="0079172B">
      <w:pPr>
        <w:widowControl w:val="0"/>
        <w:autoSpaceDE w:val="0"/>
        <w:autoSpaceDN w:val="0"/>
        <w:adjustRightInd w:val="0"/>
        <w:spacing w:after="0" w:line="240" w:lineRule="auto"/>
        <w:jc w:val="center"/>
        <w:rPr>
          <w:rFonts w:asciiTheme="minorHAnsi" w:hAnsiTheme="minorHAnsi" w:cstheme="minorHAnsi"/>
          <w:sz w:val="20"/>
          <w:szCs w:val="20"/>
          <w:lang w:val="ru-RU"/>
        </w:rPr>
      </w:pPr>
    </w:p>
    <w:p w:rsidR="0079172B" w:rsidRPr="00B65976" w:rsidRDefault="0048660A">
      <w:pPr>
        <w:widowControl w:val="0"/>
        <w:autoSpaceDE w:val="0"/>
        <w:autoSpaceDN w:val="0"/>
        <w:adjustRightInd w:val="0"/>
        <w:spacing w:after="0" w:line="240" w:lineRule="auto"/>
        <w:jc w:val="center"/>
        <w:rPr>
          <w:rFonts w:asciiTheme="minorHAnsi" w:hAnsiTheme="minorHAnsi" w:cstheme="minorHAnsi"/>
          <w:sz w:val="20"/>
          <w:szCs w:val="20"/>
          <w:lang w:val="ru-RU"/>
        </w:rPr>
      </w:pPr>
      <w:r w:rsidRPr="00B65976">
        <w:rPr>
          <w:rFonts w:asciiTheme="minorHAnsi" w:hAnsiTheme="minorHAnsi" w:cstheme="minorHAnsi"/>
          <w:sz w:val="20"/>
          <w:szCs w:val="20"/>
          <w:lang w:val="ru-RU"/>
        </w:rPr>
        <w:t xml:space="preserve">Члан </w:t>
      </w:r>
      <w:r w:rsidR="00FC5834" w:rsidRPr="003C3618">
        <w:rPr>
          <w:rFonts w:asciiTheme="minorHAnsi" w:hAnsiTheme="minorHAnsi" w:cstheme="minorHAnsi"/>
          <w:sz w:val="20"/>
          <w:szCs w:val="20"/>
          <w:lang w:val="sr-Cyrl-RS"/>
        </w:rPr>
        <w:t>13</w:t>
      </w:r>
      <w:r w:rsidRPr="00B65976">
        <w:rPr>
          <w:rFonts w:asciiTheme="minorHAnsi" w:hAnsiTheme="minorHAnsi" w:cstheme="minorHAnsi"/>
          <w:sz w:val="20"/>
          <w:szCs w:val="20"/>
          <w:lang w:val="ru-RU"/>
        </w:rPr>
        <w:t>.</w:t>
      </w:r>
    </w:p>
    <w:p w:rsidR="0079172B" w:rsidRPr="00B65976" w:rsidRDefault="0079172B">
      <w:pPr>
        <w:widowControl w:val="0"/>
        <w:autoSpaceDE w:val="0"/>
        <w:autoSpaceDN w:val="0"/>
        <w:adjustRightInd w:val="0"/>
        <w:spacing w:after="0" w:line="240" w:lineRule="auto"/>
        <w:jc w:val="center"/>
        <w:rPr>
          <w:rFonts w:asciiTheme="minorHAnsi" w:hAnsiTheme="minorHAnsi" w:cstheme="minorHAnsi"/>
          <w:sz w:val="20"/>
          <w:szCs w:val="20"/>
          <w:lang w:val="ru-RU"/>
        </w:rPr>
      </w:pPr>
    </w:p>
    <w:p w:rsidR="00B41018" w:rsidRPr="003C3618" w:rsidRDefault="00B41018" w:rsidP="00B41018">
      <w:pPr>
        <w:widowControl w:val="0"/>
        <w:autoSpaceDE w:val="0"/>
        <w:autoSpaceDN w:val="0"/>
        <w:spacing w:after="0" w:line="240" w:lineRule="auto"/>
        <w:ind w:firstLine="851"/>
        <w:jc w:val="both"/>
        <w:rPr>
          <w:rFonts w:asciiTheme="minorHAnsi" w:eastAsia="Times New Roman" w:hAnsiTheme="minorHAnsi" w:cstheme="minorHAnsi"/>
          <w:noProof/>
          <w:sz w:val="20"/>
          <w:szCs w:val="20"/>
          <w:lang w:val="sr-Cyrl-RS"/>
        </w:rPr>
      </w:pPr>
      <w:r w:rsidRPr="003C3618">
        <w:rPr>
          <w:rFonts w:asciiTheme="minorHAnsi" w:eastAsia="Times New Roman" w:hAnsiTheme="minorHAnsi" w:cstheme="minorHAnsi"/>
          <w:noProof/>
          <w:sz w:val="20"/>
          <w:szCs w:val="20"/>
          <w:lang w:val="sr-Cyrl-RS"/>
        </w:rPr>
        <w:t xml:space="preserve">Комисија за разматрање пријава (у даљем тексту: Комисија), коју је именовао покрајински секретар, разматра поднете пријаве и доноси записник с предлогом одлуке о додели средстава. </w:t>
      </w:r>
    </w:p>
    <w:p w:rsidR="00B41018" w:rsidRPr="003C3618" w:rsidRDefault="00B41018" w:rsidP="00B41018">
      <w:pPr>
        <w:widowControl w:val="0"/>
        <w:autoSpaceDE w:val="0"/>
        <w:autoSpaceDN w:val="0"/>
        <w:spacing w:after="0" w:line="240" w:lineRule="auto"/>
        <w:ind w:firstLine="851"/>
        <w:jc w:val="both"/>
        <w:rPr>
          <w:rFonts w:asciiTheme="minorHAnsi" w:eastAsia="Times New Roman" w:hAnsiTheme="minorHAnsi" w:cstheme="minorHAnsi"/>
          <w:noProof/>
          <w:sz w:val="20"/>
          <w:szCs w:val="20"/>
          <w:lang w:val="sr-Cyrl-RS"/>
        </w:rPr>
      </w:pPr>
      <w:r w:rsidRPr="003C3618">
        <w:rPr>
          <w:rFonts w:asciiTheme="minorHAnsi" w:eastAsia="Times New Roman" w:hAnsiTheme="minorHAnsi" w:cstheme="minorHAnsi"/>
          <w:noProof/>
          <w:sz w:val="20"/>
          <w:szCs w:val="20"/>
          <w:lang w:val="sr-Cyrl-RS"/>
        </w:rPr>
        <w:t xml:space="preserve">Комисија утврђује листу подносилаца пријава који испуњавају услове на основу достављене документације, </w:t>
      </w:r>
      <w:r w:rsidRPr="003C3618">
        <w:rPr>
          <w:rFonts w:asciiTheme="minorHAnsi" w:eastAsia="Times New Roman" w:hAnsiTheme="minorHAnsi" w:cstheme="minorHAnsi"/>
          <w:noProof/>
          <w:sz w:val="20"/>
          <w:szCs w:val="20"/>
          <w:lang w:val="sr-Cyrl-CS"/>
        </w:rPr>
        <w:t>у складу с критеријумима дефинисаним</w:t>
      </w:r>
      <w:r w:rsidRPr="003C3618">
        <w:rPr>
          <w:rFonts w:asciiTheme="minorHAnsi" w:eastAsia="Times New Roman" w:hAnsiTheme="minorHAnsi" w:cstheme="minorHAnsi"/>
          <w:noProof/>
          <w:sz w:val="20"/>
          <w:szCs w:val="20"/>
          <w:lang w:val="sr-Cyrl-RS"/>
        </w:rPr>
        <w:t xml:space="preserve"> у Конкурсу и Правилнику</w:t>
      </w:r>
      <w:r w:rsidRPr="003C3618">
        <w:rPr>
          <w:rFonts w:asciiTheme="minorHAnsi" w:eastAsia="Times New Roman" w:hAnsiTheme="minorHAnsi" w:cstheme="minorHAnsi"/>
          <w:noProof/>
          <w:sz w:val="20"/>
          <w:szCs w:val="20"/>
          <w:lang w:val="sr-Cyrl-CS"/>
        </w:rPr>
        <w:t xml:space="preserve"> и формира бодовну листу на основу које се додељују бесповратна средства, а све до утрошка средстава опредељених Конкурсом.</w:t>
      </w:r>
      <w:r w:rsidRPr="003C3618">
        <w:rPr>
          <w:rFonts w:asciiTheme="minorHAnsi" w:eastAsia="Times New Roman" w:hAnsiTheme="minorHAnsi" w:cstheme="minorHAnsi"/>
          <w:noProof/>
          <w:sz w:val="20"/>
          <w:szCs w:val="20"/>
          <w:lang w:val="sr-Cyrl-RS"/>
        </w:rPr>
        <w:t xml:space="preserve"> </w:t>
      </w:r>
    </w:p>
    <w:p w:rsidR="00B41018" w:rsidRPr="003C3618" w:rsidRDefault="00B41018" w:rsidP="00B41018">
      <w:pPr>
        <w:widowControl w:val="0"/>
        <w:autoSpaceDE w:val="0"/>
        <w:autoSpaceDN w:val="0"/>
        <w:spacing w:after="0" w:line="240" w:lineRule="auto"/>
        <w:ind w:firstLine="851"/>
        <w:jc w:val="both"/>
        <w:rPr>
          <w:rFonts w:asciiTheme="minorHAnsi" w:eastAsia="Times New Roman" w:hAnsiTheme="minorHAnsi" w:cstheme="minorHAnsi"/>
          <w:noProof/>
          <w:sz w:val="20"/>
          <w:szCs w:val="20"/>
          <w:lang w:val="sr-Cyrl-RS"/>
        </w:rPr>
      </w:pPr>
      <w:r w:rsidRPr="003C3618">
        <w:rPr>
          <w:rFonts w:asciiTheme="minorHAnsi" w:eastAsia="Times New Roman" w:hAnsiTheme="minorHAnsi" w:cstheme="minorHAnsi"/>
          <w:noProof/>
          <w:sz w:val="20"/>
          <w:szCs w:val="20"/>
          <w:lang w:val="sr-Cyrl-RS"/>
        </w:rPr>
        <w:t>Истовремено са записником Комисија доноси и предлог одлуке о додели средстава.</w:t>
      </w:r>
    </w:p>
    <w:p w:rsidR="00B41018" w:rsidRPr="003C3618" w:rsidRDefault="00B41018" w:rsidP="00B41018">
      <w:pPr>
        <w:widowControl w:val="0"/>
        <w:autoSpaceDE w:val="0"/>
        <w:autoSpaceDN w:val="0"/>
        <w:spacing w:after="0" w:line="240" w:lineRule="auto"/>
        <w:ind w:firstLine="851"/>
        <w:jc w:val="both"/>
        <w:rPr>
          <w:rFonts w:asciiTheme="minorHAnsi" w:eastAsia="Times New Roman" w:hAnsiTheme="minorHAnsi" w:cstheme="minorHAnsi"/>
          <w:noProof/>
          <w:sz w:val="20"/>
          <w:szCs w:val="20"/>
          <w:lang w:val="sr-Cyrl-RS"/>
        </w:rPr>
      </w:pPr>
      <w:r w:rsidRPr="003C3618">
        <w:rPr>
          <w:rFonts w:asciiTheme="minorHAnsi" w:eastAsia="Times New Roman" w:hAnsiTheme="minorHAnsi" w:cstheme="minorHAnsi"/>
          <w:noProof/>
          <w:sz w:val="20"/>
          <w:szCs w:val="20"/>
          <w:lang w:val="sr-Cyrl-RS"/>
        </w:rPr>
        <w:t>Предлогом одлуке о додели средстава утврђују се појединачни износи средстава по подносиоцу пријаве ком су одобрена средства и начин бодовања, а подносиоцима пријава којима средства нису одобрена наводе се разлози одбијања или одбацивања.</w:t>
      </w:r>
    </w:p>
    <w:p w:rsidR="00B41018" w:rsidRPr="003C3618" w:rsidRDefault="00B41018" w:rsidP="00B41018">
      <w:pPr>
        <w:widowControl w:val="0"/>
        <w:autoSpaceDE w:val="0"/>
        <w:autoSpaceDN w:val="0"/>
        <w:spacing w:after="0" w:line="240" w:lineRule="auto"/>
        <w:ind w:firstLine="851"/>
        <w:jc w:val="both"/>
        <w:rPr>
          <w:rFonts w:asciiTheme="minorHAnsi" w:eastAsia="Times New Roman" w:hAnsiTheme="minorHAnsi" w:cstheme="minorHAnsi"/>
          <w:noProof/>
          <w:sz w:val="20"/>
          <w:szCs w:val="20"/>
          <w:lang w:val="sr-Cyrl-RS"/>
        </w:rPr>
      </w:pPr>
      <w:r w:rsidRPr="003C3618">
        <w:rPr>
          <w:rFonts w:asciiTheme="minorHAnsi" w:eastAsia="Times New Roman" w:hAnsiTheme="minorHAnsi" w:cstheme="minorHAnsi"/>
          <w:noProof/>
          <w:sz w:val="20"/>
          <w:szCs w:val="20"/>
          <w:lang w:val="sr-Cyrl-RS"/>
        </w:rPr>
        <w:t xml:space="preserve">Одлуку о додели средстава доноси покрајински секретар на основу предлога Комисије за спровођење Конкурса. </w:t>
      </w:r>
    </w:p>
    <w:p w:rsidR="00B41018" w:rsidRPr="003C3618" w:rsidRDefault="00B41018" w:rsidP="00B41018">
      <w:pPr>
        <w:widowControl w:val="0"/>
        <w:autoSpaceDE w:val="0"/>
        <w:autoSpaceDN w:val="0"/>
        <w:spacing w:after="0" w:line="240" w:lineRule="auto"/>
        <w:ind w:firstLine="851"/>
        <w:jc w:val="both"/>
        <w:rPr>
          <w:rFonts w:asciiTheme="minorHAnsi" w:eastAsia="Times New Roman" w:hAnsiTheme="minorHAnsi" w:cstheme="minorHAnsi"/>
          <w:noProof/>
          <w:sz w:val="20"/>
          <w:szCs w:val="20"/>
          <w:lang w:val="sr-Latn-RS"/>
        </w:rPr>
      </w:pPr>
      <w:r w:rsidRPr="003C3618">
        <w:rPr>
          <w:rFonts w:asciiTheme="minorHAnsi" w:eastAsia="Times New Roman" w:hAnsiTheme="minorHAnsi" w:cstheme="minorHAnsi"/>
          <w:noProof/>
          <w:sz w:val="20"/>
          <w:szCs w:val="20"/>
          <w:lang w:val="sr-Cyrl-RS"/>
        </w:rPr>
        <w:t xml:space="preserve">Одлука се објављује на званичној интернет страници Покрајинског секретаријата: </w:t>
      </w:r>
      <w:hyperlink r:id="rId7" w:history="1">
        <w:r w:rsidRPr="003C3618">
          <w:rPr>
            <w:rFonts w:asciiTheme="minorHAnsi" w:eastAsia="Times New Roman" w:hAnsiTheme="minorHAnsi" w:cstheme="minorHAnsi"/>
            <w:noProof/>
            <w:color w:val="0563C1"/>
            <w:sz w:val="20"/>
            <w:szCs w:val="20"/>
            <w:u w:val="single"/>
            <w:lang w:val="sr-Latn-RS"/>
          </w:rPr>
          <w:t>www.psp.vojvodina.gov.rs</w:t>
        </w:r>
      </w:hyperlink>
      <w:r w:rsidRPr="003C3618">
        <w:rPr>
          <w:rFonts w:asciiTheme="minorHAnsi" w:eastAsia="Times New Roman" w:hAnsiTheme="minorHAnsi" w:cstheme="minorHAnsi"/>
          <w:noProof/>
          <w:sz w:val="20"/>
          <w:szCs w:val="20"/>
          <w:lang w:val="sr-Latn-RS"/>
        </w:rPr>
        <w:t>.</w:t>
      </w:r>
    </w:p>
    <w:p w:rsidR="0079172B" w:rsidRPr="003C3618" w:rsidRDefault="0079172B">
      <w:pPr>
        <w:widowControl w:val="0"/>
        <w:autoSpaceDE w:val="0"/>
        <w:autoSpaceDN w:val="0"/>
        <w:spacing w:after="0" w:line="240" w:lineRule="auto"/>
        <w:ind w:firstLine="851"/>
        <w:jc w:val="both"/>
        <w:rPr>
          <w:rFonts w:asciiTheme="minorHAnsi" w:eastAsia="Times New Roman" w:hAnsiTheme="minorHAnsi" w:cstheme="minorHAnsi"/>
          <w:noProof/>
          <w:sz w:val="20"/>
          <w:szCs w:val="20"/>
          <w:lang w:val="sr-Cyrl-CS"/>
        </w:rPr>
      </w:pPr>
    </w:p>
    <w:p w:rsidR="00811915" w:rsidRPr="00B65976" w:rsidRDefault="00811915">
      <w:pPr>
        <w:widowControl w:val="0"/>
        <w:autoSpaceDE w:val="0"/>
        <w:autoSpaceDN w:val="0"/>
        <w:spacing w:after="0" w:line="240" w:lineRule="auto"/>
        <w:ind w:firstLine="851"/>
        <w:jc w:val="both"/>
        <w:rPr>
          <w:rFonts w:asciiTheme="minorHAnsi" w:eastAsia="Times New Roman" w:hAnsiTheme="minorHAnsi" w:cstheme="minorHAnsi"/>
          <w:sz w:val="20"/>
          <w:szCs w:val="20"/>
          <w:lang w:val="ru-RU"/>
        </w:rPr>
      </w:pPr>
    </w:p>
    <w:p w:rsidR="00B41018" w:rsidRPr="00B65976" w:rsidRDefault="00B41018" w:rsidP="00B41018">
      <w:pPr>
        <w:widowControl w:val="0"/>
        <w:autoSpaceDE w:val="0"/>
        <w:autoSpaceDN w:val="0"/>
        <w:adjustRightInd w:val="0"/>
        <w:spacing w:after="0" w:line="240" w:lineRule="auto"/>
        <w:jc w:val="center"/>
        <w:rPr>
          <w:rFonts w:asciiTheme="minorHAnsi" w:hAnsiTheme="minorHAnsi" w:cstheme="minorHAnsi"/>
          <w:b/>
          <w:sz w:val="20"/>
          <w:szCs w:val="20"/>
          <w:lang w:val="ru-RU"/>
        </w:rPr>
      </w:pPr>
      <w:r w:rsidRPr="00B65976">
        <w:rPr>
          <w:rFonts w:asciiTheme="minorHAnsi" w:hAnsiTheme="minorHAnsi" w:cstheme="minorHAnsi"/>
          <w:b/>
          <w:sz w:val="20"/>
          <w:szCs w:val="20"/>
          <w:lang w:val="ru-RU"/>
        </w:rPr>
        <w:t>Појединачна решења</w:t>
      </w:r>
    </w:p>
    <w:p w:rsidR="00B41018" w:rsidRPr="003C3618" w:rsidRDefault="00B41018" w:rsidP="00B41018">
      <w:pPr>
        <w:widowControl w:val="0"/>
        <w:autoSpaceDE w:val="0"/>
        <w:autoSpaceDN w:val="0"/>
        <w:adjustRightInd w:val="0"/>
        <w:spacing w:after="0" w:line="240" w:lineRule="auto"/>
        <w:jc w:val="center"/>
        <w:rPr>
          <w:rFonts w:asciiTheme="minorHAnsi" w:hAnsiTheme="minorHAnsi" w:cstheme="minorHAnsi"/>
          <w:sz w:val="20"/>
          <w:szCs w:val="20"/>
          <w:lang w:val="sr-Cyrl-RS"/>
        </w:rPr>
      </w:pPr>
    </w:p>
    <w:p w:rsidR="00B41018" w:rsidRPr="003C3618" w:rsidRDefault="00FC5834" w:rsidP="00B41018">
      <w:pPr>
        <w:widowControl w:val="0"/>
        <w:autoSpaceDE w:val="0"/>
        <w:autoSpaceDN w:val="0"/>
        <w:adjustRightInd w:val="0"/>
        <w:spacing w:after="0" w:line="240" w:lineRule="auto"/>
        <w:jc w:val="center"/>
        <w:rPr>
          <w:rFonts w:asciiTheme="minorHAnsi" w:hAnsiTheme="minorHAnsi" w:cstheme="minorHAnsi"/>
          <w:sz w:val="20"/>
          <w:szCs w:val="20"/>
          <w:lang w:val="sr-Cyrl-RS"/>
        </w:rPr>
      </w:pPr>
      <w:r w:rsidRPr="003C3618">
        <w:rPr>
          <w:rFonts w:asciiTheme="minorHAnsi" w:hAnsiTheme="minorHAnsi" w:cstheme="minorHAnsi"/>
          <w:sz w:val="20"/>
          <w:szCs w:val="20"/>
          <w:lang w:val="sr-Cyrl-RS"/>
        </w:rPr>
        <w:t>Члан 14</w:t>
      </w:r>
      <w:r w:rsidR="00B41018" w:rsidRPr="003C3618">
        <w:rPr>
          <w:rFonts w:asciiTheme="minorHAnsi" w:hAnsiTheme="minorHAnsi" w:cstheme="minorHAnsi"/>
          <w:sz w:val="20"/>
          <w:szCs w:val="20"/>
          <w:lang w:val="sr-Cyrl-RS"/>
        </w:rPr>
        <w:t>.</w:t>
      </w:r>
    </w:p>
    <w:p w:rsidR="00B41018" w:rsidRPr="003C3618" w:rsidRDefault="00B41018" w:rsidP="00B41018">
      <w:pPr>
        <w:widowControl w:val="0"/>
        <w:autoSpaceDE w:val="0"/>
        <w:autoSpaceDN w:val="0"/>
        <w:adjustRightInd w:val="0"/>
        <w:spacing w:after="0" w:line="240" w:lineRule="auto"/>
        <w:jc w:val="center"/>
        <w:rPr>
          <w:rFonts w:asciiTheme="minorHAnsi" w:hAnsiTheme="minorHAnsi" w:cstheme="minorHAnsi"/>
          <w:sz w:val="20"/>
          <w:szCs w:val="20"/>
          <w:lang w:val="sr-Cyrl-RS"/>
        </w:rPr>
      </w:pPr>
    </w:p>
    <w:p w:rsidR="00B41018" w:rsidRPr="003C3618" w:rsidRDefault="00B41018" w:rsidP="00B41018">
      <w:pPr>
        <w:widowControl w:val="0"/>
        <w:autoSpaceDE w:val="0"/>
        <w:autoSpaceDN w:val="0"/>
        <w:spacing w:after="0" w:line="240" w:lineRule="auto"/>
        <w:ind w:firstLine="851"/>
        <w:jc w:val="both"/>
        <w:rPr>
          <w:rFonts w:asciiTheme="minorHAnsi" w:eastAsia="Times New Roman" w:hAnsiTheme="minorHAnsi" w:cstheme="minorHAnsi"/>
          <w:noProof/>
          <w:sz w:val="20"/>
          <w:szCs w:val="20"/>
          <w:lang w:val="sr-Cyrl-CS"/>
        </w:rPr>
      </w:pPr>
      <w:r w:rsidRPr="003C3618">
        <w:rPr>
          <w:rFonts w:asciiTheme="minorHAnsi" w:eastAsia="Times New Roman" w:hAnsiTheme="minorHAnsi" w:cstheme="minorHAnsi"/>
          <w:noProof/>
          <w:sz w:val="20"/>
          <w:szCs w:val="20"/>
          <w:lang w:val="sr-Cyrl-CS"/>
        </w:rPr>
        <w:t xml:space="preserve">На основу одлуке о додели средстава, коју је донео покрајински секретар, комисија за спровођење конкурса сачињава, а покрајински секретар доноси решење са образложењем и поуком о правном средству за подносиоце пријава којима су пријаве одбијене или одбачене. </w:t>
      </w:r>
    </w:p>
    <w:p w:rsidR="00FC5834" w:rsidRPr="003C3618" w:rsidRDefault="00FC5834" w:rsidP="00B41018">
      <w:pPr>
        <w:widowControl w:val="0"/>
        <w:autoSpaceDE w:val="0"/>
        <w:autoSpaceDN w:val="0"/>
        <w:spacing w:after="0" w:line="240" w:lineRule="auto"/>
        <w:ind w:firstLine="851"/>
        <w:jc w:val="both"/>
        <w:rPr>
          <w:rFonts w:asciiTheme="minorHAnsi" w:eastAsia="Times New Roman" w:hAnsiTheme="minorHAnsi" w:cstheme="minorHAnsi"/>
          <w:noProof/>
          <w:sz w:val="20"/>
          <w:szCs w:val="20"/>
          <w:lang w:val="sr-Cyrl-CS"/>
        </w:rPr>
      </w:pPr>
      <w:r w:rsidRPr="003C3618">
        <w:rPr>
          <w:rFonts w:asciiTheme="minorHAnsi" w:eastAsia="Times New Roman" w:hAnsiTheme="minorHAnsi" w:cstheme="minorHAnsi"/>
          <w:noProof/>
          <w:sz w:val="20"/>
          <w:szCs w:val="20"/>
          <w:lang w:val="sr-Cyrl-CS"/>
        </w:rPr>
        <w:t xml:space="preserve">Решење се уручује путем е-сандучета. </w:t>
      </w:r>
    </w:p>
    <w:p w:rsidR="00164B9F" w:rsidRPr="00B65976" w:rsidRDefault="00164B9F" w:rsidP="00B41018">
      <w:pPr>
        <w:widowControl w:val="0"/>
        <w:autoSpaceDE w:val="0"/>
        <w:autoSpaceDN w:val="0"/>
        <w:adjustRightInd w:val="0"/>
        <w:spacing w:after="0" w:line="240" w:lineRule="auto"/>
        <w:jc w:val="center"/>
        <w:rPr>
          <w:rFonts w:asciiTheme="minorHAnsi" w:hAnsiTheme="minorHAnsi" w:cstheme="minorHAnsi"/>
          <w:b/>
          <w:sz w:val="20"/>
          <w:szCs w:val="20"/>
          <w:lang w:val="ru-RU"/>
        </w:rPr>
      </w:pPr>
    </w:p>
    <w:p w:rsidR="00B41018" w:rsidRPr="00B65976" w:rsidRDefault="00B41018" w:rsidP="00B41018">
      <w:pPr>
        <w:widowControl w:val="0"/>
        <w:autoSpaceDE w:val="0"/>
        <w:autoSpaceDN w:val="0"/>
        <w:adjustRightInd w:val="0"/>
        <w:spacing w:after="0" w:line="240" w:lineRule="auto"/>
        <w:jc w:val="center"/>
        <w:rPr>
          <w:rFonts w:asciiTheme="minorHAnsi" w:hAnsiTheme="minorHAnsi" w:cstheme="minorHAnsi"/>
          <w:b/>
          <w:sz w:val="20"/>
          <w:szCs w:val="20"/>
          <w:lang w:val="ru-RU"/>
        </w:rPr>
      </w:pPr>
      <w:r w:rsidRPr="00B65976">
        <w:rPr>
          <w:rFonts w:asciiTheme="minorHAnsi" w:hAnsiTheme="minorHAnsi" w:cstheme="minorHAnsi"/>
          <w:b/>
          <w:sz w:val="20"/>
          <w:szCs w:val="20"/>
          <w:lang w:val="ru-RU"/>
        </w:rPr>
        <w:t>Право жалбе</w:t>
      </w:r>
    </w:p>
    <w:p w:rsidR="00B41018" w:rsidRPr="003C3618" w:rsidRDefault="00B41018" w:rsidP="00B41018">
      <w:pPr>
        <w:widowControl w:val="0"/>
        <w:autoSpaceDE w:val="0"/>
        <w:autoSpaceDN w:val="0"/>
        <w:spacing w:after="0" w:line="240" w:lineRule="auto"/>
        <w:jc w:val="center"/>
        <w:rPr>
          <w:rFonts w:asciiTheme="minorHAnsi" w:hAnsiTheme="minorHAnsi" w:cstheme="minorHAnsi"/>
          <w:sz w:val="20"/>
          <w:szCs w:val="20"/>
          <w:lang w:val="sr-Cyrl-RS"/>
        </w:rPr>
      </w:pPr>
    </w:p>
    <w:p w:rsidR="00B41018" w:rsidRPr="003C3618" w:rsidRDefault="00FC5834" w:rsidP="00B41018">
      <w:pPr>
        <w:widowControl w:val="0"/>
        <w:autoSpaceDE w:val="0"/>
        <w:autoSpaceDN w:val="0"/>
        <w:adjustRightInd w:val="0"/>
        <w:spacing w:after="0" w:line="240" w:lineRule="auto"/>
        <w:jc w:val="center"/>
        <w:rPr>
          <w:rFonts w:asciiTheme="minorHAnsi" w:hAnsiTheme="minorHAnsi" w:cstheme="minorHAnsi"/>
          <w:sz w:val="20"/>
          <w:szCs w:val="20"/>
          <w:lang w:val="sr-Cyrl-RS"/>
        </w:rPr>
      </w:pPr>
      <w:r w:rsidRPr="003C3618">
        <w:rPr>
          <w:rFonts w:asciiTheme="minorHAnsi" w:hAnsiTheme="minorHAnsi" w:cstheme="minorHAnsi"/>
          <w:sz w:val="20"/>
          <w:szCs w:val="20"/>
          <w:lang w:val="sr-Cyrl-RS"/>
        </w:rPr>
        <w:t>Члан 15</w:t>
      </w:r>
      <w:r w:rsidR="00B41018" w:rsidRPr="003C3618">
        <w:rPr>
          <w:rFonts w:asciiTheme="minorHAnsi" w:hAnsiTheme="minorHAnsi" w:cstheme="minorHAnsi"/>
          <w:sz w:val="20"/>
          <w:szCs w:val="20"/>
          <w:lang w:val="sr-Cyrl-RS"/>
        </w:rPr>
        <w:t>.</w:t>
      </w:r>
    </w:p>
    <w:p w:rsidR="00F623E0" w:rsidRPr="003C3618" w:rsidRDefault="00F623E0" w:rsidP="00B41018">
      <w:pPr>
        <w:widowControl w:val="0"/>
        <w:autoSpaceDE w:val="0"/>
        <w:autoSpaceDN w:val="0"/>
        <w:adjustRightInd w:val="0"/>
        <w:spacing w:after="0" w:line="240" w:lineRule="auto"/>
        <w:jc w:val="center"/>
        <w:rPr>
          <w:rFonts w:asciiTheme="minorHAnsi" w:hAnsiTheme="minorHAnsi" w:cstheme="minorHAnsi"/>
          <w:sz w:val="20"/>
          <w:szCs w:val="20"/>
          <w:lang w:val="sr-Cyrl-RS"/>
        </w:rPr>
      </w:pPr>
    </w:p>
    <w:p w:rsidR="00B41018" w:rsidRPr="003C3618" w:rsidRDefault="00B41018" w:rsidP="00B41018">
      <w:pPr>
        <w:widowControl w:val="0"/>
        <w:autoSpaceDE w:val="0"/>
        <w:autoSpaceDN w:val="0"/>
        <w:spacing w:after="0" w:line="240" w:lineRule="auto"/>
        <w:ind w:firstLine="851"/>
        <w:jc w:val="both"/>
        <w:rPr>
          <w:rFonts w:asciiTheme="minorHAnsi" w:eastAsia="Times New Roman" w:hAnsiTheme="minorHAnsi" w:cstheme="minorHAnsi"/>
          <w:noProof/>
          <w:sz w:val="20"/>
          <w:szCs w:val="20"/>
          <w:lang w:val="sr-Cyrl-CS"/>
        </w:rPr>
      </w:pPr>
      <w:r w:rsidRPr="003C3618">
        <w:rPr>
          <w:rFonts w:asciiTheme="minorHAnsi" w:eastAsia="Times New Roman" w:hAnsiTheme="minorHAnsi" w:cstheme="minorHAnsi"/>
          <w:noProof/>
          <w:sz w:val="20"/>
          <w:szCs w:val="20"/>
          <w:lang w:val="sr-Cyrl-CS"/>
        </w:rPr>
        <w:t>Незадовољни подносилац пријаве има право жалбе на појединачно решење, у складу са законом.</w:t>
      </w:r>
    </w:p>
    <w:p w:rsidR="00B41018" w:rsidRPr="003C3618" w:rsidRDefault="00B41018" w:rsidP="00B41018">
      <w:pPr>
        <w:widowControl w:val="0"/>
        <w:autoSpaceDE w:val="0"/>
        <w:autoSpaceDN w:val="0"/>
        <w:spacing w:after="0" w:line="240" w:lineRule="auto"/>
        <w:ind w:firstLine="851"/>
        <w:jc w:val="both"/>
        <w:rPr>
          <w:rFonts w:asciiTheme="minorHAnsi" w:eastAsia="Times New Roman" w:hAnsiTheme="minorHAnsi" w:cstheme="minorHAnsi"/>
          <w:noProof/>
          <w:sz w:val="20"/>
          <w:szCs w:val="20"/>
          <w:lang w:val="sr-Cyrl-CS"/>
        </w:rPr>
      </w:pPr>
      <w:r w:rsidRPr="003C3618">
        <w:rPr>
          <w:rFonts w:asciiTheme="minorHAnsi" w:eastAsia="Times New Roman" w:hAnsiTheme="minorHAnsi" w:cstheme="minorHAnsi"/>
          <w:noProof/>
          <w:sz w:val="20"/>
          <w:szCs w:val="20"/>
          <w:lang w:val="sr-Cyrl-CS"/>
        </w:rPr>
        <w:t xml:space="preserve">Жалба се улаже Покрајинској влади, путем Покрајинског секретаријата, у року од 15 дана од дана достављања појединачног решења. </w:t>
      </w:r>
    </w:p>
    <w:p w:rsidR="00B41018" w:rsidRPr="003C3618" w:rsidRDefault="00B41018" w:rsidP="00B41018">
      <w:pPr>
        <w:widowControl w:val="0"/>
        <w:autoSpaceDE w:val="0"/>
        <w:autoSpaceDN w:val="0"/>
        <w:spacing w:after="0" w:line="240" w:lineRule="auto"/>
        <w:ind w:firstLine="851"/>
        <w:jc w:val="both"/>
        <w:rPr>
          <w:rFonts w:asciiTheme="minorHAnsi" w:eastAsia="Times New Roman" w:hAnsiTheme="minorHAnsi" w:cstheme="minorHAnsi"/>
          <w:noProof/>
          <w:sz w:val="20"/>
          <w:szCs w:val="20"/>
          <w:lang w:val="sr-Cyrl-CS"/>
        </w:rPr>
      </w:pPr>
      <w:r w:rsidRPr="003C3618">
        <w:rPr>
          <w:rFonts w:asciiTheme="minorHAnsi" w:eastAsia="Times New Roman" w:hAnsiTheme="minorHAnsi" w:cstheme="minorHAnsi"/>
          <w:noProof/>
          <w:sz w:val="20"/>
          <w:szCs w:val="20"/>
          <w:lang w:val="sr-Cyrl-CS"/>
        </w:rPr>
        <w:t>О жалби се одлучује у поступку прописаном Законом о општем управном поступку.</w:t>
      </w:r>
    </w:p>
    <w:p w:rsidR="0010088B" w:rsidRPr="003C3618" w:rsidRDefault="0010088B" w:rsidP="0010088B">
      <w:pPr>
        <w:widowControl w:val="0"/>
        <w:autoSpaceDE w:val="0"/>
        <w:autoSpaceDN w:val="0"/>
        <w:spacing w:after="0" w:line="240" w:lineRule="auto"/>
        <w:ind w:firstLine="851"/>
        <w:jc w:val="both"/>
        <w:rPr>
          <w:rFonts w:asciiTheme="minorHAnsi" w:eastAsia="Times New Roman" w:hAnsiTheme="minorHAnsi" w:cstheme="minorHAnsi"/>
          <w:noProof/>
          <w:sz w:val="20"/>
          <w:szCs w:val="20"/>
          <w:lang w:val="sr-Cyrl-CS"/>
        </w:rPr>
      </w:pPr>
      <w:r w:rsidRPr="003C3618">
        <w:rPr>
          <w:rFonts w:asciiTheme="minorHAnsi" w:eastAsia="Times New Roman" w:hAnsiTheme="minorHAnsi" w:cstheme="minorHAnsi"/>
          <w:noProof/>
          <w:sz w:val="20"/>
          <w:szCs w:val="20"/>
          <w:lang w:val="sr-Cyrl-CS"/>
        </w:rPr>
        <w:t xml:space="preserve">Решење којим је одлучено o жалби жалиоцу се уручује путем е-сандучета. </w:t>
      </w:r>
    </w:p>
    <w:p w:rsidR="0010088B" w:rsidRPr="003C3618" w:rsidRDefault="0010088B" w:rsidP="00B41018">
      <w:pPr>
        <w:widowControl w:val="0"/>
        <w:autoSpaceDE w:val="0"/>
        <w:autoSpaceDN w:val="0"/>
        <w:spacing w:after="0" w:line="240" w:lineRule="auto"/>
        <w:ind w:firstLine="851"/>
        <w:jc w:val="both"/>
        <w:rPr>
          <w:rFonts w:asciiTheme="minorHAnsi" w:eastAsia="Times New Roman" w:hAnsiTheme="minorHAnsi" w:cstheme="minorHAnsi"/>
          <w:noProof/>
          <w:sz w:val="20"/>
          <w:szCs w:val="20"/>
          <w:lang w:val="sr-Latn-RS"/>
        </w:rPr>
      </w:pPr>
    </w:p>
    <w:p w:rsidR="00B41018" w:rsidRPr="00B65976" w:rsidRDefault="00B41018" w:rsidP="00B41018">
      <w:pPr>
        <w:widowControl w:val="0"/>
        <w:autoSpaceDE w:val="0"/>
        <w:autoSpaceDN w:val="0"/>
        <w:adjustRightInd w:val="0"/>
        <w:spacing w:after="0" w:line="240" w:lineRule="auto"/>
        <w:jc w:val="center"/>
        <w:rPr>
          <w:rFonts w:asciiTheme="minorHAnsi" w:hAnsiTheme="minorHAnsi" w:cstheme="minorHAnsi"/>
          <w:b/>
          <w:sz w:val="20"/>
          <w:szCs w:val="20"/>
          <w:lang w:val="ru-RU"/>
        </w:rPr>
      </w:pPr>
      <w:r w:rsidRPr="00B65976">
        <w:rPr>
          <w:rFonts w:asciiTheme="minorHAnsi" w:hAnsiTheme="minorHAnsi" w:cstheme="minorHAnsi"/>
          <w:b/>
          <w:sz w:val="20"/>
          <w:szCs w:val="20"/>
          <w:lang w:val="ru-RU"/>
        </w:rPr>
        <w:t>Измена  одлуке</w:t>
      </w:r>
    </w:p>
    <w:p w:rsidR="00B41018" w:rsidRPr="003C3618" w:rsidRDefault="00B41018" w:rsidP="00B41018">
      <w:pPr>
        <w:widowControl w:val="0"/>
        <w:autoSpaceDE w:val="0"/>
        <w:autoSpaceDN w:val="0"/>
        <w:spacing w:after="0" w:line="240" w:lineRule="auto"/>
        <w:jc w:val="center"/>
        <w:rPr>
          <w:rFonts w:asciiTheme="minorHAnsi" w:eastAsia="Times New Roman" w:hAnsiTheme="minorHAnsi" w:cstheme="minorHAnsi"/>
          <w:noProof/>
          <w:sz w:val="20"/>
          <w:szCs w:val="20"/>
          <w:lang w:val="sr-Cyrl-RS"/>
        </w:rPr>
      </w:pPr>
    </w:p>
    <w:p w:rsidR="00B41018" w:rsidRPr="003C3618" w:rsidRDefault="00FC5834" w:rsidP="00B41018">
      <w:pPr>
        <w:widowControl w:val="0"/>
        <w:autoSpaceDE w:val="0"/>
        <w:autoSpaceDN w:val="0"/>
        <w:adjustRightInd w:val="0"/>
        <w:spacing w:after="0" w:line="240" w:lineRule="auto"/>
        <w:jc w:val="center"/>
        <w:rPr>
          <w:rFonts w:asciiTheme="minorHAnsi" w:hAnsiTheme="minorHAnsi" w:cstheme="minorHAnsi"/>
          <w:sz w:val="20"/>
          <w:szCs w:val="20"/>
          <w:lang w:val="sr-Cyrl-RS"/>
        </w:rPr>
      </w:pPr>
      <w:r w:rsidRPr="003C3618">
        <w:rPr>
          <w:rFonts w:asciiTheme="minorHAnsi" w:hAnsiTheme="minorHAnsi" w:cstheme="minorHAnsi"/>
          <w:sz w:val="20"/>
          <w:szCs w:val="20"/>
          <w:lang w:val="sr-Cyrl-RS"/>
        </w:rPr>
        <w:t>Члан 16</w:t>
      </w:r>
      <w:r w:rsidR="00B41018" w:rsidRPr="003C3618">
        <w:rPr>
          <w:rFonts w:asciiTheme="minorHAnsi" w:hAnsiTheme="minorHAnsi" w:cstheme="minorHAnsi"/>
          <w:sz w:val="20"/>
          <w:szCs w:val="20"/>
          <w:lang w:val="sr-Cyrl-RS"/>
        </w:rPr>
        <w:t>.</w:t>
      </w:r>
    </w:p>
    <w:p w:rsidR="00B41018" w:rsidRPr="003C3618" w:rsidRDefault="00B41018" w:rsidP="00B41018">
      <w:pPr>
        <w:widowControl w:val="0"/>
        <w:autoSpaceDE w:val="0"/>
        <w:autoSpaceDN w:val="0"/>
        <w:adjustRightInd w:val="0"/>
        <w:spacing w:after="0" w:line="240" w:lineRule="auto"/>
        <w:jc w:val="center"/>
        <w:rPr>
          <w:rFonts w:asciiTheme="minorHAnsi" w:hAnsiTheme="minorHAnsi" w:cstheme="minorHAnsi"/>
          <w:sz w:val="20"/>
          <w:szCs w:val="20"/>
          <w:lang w:val="sr-Cyrl-RS"/>
        </w:rPr>
      </w:pPr>
    </w:p>
    <w:p w:rsidR="00B41018" w:rsidRPr="003C3618" w:rsidRDefault="00B41018" w:rsidP="00B41018">
      <w:pPr>
        <w:widowControl w:val="0"/>
        <w:autoSpaceDE w:val="0"/>
        <w:autoSpaceDN w:val="0"/>
        <w:spacing w:after="0" w:line="240" w:lineRule="auto"/>
        <w:ind w:firstLine="851"/>
        <w:jc w:val="both"/>
        <w:rPr>
          <w:rFonts w:asciiTheme="minorHAnsi" w:eastAsia="Times New Roman" w:hAnsiTheme="minorHAnsi" w:cstheme="minorHAnsi"/>
          <w:noProof/>
          <w:sz w:val="20"/>
          <w:szCs w:val="20"/>
          <w:lang w:val="sr-Cyrl-CS"/>
        </w:rPr>
      </w:pPr>
      <w:r w:rsidRPr="003C3618">
        <w:rPr>
          <w:rFonts w:asciiTheme="minorHAnsi" w:eastAsia="Times New Roman" w:hAnsiTheme="minorHAnsi" w:cstheme="minorHAnsi"/>
          <w:noProof/>
          <w:sz w:val="20"/>
          <w:szCs w:val="20"/>
          <w:lang w:val="sr-Cyrl-CS"/>
        </w:rPr>
        <w:t xml:space="preserve">Комисија ће предложити измену и допуну Одлуке о расподели средстава  на основу усвојених жалби или  уколико подносици пријава одустану од релизације инвестиције, раскида или анексирања закључених уговора, а уколико процени да постоји могућност реализације уговора током буџетске године и утврдиће подносиоце пријаве  којима се одобравају нераспоређена средства према редоследу бодовне листе. </w:t>
      </w:r>
    </w:p>
    <w:p w:rsidR="00FC5834" w:rsidRPr="00B65976" w:rsidRDefault="00FC5834" w:rsidP="00FC5834">
      <w:pPr>
        <w:spacing w:after="0" w:line="240" w:lineRule="auto"/>
        <w:rPr>
          <w:rFonts w:asciiTheme="minorHAnsi" w:hAnsiTheme="minorHAnsi" w:cstheme="minorHAnsi"/>
          <w:b/>
          <w:bCs/>
          <w:sz w:val="20"/>
          <w:szCs w:val="20"/>
          <w:lang w:val="ru-RU"/>
        </w:rPr>
      </w:pPr>
    </w:p>
    <w:p w:rsidR="0079172B" w:rsidRPr="00B65976" w:rsidRDefault="0048660A">
      <w:pPr>
        <w:spacing w:after="0" w:line="240" w:lineRule="auto"/>
        <w:jc w:val="center"/>
        <w:rPr>
          <w:rFonts w:asciiTheme="minorHAnsi" w:hAnsiTheme="minorHAnsi" w:cstheme="minorHAnsi"/>
          <w:b/>
          <w:bCs/>
          <w:sz w:val="20"/>
          <w:szCs w:val="20"/>
          <w:lang w:val="ru-RU"/>
        </w:rPr>
      </w:pPr>
      <w:r w:rsidRPr="00B65976">
        <w:rPr>
          <w:rFonts w:asciiTheme="minorHAnsi" w:hAnsiTheme="minorHAnsi" w:cstheme="minorHAnsi"/>
          <w:b/>
          <w:bCs/>
          <w:sz w:val="20"/>
          <w:szCs w:val="20"/>
          <w:lang w:val="ru-RU"/>
        </w:rPr>
        <w:t>Уговор о додели средстава</w:t>
      </w:r>
    </w:p>
    <w:p w:rsidR="0079172B" w:rsidRPr="00B65976" w:rsidRDefault="0079172B">
      <w:pPr>
        <w:spacing w:after="0" w:line="240" w:lineRule="auto"/>
        <w:jc w:val="center"/>
        <w:rPr>
          <w:rFonts w:asciiTheme="minorHAnsi" w:hAnsiTheme="minorHAnsi" w:cstheme="minorHAnsi"/>
          <w:b/>
          <w:bCs/>
          <w:sz w:val="20"/>
          <w:szCs w:val="20"/>
          <w:lang w:val="ru-RU"/>
        </w:rPr>
      </w:pPr>
    </w:p>
    <w:p w:rsidR="0079172B" w:rsidRPr="00B65976" w:rsidRDefault="0048660A">
      <w:pPr>
        <w:spacing w:after="0" w:line="240" w:lineRule="auto"/>
        <w:jc w:val="center"/>
        <w:rPr>
          <w:rFonts w:asciiTheme="minorHAnsi" w:hAnsiTheme="minorHAnsi" w:cstheme="minorHAnsi"/>
          <w:sz w:val="20"/>
          <w:szCs w:val="20"/>
          <w:lang w:val="ru-RU"/>
        </w:rPr>
      </w:pPr>
      <w:r w:rsidRPr="00B65976">
        <w:rPr>
          <w:rFonts w:asciiTheme="minorHAnsi" w:hAnsiTheme="minorHAnsi" w:cstheme="minorHAnsi"/>
          <w:sz w:val="20"/>
          <w:szCs w:val="20"/>
          <w:lang w:val="ru-RU"/>
        </w:rPr>
        <w:t>Члан 1</w:t>
      </w:r>
      <w:r w:rsidR="00FC5834" w:rsidRPr="003C3618">
        <w:rPr>
          <w:rFonts w:asciiTheme="minorHAnsi" w:hAnsiTheme="minorHAnsi" w:cstheme="minorHAnsi"/>
          <w:sz w:val="20"/>
          <w:szCs w:val="20"/>
          <w:lang w:val="sr-Cyrl-RS"/>
        </w:rPr>
        <w:t>7</w:t>
      </w:r>
      <w:r w:rsidRPr="00B65976">
        <w:rPr>
          <w:rFonts w:asciiTheme="minorHAnsi" w:hAnsiTheme="minorHAnsi" w:cstheme="minorHAnsi"/>
          <w:sz w:val="20"/>
          <w:szCs w:val="20"/>
          <w:lang w:val="ru-RU"/>
        </w:rPr>
        <w:t>.</w:t>
      </w:r>
    </w:p>
    <w:p w:rsidR="0079172B" w:rsidRPr="00B65976" w:rsidRDefault="0079172B">
      <w:pPr>
        <w:spacing w:after="0" w:line="240" w:lineRule="auto"/>
        <w:jc w:val="center"/>
        <w:rPr>
          <w:rFonts w:asciiTheme="minorHAnsi" w:hAnsiTheme="minorHAnsi" w:cstheme="minorHAnsi"/>
          <w:sz w:val="20"/>
          <w:szCs w:val="20"/>
          <w:lang w:val="ru-RU"/>
        </w:rPr>
      </w:pPr>
    </w:p>
    <w:p w:rsidR="0079172B" w:rsidRPr="00B65976" w:rsidRDefault="0048660A">
      <w:pPr>
        <w:pStyle w:val="NoSpacing1"/>
        <w:ind w:firstLine="851"/>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Након доношења одлуке о додели бесповратних средстава, покрајински секретар у име Покрајинског секретаријата закључује уговор о додели средстава с корисником, којим се регулишу права и обавезе уговорних страна.</w:t>
      </w:r>
    </w:p>
    <w:p w:rsidR="0079172B" w:rsidRPr="00B65976" w:rsidRDefault="0048660A">
      <w:pPr>
        <w:autoSpaceDE w:val="0"/>
        <w:autoSpaceDN w:val="0"/>
        <w:adjustRightInd w:val="0"/>
        <w:spacing w:after="0" w:line="240" w:lineRule="auto"/>
        <w:ind w:firstLine="851"/>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 xml:space="preserve">Корисници средстава су дужни да примењују одредбе Закона о јавним набавкама („Службени гласник РС”, бр. </w:t>
      </w:r>
      <w:r w:rsidR="000C245C" w:rsidRPr="00B65976">
        <w:rPr>
          <w:rFonts w:asciiTheme="minorHAnsi" w:hAnsiTheme="minorHAnsi" w:cstheme="minorHAnsi"/>
          <w:sz w:val="20"/>
          <w:szCs w:val="20"/>
          <w:lang w:val="ru-RU"/>
        </w:rPr>
        <w:t xml:space="preserve">91/2019 </w:t>
      </w:r>
      <w:r w:rsidR="000C245C" w:rsidRPr="003C3618">
        <w:rPr>
          <w:rFonts w:asciiTheme="minorHAnsi" w:hAnsiTheme="minorHAnsi" w:cstheme="minorHAnsi"/>
          <w:sz w:val="20"/>
          <w:szCs w:val="20"/>
        </w:rPr>
        <w:t>I</w:t>
      </w:r>
      <w:r w:rsidR="000C245C" w:rsidRPr="00B65976">
        <w:rPr>
          <w:rFonts w:asciiTheme="minorHAnsi" w:hAnsiTheme="minorHAnsi" w:cstheme="minorHAnsi"/>
          <w:sz w:val="20"/>
          <w:szCs w:val="20"/>
          <w:lang w:val="ru-RU"/>
        </w:rPr>
        <w:t xml:space="preserve"> 92/2023</w:t>
      </w:r>
      <w:r w:rsidRPr="00B65976">
        <w:rPr>
          <w:rFonts w:asciiTheme="minorHAnsi" w:hAnsiTheme="minorHAnsi" w:cstheme="minorHAnsi"/>
          <w:sz w:val="20"/>
          <w:szCs w:val="20"/>
          <w:lang w:val="ru-RU"/>
        </w:rPr>
        <w:t>).</w:t>
      </w:r>
    </w:p>
    <w:p w:rsidR="0079172B" w:rsidRPr="003C3618" w:rsidRDefault="00F772EC" w:rsidP="00F772EC">
      <w:pPr>
        <w:autoSpaceDE w:val="0"/>
        <w:autoSpaceDN w:val="0"/>
        <w:adjustRightInd w:val="0"/>
        <w:spacing w:after="0" w:line="240" w:lineRule="auto"/>
        <w:ind w:firstLine="720"/>
        <w:jc w:val="both"/>
        <w:rPr>
          <w:rFonts w:asciiTheme="minorHAnsi" w:hAnsiTheme="minorHAnsi" w:cstheme="minorHAnsi"/>
          <w:b/>
          <w:sz w:val="20"/>
          <w:szCs w:val="20"/>
          <w:lang w:val="sr-Cyrl-CS"/>
        </w:rPr>
      </w:pPr>
      <w:r w:rsidRPr="003C3618">
        <w:rPr>
          <w:rFonts w:asciiTheme="minorHAnsi" w:hAnsiTheme="minorHAnsi" w:cstheme="minorHAnsi"/>
          <w:sz w:val="20"/>
          <w:szCs w:val="20"/>
          <w:lang w:val="sr-Cyrl-CS"/>
        </w:rPr>
        <w:t xml:space="preserve">Рок за реализацију инвестиције је </w:t>
      </w:r>
      <w:r w:rsidR="003B2070" w:rsidRPr="003C3618">
        <w:rPr>
          <w:rFonts w:asciiTheme="minorHAnsi" w:hAnsiTheme="minorHAnsi" w:cstheme="minorHAnsi"/>
          <w:b/>
          <w:sz w:val="20"/>
          <w:szCs w:val="20"/>
          <w:lang w:val="sr-Cyrl-CS"/>
        </w:rPr>
        <w:t>01</w:t>
      </w:r>
      <w:r w:rsidRPr="003C3618">
        <w:rPr>
          <w:rFonts w:asciiTheme="minorHAnsi" w:hAnsiTheme="minorHAnsi" w:cstheme="minorHAnsi"/>
          <w:b/>
          <w:sz w:val="20"/>
          <w:szCs w:val="20"/>
          <w:lang w:val="sr-Cyrl-CS"/>
        </w:rPr>
        <w:t>. септембар 202</w:t>
      </w:r>
      <w:r w:rsidR="00A92B94">
        <w:rPr>
          <w:rFonts w:asciiTheme="minorHAnsi" w:hAnsiTheme="minorHAnsi" w:cstheme="minorHAnsi"/>
          <w:b/>
          <w:sz w:val="20"/>
          <w:szCs w:val="20"/>
          <w:lang w:val="sr-Cyrl-RS"/>
        </w:rPr>
        <w:t>6</w:t>
      </w:r>
      <w:r w:rsidRPr="003C3618">
        <w:rPr>
          <w:rFonts w:asciiTheme="minorHAnsi" w:hAnsiTheme="minorHAnsi" w:cstheme="minorHAnsi"/>
          <w:b/>
          <w:sz w:val="20"/>
          <w:szCs w:val="20"/>
          <w:lang w:val="sr-Cyrl-CS"/>
        </w:rPr>
        <w:t>. године</w:t>
      </w:r>
    </w:p>
    <w:p w:rsidR="00F772EC" w:rsidRDefault="00F772EC" w:rsidP="00F772EC">
      <w:pPr>
        <w:autoSpaceDE w:val="0"/>
        <w:autoSpaceDN w:val="0"/>
        <w:adjustRightInd w:val="0"/>
        <w:spacing w:after="0" w:line="240" w:lineRule="auto"/>
        <w:ind w:firstLine="720"/>
        <w:jc w:val="both"/>
        <w:rPr>
          <w:rFonts w:asciiTheme="minorHAnsi" w:hAnsiTheme="minorHAnsi" w:cstheme="minorHAnsi"/>
          <w:b/>
          <w:sz w:val="20"/>
          <w:szCs w:val="20"/>
          <w:lang w:val="sr-Cyrl-CS"/>
        </w:rPr>
      </w:pPr>
    </w:p>
    <w:p w:rsidR="005C6BAA" w:rsidRPr="003C3618" w:rsidRDefault="005C6BAA" w:rsidP="00F772EC">
      <w:pPr>
        <w:autoSpaceDE w:val="0"/>
        <w:autoSpaceDN w:val="0"/>
        <w:adjustRightInd w:val="0"/>
        <w:spacing w:after="0" w:line="240" w:lineRule="auto"/>
        <w:ind w:firstLine="720"/>
        <w:jc w:val="both"/>
        <w:rPr>
          <w:rFonts w:asciiTheme="minorHAnsi" w:hAnsiTheme="minorHAnsi" w:cstheme="minorHAnsi"/>
          <w:b/>
          <w:sz w:val="20"/>
          <w:szCs w:val="20"/>
          <w:lang w:val="sr-Cyrl-CS"/>
        </w:rPr>
      </w:pPr>
    </w:p>
    <w:p w:rsidR="0079172B" w:rsidRPr="00B65976" w:rsidRDefault="0048660A">
      <w:pPr>
        <w:spacing w:after="0" w:line="240" w:lineRule="auto"/>
        <w:jc w:val="center"/>
        <w:rPr>
          <w:rFonts w:asciiTheme="minorHAnsi" w:hAnsiTheme="minorHAnsi" w:cstheme="minorHAnsi"/>
          <w:b/>
          <w:bCs/>
          <w:sz w:val="20"/>
          <w:szCs w:val="20"/>
          <w:lang w:val="ru-RU"/>
        </w:rPr>
      </w:pPr>
      <w:r w:rsidRPr="00B65976">
        <w:rPr>
          <w:rFonts w:asciiTheme="minorHAnsi" w:hAnsiTheme="minorHAnsi" w:cstheme="minorHAnsi"/>
          <w:b/>
          <w:bCs/>
          <w:sz w:val="20"/>
          <w:szCs w:val="20"/>
          <w:lang w:val="ru-RU"/>
        </w:rPr>
        <w:lastRenderedPageBreak/>
        <w:t>Исплата бесповратних средстава</w:t>
      </w:r>
    </w:p>
    <w:p w:rsidR="0079172B" w:rsidRPr="00B65976" w:rsidRDefault="0079172B">
      <w:pPr>
        <w:spacing w:after="0" w:line="240" w:lineRule="auto"/>
        <w:jc w:val="center"/>
        <w:rPr>
          <w:rFonts w:asciiTheme="minorHAnsi" w:hAnsiTheme="minorHAnsi" w:cstheme="minorHAnsi"/>
          <w:b/>
          <w:bCs/>
          <w:sz w:val="20"/>
          <w:szCs w:val="20"/>
          <w:lang w:val="ru-RU"/>
        </w:rPr>
      </w:pPr>
    </w:p>
    <w:p w:rsidR="0079172B" w:rsidRPr="00B65976" w:rsidRDefault="0048660A">
      <w:pPr>
        <w:spacing w:after="0" w:line="240" w:lineRule="auto"/>
        <w:jc w:val="center"/>
        <w:rPr>
          <w:rFonts w:asciiTheme="minorHAnsi" w:hAnsiTheme="minorHAnsi" w:cstheme="minorHAnsi"/>
          <w:sz w:val="20"/>
          <w:szCs w:val="20"/>
          <w:lang w:val="ru-RU"/>
        </w:rPr>
      </w:pPr>
      <w:r w:rsidRPr="00B65976">
        <w:rPr>
          <w:rFonts w:asciiTheme="minorHAnsi" w:hAnsiTheme="minorHAnsi" w:cstheme="minorHAnsi"/>
          <w:sz w:val="20"/>
          <w:szCs w:val="20"/>
          <w:lang w:val="ru-RU"/>
        </w:rPr>
        <w:t>Члан 1</w:t>
      </w:r>
      <w:r w:rsidR="00FC5834" w:rsidRPr="003C3618">
        <w:rPr>
          <w:rFonts w:asciiTheme="minorHAnsi" w:hAnsiTheme="minorHAnsi" w:cstheme="minorHAnsi"/>
          <w:sz w:val="20"/>
          <w:szCs w:val="20"/>
          <w:lang w:val="sr-Cyrl-RS"/>
        </w:rPr>
        <w:t>8</w:t>
      </w:r>
      <w:r w:rsidRPr="00B65976">
        <w:rPr>
          <w:rFonts w:asciiTheme="minorHAnsi" w:hAnsiTheme="minorHAnsi" w:cstheme="minorHAnsi"/>
          <w:sz w:val="20"/>
          <w:szCs w:val="20"/>
          <w:lang w:val="ru-RU"/>
        </w:rPr>
        <w:t>.</w:t>
      </w:r>
    </w:p>
    <w:p w:rsidR="0079172B" w:rsidRPr="00B65976" w:rsidRDefault="0079172B">
      <w:pPr>
        <w:spacing w:after="0" w:line="240" w:lineRule="auto"/>
        <w:jc w:val="center"/>
        <w:rPr>
          <w:rFonts w:asciiTheme="minorHAnsi" w:hAnsiTheme="minorHAnsi" w:cstheme="minorHAnsi"/>
          <w:sz w:val="20"/>
          <w:szCs w:val="20"/>
          <w:lang w:val="ru-RU"/>
        </w:rPr>
      </w:pPr>
    </w:p>
    <w:p w:rsidR="00597E6A" w:rsidRPr="00B65976" w:rsidRDefault="0048660A">
      <w:pPr>
        <w:spacing w:after="0" w:line="240" w:lineRule="auto"/>
        <w:ind w:firstLine="720"/>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Бесповратна средства исплаћују се након што корисник средстава</w:t>
      </w:r>
      <w:r w:rsidR="002C71BB" w:rsidRPr="003C3618">
        <w:rPr>
          <w:rFonts w:asciiTheme="minorHAnsi" w:hAnsiTheme="minorHAnsi" w:cstheme="minorHAnsi"/>
          <w:sz w:val="20"/>
          <w:szCs w:val="20"/>
          <w:lang w:val="sr-Cyrl-RS"/>
        </w:rPr>
        <w:t xml:space="preserve"> </w:t>
      </w:r>
      <w:r w:rsidRPr="00B65976">
        <w:rPr>
          <w:rFonts w:asciiTheme="minorHAnsi" w:hAnsiTheme="minorHAnsi" w:cstheme="minorHAnsi"/>
          <w:sz w:val="20"/>
          <w:szCs w:val="20"/>
          <w:lang w:val="ru-RU"/>
        </w:rPr>
        <w:t>достави</w:t>
      </w:r>
      <w:r w:rsidR="00597E6A" w:rsidRPr="003C3618">
        <w:rPr>
          <w:rFonts w:asciiTheme="minorHAnsi" w:hAnsiTheme="minorHAnsi" w:cstheme="minorHAnsi"/>
          <w:sz w:val="20"/>
          <w:szCs w:val="20"/>
          <w:lang w:val="sr-Cyrl-RS"/>
        </w:rPr>
        <w:t>:</w:t>
      </w:r>
      <w:r w:rsidRPr="00B65976">
        <w:rPr>
          <w:rFonts w:asciiTheme="minorHAnsi" w:hAnsiTheme="minorHAnsi" w:cstheme="minorHAnsi"/>
          <w:sz w:val="20"/>
          <w:szCs w:val="20"/>
          <w:lang w:val="ru-RU"/>
        </w:rPr>
        <w:t xml:space="preserve"> </w:t>
      </w:r>
    </w:p>
    <w:p w:rsidR="00597E6A" w:rsidRPr="003C3618" w:rsidRDefault="00597E6A" w:rsidP="00597E6A">
      <w:pPr>
        <w:numPr>
          <w:ilvl w:val="0"/>
          <w:numId w:val="8"/>
        </w:numPr>
        <w:spacing w:after="0" w:line="240" w:lineRule="auto"/>
        <w:jc w:val="both"/>
        <w:rPr>
          <w:rFonts w:asciiTheme="minorHAnsi" w:hAnsiTheme="minorHAnsi" w:cstheme="minorHAnsi"/>
          <w:sz w:val="20"/>
          <w:szCs w:val="20"/>
          <w:lang w:val="sr-Cyrl-RS"/>
        </w:rPr>
      </w:pPr>
      <w:r w:rsidRPr="003C3618">
        <w:rPr>
          <w:rFonts w:asciiTheme="minorHAnsi" w:hAnsiTheme="minorHAnsi" w:cstheme="minorHAnsi"/>
          <w:sz w:val="20"/>
          <w:szCs w:val="20"/>
          <w:lang w:val="sr-Cyrl-RS"/>
        </w:rPr>
        <w:t>захтев за исплату;</w:t>
      </w:r>
    </w:p>
    <w:p w:rsidR="00597E6A" w:rsidRPr="003C3618" w:rsidRDefault="00597E6A" w:rsidP="00597E6A">
      <w:pPr>
        <w:numPr>
          <w:ilvl w:val="0"/>
          <w:numId w:val="8"/>
        </w:numPr>
        <w:spacing w:after="0" w:line="240" w:lineRule="auto"/>
        <w:jc w:val="both"/>
        <w:rPr>
          <w:rFonts w:asciiTheme="minorHAnsi" w:hAnsiTheme="minorHAnsi" w:cstheme="minorHAnsi"/>
          <w:sz w:val="20"/>
          <w:szCs w:val="20"/>
          <w:lang w:val="sr-Cyrl-RS"/>
        </w:rPr>
      </w:pPr>
      <w:r w:rsidRPr="003C3618">
        <w:rPr>
          <w:rFonts w:asciiTheme="minorHAnsi" w:hAnsiTheme="minorHAnsi" w:cstheme="minorHAnsi"/>
          <w:sz w:val="20"/>
          <w:szCs w:val="20"/>
          <w:lang w:val="sr-Cyrl-RS"/>
        </w:rPr>
        <w:t xml:space="preserve">фотокопију </w:t>
      </w:r>
      <w:r w:rsidR="00A20F77" w:rsidRPr="003C3618">
        <w:rPr>
          <w:rFonts w:asciiTheme="minorHAnsi" w:hAnsiTheme="minorHAnsi" w:cstheme="minorHAnsi"/>
          <w:sz w:val="20"/>
          <w:szCs w:val="20"/>
          <w:lang w:val="sr-Cyrl-RS"/>
        </w:rPr>
        <w:t>извештаја</w:t>
      </w:r>
      <w:r w:rsidR="0048660A" w:rsidRPr="00B65976">
        <w:rPr>
          <w:rFonts w:asciiTheme="minorHAnsi" w:hAnsiTheme="minorHAnsi" w:cstheme="minorHAnsi"/>
          <w:sz w:val="20"/>
          <w:szCs w:val="20"/>
          <w:lang w:val="ru-RU"/>
        </w:rPr>
        <w:t xml:space="preserve"> о избору најповољније понуде након спр</w:t>
      </w:r>
      <w:r w:rsidRPr="00B65976">
        <w:rPr>
          <w:rFonts w:asciiTheme="minorHAnsi" w:hAnsiTheme="minorHAnsi" w:cstheme="minorHAnsi"/>
          <w:sz w:val="20"/>
          <w:szCs w:val="20"/>
          <w:lang w:val="ru-RU"/>
        </w:rPr>
        <w:t>оведеног поступка јавне набавке</w:t>
      </w:r>
      <w:r w:rsidRPr="003C3618">
        <w:rPr>
          <w:rFonts w:asciiTheme="minorHAnsi" w:hAnsiTheme="minorHAnsi" w:cstheme="minorHAnsi"/>
          <w:sz w:val="20"/>
          <w:szCs w:val="20"/>
          <w:lang w:val="sr-Cyrl-RS"/>
        </w:rPr>
        <w:t>;</w:t>
      </w:r>
      <w:r w:rsidR="0048660A" w:rsidRPr="00B65976">
        <w:rPr>
          <w:rFonts w:asciiTheme="minorHAnsi" w:hAnsiTheme="minorHAnsi" w:cstheme="minorHAnsi"/>
          <w:sz w:val="20"/>
          <w:szCs w:val="20"/>
          <w:lang w:val="ru-RU"/>
        </w:rPr>
        <w:t xml:space="preserve"> </w:t>
      </w:r>
    </w:p>
    <w:p w:rsidR="00597E6A" w:rsidRPr="00B65976" w:rsidRDefault="00A20F77" w:rsidP="005150AF">
      <w:pPr>
        <w:numPr>
          <w:ilvl w:val="0"/>
          <w:numId w:val="8"/>
        </w:numPr>
        <w:spacing w:after="0" w:line="240" w:lineRule="auto"/>
        <w:jc w:val="both"/>
        <w:rPr>
          <w:rFonts w:asciiTheme="minorHAnsi" w:hAnsiTheme="minorHAnsi" w:cstheme="minorHAnsi"/>
          <w:sz w:val="20"/>
          <w:szCs w:val="20"/>
          <w:lang w:val="ru-RU"/>
        </w:rPr>
      </w:pPr>
      <w:r w:rsidRPr="003C3618">
        <w:rPr>
          <w:rFonts w:asciiTheme="minorHAnsi" w:hAnsiTheme="minorHAnsi" w:cstheme="minorHAnsi"/>
          <w:sz w:val="20"/>
          <w:szCs w:val="20"/>
          <w:lang w:val="sr-Cyrl-RS"/>
        </w:rPr>
        <w:t>фотокопију обавештења о додели уговора са фотокопијом уговора</w:t>
      </w:r>
      <w:r w:rsidR="003B547F" w:rsidRPr="003C3618">
        <w:rPr>
          <w:rFonts w:asciiTheme="minorHAnsi" w:hAnsiTheme="minorHAnsi" w:cstheme="minorHAnsi"/>
          <w:sz w:val="20"/>
          <w:szCs w:val="20"/>
          <w:lang w:val="sr-Cyrl-RS"/>
        </w:rPr>
        <w:t>.</w:t>
      </w:r>
    </w:p>
    <w:p w:rsidR="003B547F" w:rsidRPr="003C3618" w:rsidRDefault="003B547F" w:rsidP="003C3618">
      <w:pPr>
        <w:shd w:val="clear" w:color="auto" w:fill="FFFFFF" w:themeFill="background1"/>
        <w:spacing w:after="0" w:line="240" w:lineRule="auto"/>
        <w:ind w:firstLine="720"/>
        <w:jc w:val="both"/>
        <w:rPr>
          <w:rFonts w:asciiTheme="minorHAnsi" w:hAnsiTheme="minorHAnsi" w:cstheme="minorHAnsi"/>
          <w:sz w:val="20"/>
          <w:szCs w:val="20"/>
          <w:lang w:val="sr-Cyrl-RS"/>
        </w:rPr>
      </w:pPr>
      <w:r w:rsidRPr="003C3618">
        <w:rPr>
          <w:rFonts w:asciiTheme="minorHAnsi" w:hAnsiTheme="minorHAnsi" w:cstheme="minorHAnsi"/>
          <w:sz w:val="20"/>
          <w:szCs w:val="20"/>
          <w:lang w:val="sr-Cyrl-RS"/>
        </w:rPr>
        <w:t>Пренос одобрених средстава врши се у складу са прописима којима се уређује пренос средстава и отварање рачуна корисника јавних средстава.</w:t>
      </w:r>
    </w:p>
    <w:p w:rsidR="003B547F" w:rsidRPr="00B65976" w:rsidRDefault="003B547F" w:rsidP="003B547F">
      <w:pPr>
        <w:spacing w:after="0" w:line="240" w:lineRule="auto"/>
        <w:jc w:val="both"/>
        <w:rPr>
          <w:rFonts w:asciiTheme="minorHAnsi" w:hAnsiTheme="minorHAnsi" w:cstheme="minorHAnsi"/>
          <w:sz w:val="20"/>
          <w:szCs w:val="20"/>
          <w:lang w:val="ru-RU"/>
        </w:rPr>
      </w:pPr>
    </w:p>
    <w:p w:rsidR="00597E6A" w:rsidRPr="00B65976" w:rsidRDefault="00597E6A" w:rsidP="00597E6A">
      <w:pPr>
        <w:spacing w:after="0" w:line="240" w:lineRule="auto"/>
        <w:jc w:val="center"/>
        <w:rPr>
          <w:rFonts w:asciiTheme="minorHAnsi" w:hAnsiTheme="minorHAnsi" w:cstheme="minorHAnsi"/>
          <w:sz w:val="20"/>
          <w:szCs w:val="20"/>
          <w:lang w:val="ru-RU"/>
        </w:rPr>
      </w:pPr>
      <w:r w:rsidRPr="00B65976">
        <w:rPr>
          <w:rFonts w:asciiTheme="minorHAnsi" w:hAnsiTheme="minorHAnsi" w:cstheme="minorHAnsi"/>
          <w:sz w:val="20"/>
          <w:szCs w:val="20"/>
          <w:lang w:val="ru-RU"/>
        </w:rPr>
        <w:t>Члан 1</w:t>
      </w:r>
      <w:r w:rsidR="00FC5834" w:rsidRPr="003C3618">
        <w:rPr>
          <w:rFonts w:asciiTheme="minorHAnsi" w:hAnsiTheme="minorHAnsi" w:cstheme="minorHAnsi"/>
          <w:sz w:val="20"/>
          <w:szCs w:val="20"/>
          <w:lang w:val="sr-Cyrl-RS"/>
        </w:rPr>
        <w:t>9</w:t>
      </w:r>
      <w:r w:rsidRPr="00B65976">
        <w:rPr>
          <w:rFonts w:asciiTheme="minorHAnsi" w:hAnsiTheme="minorHAnsi" w:cstheme="minorHAnsi"/>
          <w:sz w:val="20"/>
          <w:szCs w:val="20"/>
          <w:lang w:val="ru-RU"/>
        </w:rPr>
        <w:t>.</w:t>
      </w:r>
    </w:p>
    <w:p w:rsidR="00597E6A" w:rsidRPr="00B65976" w:rsidRDefault="00597E6A" w:rsidP="00597E6A">
      <w:pPr>
        <w:spacing w:after="0" w:line="240" w:lineRule="auto"/>
        <w:jc w:val="both"/>
        <w:rPr>
          <w:rFonts w:asciiTheme="minorHAnsi" w:hAnsiTheme="minorHAnsi" w:cstheme="minorHAnsi"/>
          <w:sz w:val="20"/>
          <w:szCs w:val="20"/>
          <w:lang w:val="ru-RU"/>
        </w:rPr>
      </w:pPr>
    </w:p>
    <w:p w:rsidR="00F772EC" w:rsidRPr="003C3618" w:rsidRDefault="0048660A">
      <w:pPr>
        <w:spacing w:after="0" w:line="240" w:lineRule="auto"/>
        <w:ind w:firstLine="851"/>
        <w:jc w:val="both"/>
        <w:rPr>
          <w:rFonts w:asciiTheme="minorHAnsi" w:hAnsiTheme="minorHAnsi" w:cstheme="minorHAnsi"/>
          <w:sz w:val="20"/>
          <w:szCs w:val="20"/>
          <w:lang w:val="sr-Cyrl-RS"/>
        </w:rPr>
      </w:pPr>
      <w:r w:rsidRPr="00B65976">
        <w:rPr>
          <w:rFonts w:asciiTheme="minorHAnsi" w:hAnsiTheme="minorHAnsi" w:cstheme="minorHAnsi"/>
          <w:sz w:val="20"/>
          <w:szCs w:val="20"/>
          <w:lang w:val="ru-RU"/>
        </w:rPr>
        <w:t>Корисник средстава обавезује се да на крају инвестиције достави</w:t>
      </w:r>
      <w:r w:rsidR="00F772EC" w:rsidRPr="003C3618">
        <w:rPr>
          <w:rFonts w:asciiTheme="minorHAnsi" w:hAnsiTheme="minorHAnsi" w:cstheme="minorHAnsi"/>
          <w:sz w:val="20"/>
          <w:szCs w:val="20"/>
          <w:lang w:val="sr-Cyrl-RS"/>
        </w:rPr>
        <w:t>:</w:t>
      </w:r>
    </w:p>
    <w:p w:rsidR="00F772EC" w:rsidRPr="003C3618" w:rsidRDefault="00B021F1" w:rsidP="00F772EC">
      <w:pPr>
        <w:widowControl w:val="0"/>
        <w:numPr>
          <w:ilvl w:val="0"/>
          <w:numId w:val="7"/>
        </w:numPr>
        <w:tabs>
          <w:tab w:val="left" w:pos="1208"/>
          <w:tab w:val="left" w:pos="1209"/>
        </w:tabs>
        <w:autoSpaceDE w:val="0"/>
        <w:autoSpaceDN w:val="0"/>
        <w:spacing w:before="45" w:after="0" w:line="240" w:lineRule="auto"/>
        <w:ind w:left="1276"/>
        <w:jc w:val="both"/>
        <w:rPr>
          <w:rFonts w:asciiTheme="minorHAnsi" w:hAnsiTheme="minorHAnsi" w:cstheme="minorHAnsi"/>
          <w:sz w:val="20"/>
          <w:szCs w:val="20"/>
          <w:lang w:val="sr-Cyrl-RS"/>
        </w:rPr>
      </w:pPr>
      <w:r w:rsidRPr="003C3618">
        <w:rPr>
          <w:rFonts w:asciiTheme="minorHAnsi" w:hAnsiTheme="minorHAnsi" w:cstheme="minorHAnsi"/>
          <w:sz w:val="20"/>
          <w:szCs w:val="20"/>
          <w:lang w:val="sr-Cyrl-RS"/>
        </w:rPr>
        <w:t xml:space="preserve"> </w:t>
      </w:r>
      <w:r w:rsidR="00F772EC" w:rsidRPr="003C3618">
        <w:rPr>
          <w:rFonts w:asciiTheme="minorHAnsi" w:hAnsiTheme="minorHAnsi" w:cstheme="minorHAnsi"/>
          <w:sz w:val="20"/>
          <w:szCs w:val="20"/>
          <w:lang w:val="sr-Cyrl-RS"/>
        </w:rPr>
        <w:t>извештај о наменском утрошку средстава;</w:t>
      </w:r>
    </w:p>
    <w:p w:rsidR="00F772EC" w:rsidRPr="003C3618" w:rsidRDefault="00FA06E2" w:rsidP="00F772EC">
      <w:pPr>
        <w:numPr>
          <w:ilvl w:val="0"/>
          <w:numId w:val="7"/>
        </w:numPr>
        <w:spacing w:after="0" w:line="240" w:lineRule="auto"/>
        <w:ind w:left="1276"/>
        <w:jc w:val="both"/>
        <w:rPr>
          <w:rFonts w:asciiTheme="minorHAnsi" w:hAnsiTheme="minorHAnsi" w:cstheme="minorHAnsi"/>
          <w:sz w:val="20"/>
          <w:szCs w:val="20"/>
          <w:lang w:val="sr-Cyrl-RS"/>
        </w:rPr>
      </w:pPr>
      <w:r w:rsidRPr="00B65976">
        <w:rPr>
          <w:rFonts w:asciiTheme="minorHAnsi" w:hAnsiTheme="minorHAnsi" w:cstheme="minorHAnsi"/>
          <w:sz w:val="20"/>
          <w:szCs w:val="20"/>
          <w:lang w:val="ru-RU"/>
        </w:rPr>
        <w:t>оригинал фактуру</w:t>
      </w:r>
      <w:r w:rsidR="00F772EC" w:rsidRPr="00B65976">
        <w:rPr>
          <w:rFonts w:asciiTheme="minorHAnsi" w:hAnsiTheme="minorHAnsi" w:cstheme="minorHAnsi"/>
          <w:sz w:val="20"/>
          <w:szCs w:val="20"/>
          <w:lang w:val="ru-RU"/>
        </w:rPr>
        <w:t>, односно копиј</w:t>
      </w:r>
      <w:r w:rsidRPr="003C3618">
        <w:rPr>
          <w:rFonts w:asciiTheme="minorHAnsi" w:hAnsiTheme="minorHAnsi" w:cstheme="minorHAnsi"/>
          <w:sz w:val="20"/>
          <w:szCs w:val="20"/>
          <w:lang w:val="sr-Cyrl-RS"/>
        </w:rPr>
        <w:t>у</w:t>
      </w:r>
      <w:r w:rsidR="00F772EC" w:rsidRPr="00B65976">
        <w:rPr>
          <w:rFonts w:asciiTheme="minorHAnsi" w:hAnsiTheme="minorHAnsi" w:cstheme="minorHAnsi"/>
          <w:sz w:val="20"/>
          <w:szCs w:val="20"/>
          <w:lang w:val="ru-RU"/>
        </w:rPr>
        <w:t xml:space="preserve"> електронске фактуре, у складу са законом којим се уређује електронско фактурисање</w:t>
      </w:r>
      <w:r w:rsidR="00F772EC" w:rsidRPr="003C3618">
        <w:rPr>
          <w:rFonts w:asciiTheme="minorHAnsi" w:hAnsiTheme="minorHAnsi" w:cstheme="minorHAnsi"/>
          <w:sz w:val="20"/>
          <w:szCs w:val="20"/>
          <w:lang w:val="sr-Cyrl-RS"/>
        </w:rPr>
        <w:t>;</w:t>
      </w:r>
    </w:p>
    <w:p w:rsidR="00F772EC" w:rsidRPr="00B65976" w:rsidRDefault="00F772EC" w:rsidP="00F772EC">
      <w:pPr>
        <w:widowControl w:val="0"/>
        <w:numPr>
          <w:ilvl w:val="0"/>
          <w:numId w:val="7"/>
        </w:numPr>
        <w:tabs>
          <w:tab w:val="left" w:pos="847"/>
        </w:tabs>
        <w:autoSpaceDE w:val="0"/>
        <w:autoSpaceDN w:val="0"/>
        <w:adjustRightInd w:val="0"/>
        <w:spacing w:before="29" w:after="0" w:line="244" w:lineRule="auto"/>
        <w:ind w:left="1276"/>
        <w:jc w:val="both"/>
        <w:rPr>
          <w:rFonts w:asciiTheme="minorHAnsi" w:hAnsiTheme="minorHAnsi" w:cstheme="minorHAnsi"/>
          <w:i/>
          <w:sz w:val="20"/>
          <w:szCs w:val="20"/>
          <w:lang w:val="ru-RU"/>
        </w:rPr>
      </w:pPr>
      <w:r w:rsidRPr="00B65976">
        <w:rPr>
          <w:rFonts w:asciiTheme="minorHAnsi" w:hAnsiTheme="minorHAnsi" w:cstheme="minorHAnsi"/>
          <w:sz w:val="20"/>
          <w:szCs w:val="20"/>
          <w:lang w:val="ru-RU"/>
        </w:rPr>
        <w:t xml:space="preserve">доказ о извршеном плаћању предметне инвестиције и то извод </w:t>
      </w:r>
      <w:r w:rsidRPr="003C3618">
        <w:rPr>
          <w:rFonts w:asciiTheme="minorHAnsi" w:hAnsiTheme="minorHAnsi" w:cstheme="minorHAnsi"/>
          <w:sz w:val="20"/>
          <w:szCs w:val="20"/>
          <w:lang w:val="sr-Cyrl-RS"/>
        </w:rPr>
        <w:t>Трезора;</w:t>
      </w:r>
    </w:p>
    <w:p w:rsidR="00F772EC" w:rsidRPr="00B65976" w:rsidRDefault="00F772EC" w:rsidP="00F772EC">
      <w:pPr>
        <w:widowControl w:val="0"/>
        <w:numPr>
          <w:ilvl w:val="0"/>
          <w:numId w:val="7"/>
        </w:numPr>
        <w:tabs>
          <w:tab w:val="left" w:pos="847"/>
        </w:tabs>
        <w:autoSpaceDE w:val="0"/>
        <w:autoSpaceDN w:val="0"/>
        <w:spacing w:before="37" w:after="0" w:line="240" w:lineRule="auto"/>
        <w:ind w:left="1276"/>
        <w:jc w:val="both"/>
        <w:rPr>
          <w:rFonts w:asciiTheme="minorHAnsi" w:hAnsiTheme="minorHAnsi" w:cstheme="minorHAnsi"/>
          <w:sz w:val="20"/>
          <w:szCs w:val="20"/>
          <w:lang w:val="ru-RU"/>
        </w:rPr>
      </w:pPr>
      <w:r w:rsidRPr="003C3618">
        <w:rPr>
          <w:rFonts w:asciiTheme="minorHAnsi" w:hAnsiTheme="minorHAnsi" w:cstheme="minorHAnsi"/>
          <w:sz w:val="20"/>
          <w:szCs w:val="20"/>
          <w:lang w:val="sr-Cyrl-RS"/>
        </w:rPr>
        <w:t>потписан</w:t>
      </w:r>
      <w:r w:rsidR="00FA06E2" w:rsidRPr="003C3618">
        <w:rPr>
          <w:rFonts w:asciiTheme="minorHAnsi" w:hAnsiTheme="minorHAnsi" w:cstheme="minorHAnsi"/>
          <w:sz w:val="20"/>
          <w:szCs w:val="20"/>
          <w:lang w:val="sr-Cyrl-RS"/>
        </w:rPr>
        <w:t>у</w:t>
      </w:r>
      <w:r w:rsidRPr="003C3618">
        <w:rPr>
          <w:rFonts w:asciiTheme="minorHAnsi" w:hAnsiTheme="minorHAnsi" w:cstheme="minorHAnsi"/>
          <w:sz w:val="20"/>
          <w:szCs w:val="20"/>
          <w:lang w:val="sr-Cyrl-RS"/>
        </w:rPr>
        <w:t xml:space="preserve"> </w:t>
      </w:r>
      <w:r w:rsidRPr="00B65976">
        <w:rPr>
          <w:rFonts w:asciiTheme="minorHAnsi" w:hAnsiTheme="minorHAnsi" w:cstheme="minorHAnsi"/>
          <w:sz w:val="20"/>
          <w:szCs w:val="20"/>
          <w:lang w:val="ru-RU"/>
        </w:rPr>
        <w:t>отпремниц</w:t>
      </w:r>
      <w:r w:rsidR="00FA06E2" w:rsidRPr="003C3618">
        <w:rPr>
          <w:rFonts w:asciiTheme="minorHAnsi" w:hAnsiTheme="minorHAnsi" w:cstheme="minorHAnsi"/>
          <w:sz w:val="20"/>
          <w:szCs w:val="20"/>
          <w:lang w:val="sr-Cyrl-RS"/>
        </w:rPr>
        <w:t>у</w:t>
      </w:r>
      <w:r w:rsidRPr="00B65976">
        <w:rPr>
          <w:rFonts w:asciiTheme="minorHAnsi" w:hAnsiTheme="minorHAnsi" w:cstheme="minorHAnsi"/>
          <w:sz w:val="20"/>
          <w:szCs w:val="20"/>
          <w:lang w:val="ru-RU"/>
        </w:rPr>
        <w:t xml:space="preserve"> за набавку предметне</w:t>
      </w:r>
      <w:r w:rsidRPr="00B65976">
        <w:rPr>
          <w:rFonts w:asciiTheme="minorHAnsi" w:hAnsiTheme="minorHAnsi" w:cstheme="minorHAnsi"/>
          <w:spacing w:val="-2"/>
          <w:sz w:val="20"/>
          <w:szCs w:val="20"/>
          <w:lang w:val="ru-RU"/>
        </w:rPr>
        <w:t xml:space="preserve"> </w:t>
      </w:r>
      <w:r w:rsidRPr="00B65976">
        <w:rPr>
          <w:rFonts w:asciiTheme="minorHAnsi" w:hAnsiTheme="minorHAnsi" w:cstheme="minorHAnsi"/>
          <w:sz w:val="20"/>
          <w:szCs w:val="20"/>
          <w:lang w:val="ru-RU"/>
        </w:rPr>
        <w:t>инвестиције</w:t>
      </w:r>
      <w:r w:rsidRPr="003C3618">
        <w:rPr>
          <w:rFonts w:asciiTheme="minorHAnsi" w:hAnsiTheme="minorHAnsi" w:cstheme="minorHAnsi"/>
          <w:sz w:val="20"/>
          <w:szCs w:val="20"/>
          <w:lang w:val="sr-Cyrl-RS"/>
        </w:rPr>
        <w:t xml:space="preserve"> или фотокопиј</w:t>
      </w:r>
      <w:r w:rsidR="00FA06E2" w:rsidRPr="003C3618">
        <w:rPr>
          <w:rFonts w:asciiTheme="minorHAnsi" w:hAnsiTheme="minorHAnsi" w:cstheme="minorHAnsi"/>
          <w:sz w:val="20"/>
          <w:szCs w:val="20"/>
          <w:lang w:val="sr-Cyrl-RS"/>
        </w:rPr>
        <w:t>у</w:t>
      </w:r>
      <w:r w:rsidRPr="003C3618">
        <w:rPr>
          <w:rFonts w:asciiTheme="minorHAnsi" w:hAnsiTheme="minorHAnsi" w:cstheme="minorHAnsi"/>
          <w:sz w:val="20"/>
          <w:szCs w:val="20"/>
          <w:lang w:val="sr-Cyrl-RS"/>
        </w:rPr>
        <w:t xml:space="preserve"> потписане отпремнице која је учитана у систем електронских фактура као прилог електронске фактуре</w:t>
      </w:r>
      <w:r w:rsidRPr="00B65976">
        <w:rPr>
          <w:rFonts w:asciiTheme="minorHAnsi" w:hAnsiTheme="minorHAnsi" w:cstheme="minorHAnsi"/>
          <w:sz w:val="20"/>
          <w:szCs w:val="20"/>
          <w:lang w:val="ru-RU"/>
        </w:rPr>
        <w:t>;</w:t>
      </w:r>
    </w:p>
    <w:p w:rsidR="00F772EC" w:rsidRPr="00B65976" w:rsidRDefault="00FA06E2" w:rsidP="00F772EC">
      <w:pPr>
        <w:widowControl w:val="0"/>
        <w:numPr>
          <w:ilvl w:val="0"/>
          <w:numId w:val="7"/>
        </w:numPr>
        <w:autoSpaceDE w:val="0"/>
        <w:autoSpaceDN w:val="0"/>
        <w:adjustRightInd w:val="0"/>
        <w:spacing w:before="29" w:after="0" w:line="240" w:lineRule="auto"/>
        <w:ind w:left="1276"/>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фотокопију</w:t>
      </w:r>
      <w:r w:rsidR="00F772EC" w:rsidRPr="00B65976">
        <w:rPr>
          <w:rFonts w:asciiTheme="minorHAnsi" w:hAnsiTheme="minorHAnsi" w:cstheme="minorHAnsi"/>
          <w:sz w:val="20"/>
          <w:szCs w:val="20"/>
          <w:lang w:val="ru-RU"/>
        </w:rPr>
        <w:t xml:space="preserve"> гарантног листа за опрему</w:t>
      </w:r>
      <w:r w:rsidR="00F772EC" w:rsidRPr="003C3618">
        <w:rPr>
          <w:rFonts w:asciiTheme="minorHAnsi" w:hAnsiTheme="minorHAnsi" w:cstheme="minorHAnsi"/>
          <w:sz w:val="20"/>
          <w:szCs w:val="20"/>
          <w:lang w:val="sr-Cyrl-RS"/>
        </w:rPr>
        <w:t>, машину или механизацију</w:t>
      </w:r>
      <w:r w:rsidR="00F772EC" w:rsidRPr="00B65976">
        <w:rPr>
          <w:rFonts w:asciiTheme="minorHAnsi" w:hAnsiTheme="minorHAnsi" w:cstheme="minorHAnsi"/>
          <w:sz w:val="20"/>
          <w:szCs w:val="20"/>
          <w:lang w:val="ru-RU"/>
        </w:rPr>
        <w:t xml:space="preserve"> за коју </w:t>
      </w:r>
      <w:r w:rsidR="00F772EC" w:rsidRPr="003C3618">
        <w:rPr>
          <w:rFonts w:asciiTheme="minorHAnsi" w:hAnsiTheme="minorHAnsi" w:cstheme="minorHAnsi"/>
          <w:sz w:val="20"/>
          <w:szCs w:val="20"/>
          <w:lang w:val="sr-Cyrl-RS"/>
        </w:rPr>
        <w:t>је у складу са посебним прописима утврђена обавеза издавања гарантног листа, односно фотокопиј</w:t>
      </w:r>
      <w:r w:rsidRPr="003C3618">
        <w:rPr>
          <w:rFonts w:asciiTheme="minorHAnsi" w:hAnsiTheme="minorHAnsi" w:cstheme="minorHAnsi"/>
          <w:sz w:val="20"/>
          <w:szCs w:val="20"/>
          <w:lang w:val="sr-Cyrl-RS"/>
        </w:rPr>
        <w:t>у</w:t>
      </w:r>
      <w:r w:rsidR="00F772EC" w:rsidRPr="003C3618">
        <w:rPr>
          <w:rFonts w:asciiTheme="minorHAnsi" w:hAnsiTheme="minorHAnsi" w:cstheme="minorHAnsi"/>
          <w:sz w:val="20"/>
          <w:szCs w:val="20"/>
          <w:lang w:val="sr-Cyrl-RS"/>
        </w:rPr>
        <w:t xml:space="preserve"> изјаве добављача да предметна</w:t>
      </w:r>
      <w:r w:rsidR="00F772EC" w:rsidRPr="00B65976">
        <w:rPr>
          <w:rFonts w:asciiTheme="minorHAnsi" w:hAnsiTheme="minorHAnsi" w:cstheme="minorHAnsi"/>
          <w:sz w:val="20"/>
          <w:szCs w:val="20"/>
          <w:lang w:val="ru-RU"/>
        </w:rPr>
        <w:t xml:space="preserve"> опрем</w:t>
      </w:r>
      <w:r w:rsidR="00F772EC" w:rsidRPr="003C3618">
        <w:rPr>
          <w:rFonts w:asciiTheme="minorHAnsi" w:hAnsiTheme="minorHAnsi" w:cstheme="minorHAnsi"/>
          <w:sz w:val="20"/>
          <w:szCs w:val="20"/>
          <w:lang w:val="sr-Cyrl-RS"/>
        </w:rPr>
        <w:t>а, машина или механизација не подлеже обавези издавања гарантног листа.</w:t>
      </w:r>
    </w:p>
    <w:p w:rsidR="0010088B" w:rsidRPr="00B65976" w:rsidRDefault="0010088B" w:rsidP="0010088B">
      <w:pPr>
        <w:widowControl w:val="0"/>
        <w:autoSpaceDE w:val="0"/>
        <w:autoSpaceDN w:val="0"/>
        <w:adjustRightInd w:val="0"/>
        <w:spacing w:before="29" w:after="0" w:line="240" w:lineRule="auto"/>
        <w:ind w:left="916"/>
        <w:jc w:val="both"/>
        <w:rPr>
          <w:rFonts w:asciiTheme="minorHAnsi" w:hAnsiTheme="minorHAnsi" w:cstheme="minorHAnsi"/>
          <w:sz w:val="20"/>
          <w:szCs w:val="20"/>
          <w:lang w:val="ru-RU"/>
        </w:rPr>
      </w:pPr>
    </w:p>
    <w:p w:rsidR="0010088B" w:rsidRPr="00B65976" w:rsidRDefault="0048660A">
      <w:pPr>
        <w:spacing w:after="0" w:line="240" w:lineRule="auto"/>
        <w:ind w:firstLine="851"/>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 xml:space="preserve"> Покрајински секретаријат задржава право да од подносиоца захтева затражи додатну документацију. </w:t>
      </w:r>
    </w:p>
    <w:p w:rsidR="0079172B" w:rsidRPr="00B65976" w:rsidRDefault="0048660A">
      <w:pPr>
        <w:spacing w:after="0" w:line="240" w:lineRule="auto"/>
        <w:ind w:firstLine="851"/>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 xml:space="preserve">Покрајински секретаријат може да </w:t>
      </w:r>
      <w:r w:rsidR="00C8709F" w:rsidRPr="003C3618">
        <w:rPr>
          <w:rFonts w:asciiTheme="minorHAnsi" w:hAnsiTheme="minorHAnsi" w:cstheme="minorHAnsi"/>
          <w:sz w:val="20"/>
          <w:szCs w:val="20"/>
          <w:lang w:val="sr-Cyrl-RS"/>
        </w:rPr>
        <w:t xml:space="preserve">затражи </w:t>
      </w:r>
      <w:r w:rsidRPr="00B65976">
        <w:rPr>
          <w:rFonts w:asciiTheme="minorHAnsi" w:hAnsiTheme="minorHAnsi" w:cstheme="minorHAnsi"/>
          <w:sz w:val="20"/>
          <w:szCs w:val="20"/>
          <w:lang w:val="ru-RU"/>
        </w:rPr>
        <w:t xml:space="preserve">од </w:t>
      </w:r>
      <w:r w:rsidR="00C8709F" w:rsidRPr="003C3618">
        <w:rPr>
          <w:rFonts w:asciiTheme="minorHAnsi" w:hAnsiTheme="minorHAnsi" w:cstheme="minorHAnsi"/>
          <w:sz w:val="20"/>
          <w:szCs w:val="20"/>
          <w:lang w:val="sr-Cyrl-RS"/>
        </w:rPr>
        <w:t>надлежне</w:t>
      </w:r>
      <w:r w:rsidRPr="00B65976">
        <w:rPr>
          <w:rFonts w:asciiTheme="minorHAnsi" w:hAnsiTheme="minorHAnsi" w:cstheme="minorHAnsi"/>
          <w:sz w:val="20"/>
          <w:szCs w:val="20"/>
          <w:lang w:val="ru-RU"/>
        </w:rPr>
        <w:t xml:space="preserve"> инспекције да се изврши контрола реализације предмета уговора, а посебно у случају рачуна и предрачуна који су издати од добављача опреме који нису у систему ПДВ-а и рачуна који су значајно изнад тржишне вредности.</w:t>
      </w:r>
    </w:p>
    <w:p w:rsidR="0079172B" w:rsidRPr="00B65976" w:rsidRDefault="0048660A">
      <w:pPr>
        <w:spacing w:after="0" w:line="240" w:lineRule="auto"/>
        <w:ind w:firstLine="851"/>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У моменту исплате средстава рачун корисника средстава не сме бити у блокади.</w:t>
      </w:r>
    </w:p>
    <w:p w:rsidR="0079172B" w:rsidRPr="00B65976" w:rsidRDefault="0048660A">
      <w:pPr>
        <w:widowControl w:val="0"/>
        <w:ind w:firstLine="851"/>
        <w:contextualSpacing/>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 xml:space="preserve">Покрајински Секретаријат путем надлежног сектора налаже надлежној Пољопривредној стручној </w:t>
      </w:r>
      <w:r w:rsidR="00F623E0" w:rsidRPr="00B65976">
        <w:rPr>
          <w:rFonts w:asciiTheme="minorHAnsi" w:hAnsiTheme="minorHAnsi" w:cstheme="minorHAnsi"/>
          <w:sz w:val="20"/>
          <w:szCs w:val="20"/>
          <w:lang w:val="ru-RU"/>
        </w:rPr>
        <w:t>и саветодавној служби да изврши</w:t>
      </w:r>
      <w:r w:rsidRPr="00B65976">
        <w:rPr>
          <w:rFonts w:asciiTheme="minorHAnsi" w:hAnsiTheme="minorHAnsi" w:cstheme="minorHAnsi"/>
          <w:sz w:val="20"/>
          <w:szCs w:val="20"/>
          <w:lang w:val="ru-RU"/>
        </w:rPr>
        <w:t xml:space="preserve"> увид у чињенично стање на терену.</w:t>
      </w:r>
    </w:p>
    <w:p w:rsidR="0079172B" w:rsidRPr="00B65976" w:rsidRDefault="0048660A">
      <w:pPr>
        <w:ind w:firstLine="851"/>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Бесповратна средства ће се исплаћивати у складу с приливом средстава у буџет АП Војводине.</w:t>
      </w:r>
    </w:p>
    <w:p w:rsidR="0079172B" w:rsidRPr="00B65976" w:rsidRDefault="0048660A">
      <w:pPr>
        <w:spacing w:after="0" w:line="240" w:lineRule="auto"/>
        <w:ind w:right="-46"/>
        <w:contextualSpacing/>
        <w:jc w:val="center"/>
        <w:rPr>
          <w:rFonts w:asciiTheme="minorHAnsi" w:eastAsia="Times New Roman" w:hAnsiTheme="minorHAnsi" w:cstheme="minorHAnsi"/>
          <w:b/>
          <w:sz w:val="20"/>
          <w:szCs w:val="20"/>
          <w:lang w:val="ru-RU"/>
        </w:rPr>
      </w:pPr>
      <w:r w:rsidRPr="00B65976">
        <w:rPr>
          <w:rFonts w:asciiTheme="minorHAnsi" w:eastAsia="Times New Roman" w:hAnsiTheme="minorHAnsi" w:cstheme="minorHAnsi"/>
          <w:b/>
          <w:sz w:val="20"/>
          <w:szCs w:val="20"/>
          <w:lang w:val="ru-RU"/>
        </w:rPr>
        <w:t>Обавезе корисника средстава</w:t>
      </w:r>
    </w:p>
    <w:p w:rsidR="0079172B" w:rsidRPr="00B65976" w:rsidRDefault="0079172B">
      <w:pPr>
        <w:spacing w:after="0" w:line="240" w:lineRule="auto"/>
        <w:jc w:val="center"/>
        <w:rPr>
          <w:rFonts w:asciiTheme="minorHAnsi" w:eastAsia="Times New Roman" w:hAnsiTheme="minorHAnsi" w:cstheme="minorHAnsi"/>
          <w:sz w:val="20"/>
          <w:szCs w:val="20"/>
          <w:lang w:val="ru-RU"/>
        </w:rPr>
      </w:pPr>
    </w:p>
    <w:p w:rsidR="0079172B" w:rsidRPr="00B65976" w:rsidRDefault="00FC5834">
      <w:pPr>
        <w:spacing w:after="0" w:line="240" w:lineRule="auto"/>
        <w:jc w:val="center"/>
        <w:rPr>
          <w:rFonts w:asciiTheme="minorHAnsi" w:eastAsia="Times New Roman" w:hAnsiTheme="minorHAnsi" w:cstheme="minorHAnsi"/>
          <w:sz w:val="20"/>
          <w:szCs w:val="20"/>
          <w:lang w:val="ru-RU"/>
        </w:rPr>
      </w:pPr>
      <w:r w:rsidRPr="00B65976">
        <w:rPr>
          <w:rFonts w:asciiTheme="minorHAnsi" w:eastAsia="Times New Roman" w:hAnsiTheme="minorHAnsi" w:cstheme="minorHAnsi"/>
          <w:sz w:val="20"/>
          <w:szCs w:val="20"/>
          <w:lang w:val="ru-RU"/>
        </w:rPr>
        <w:t>Члан 20</w:t>
      </w:r>
      <w:r w:rsidR="0048660A" w:rsidRPr="00B65976">
        <w:rPr>
          <w:rFonts w:asciiTheme="minorHAnsi" w:eastAsia="Times New Roman" w:hAnsiTheme="minorHAnsi" w:cstheme="minorHAnsi"/>
          <w:sz w:val="20"/>
          <w:szCs w:val="20"/>
          <w:lang w:val="ru-RU"/>
        </w:rPr>
        <w:t>.</w:t>
      </w:r>
    </w:p>
    <w:p w:rsidR="0079172B" w:rsidRPr="00B65976" w:rsidRDefault="0079172B">
      <w:pPr>
        <w:autoSpaceDE w:val="0"/>
        <w:autoSpaceDN w:val="0"/>
        <w:adjustRightInd w:val="0"/>
        <w:spacing w:after="0" w:line="240" w:lineRule="auto"/>
        <w:ind w:firstLine="567"/>
        <w:rPr>
          <w:rFonts w:asciiTheme="minorHAnsi" w:hAnsiTheme="minorHAnsi" w:cstheme="minorHAnsi"/>
          <w:color w:val="000000"/>
          <w:sz w:val="20"/>
          <w:szCs w:val="20"/>
          <w:lang w:val="ru-RU"/>
        </w:rPr>
      </w:pPr>
    </w:p>
    <w:p w:rsidR="0079172B" w:rsidRPr="00B65976" w:rsidRDefault="0048660A">
      <w:pPr>
        <w:autoSpaceDE w:val="0"/>
        <w:autoSpaceDN w:val="0"/>
        <w:adjustRightInd w:val="0"/>
        <w:spacing w:after="0" w:line="240" w:lineRule="auto"/>
        <w:ind w:firstLine="851"/>
        <w:rPr>
          <w:rFonts w:asciiTheme="minorHAnsi" w:hAnsiTheme="minorHAnsi" w:cstheme="minorHAnsi"/>
          <w:color w:val="000000"/>
          <w:sz w:val="20"/>
          <w:szCs w:val="20"/>
          <w:lang w:val="ru-RU"/>
        </w:rPr>
      </w:pPr>
      <w:r w:rsidRPr="00B65976">
        <w:rPr>
          <w:rFonts w:asciiTheme="minorHAnsi" w:hAnsiTheme="minorHAnsi" w:cstheme="minorHAnsi"/>
          <w:color w:val="000000"/>
          <w:sz w:val="20"/>
          <w:szCs w:val="20"/>
          <w:lang w:val="ru-RU"/>
        </w:rPr>
        <w:t xml:space="preserve">Корисник бесповратних средстава по Конкурсу дужан је да: </w:t>
      </w:r>
    </w:p>
    <w:p w:rsidR="0079172B" w:rsidRPr="00B65976" w:rsidRDefault="0048660A">
      <w:pPr>
        <w:numPr>
          <w:ilvl w:val="0"/>
          <w:numId w:val="5"/>
        </w:numPr>
        <w:spacing w:after="0" w:line="240" w:lineRule="auto"/>
        <w:jc w:val="both"/>
        <w:rPr>
          <w:rFonts w:asciiTheme="minorHAnsi" w:eastAsia="Times New Roman" w:hAnsiTheme="minorHAnsi" w:cstheme="minorHAnsi"/>
          <w:sz w:val="20"/>
          <w:szCs w:val="20"/>
          <w:lang w:val="ru-RU"/>
        </w:rPr>
      </w:pPr>
      <w:r w:rsidRPr="00B65976">
        <w:rPr>
          <w:rFonts w:asciiTheme="minorHAnsi" w:eastAsia="Times New Roman" w:hAnsiTheme="minorHAnsi" w:cstheme="minorHAnsi"/>
          <w:sz w:val="20"/>
          <w:szCs w:val="20"/>
          <w:lang w:val="ru-RU"/>
        </w:rPr>
        <w:t xml:space="preserve">покретну ствар, односно непокретност која је предмет инвестиције за коју је остварио подстицаје, користи у складу с предвиђеном наменом; </w:t>
      </w:r>
    </w:p>
    <w:p w:rsidR="0079172B" w:rsidRPr="00B65976" w:rsidRDefault="0048660A">
      <w:pPr>
        <w:numPr>
          <w:ilvl w:val="0"/>
          <w:numId w:val="5"/>
        </w:numPr>
        <w:spacing w:after="0" w:line="240" w:lineRule="auto"/>
        <w:jc w:val="both"/>
        <w:rPr>
          <w:rFonts w:asciiTheme="minorHAnsi" w:eastAsia="Times New Roman" w:hAnsiTheme="minorHAnsi" w:cstheme="minorHAnsi"/>
          <w:sz w:val="20"/>
          <w:szCs w:val="20"/>
          <w:lang w:val="ru-RU"/>
        </w:rPr>
      </w:pPr>
      <w:r w:rsidRPr="00B65976">
        <w:rPr>
          <w:rFonts w:asciiTheme="minorHAnsi" w:eastAsia="Times New Roman" w:hAnsiTheme="minorHAnsi" w:cstheme="minorHAnsi"/>
          <w:sz w:val="20"/>
          <w:szCs w:val="20"/>
          <w:lang w:val="ru-RU"/>
        </w:rPr>
        <w:t xml:space="preserve">покретну ствар, односно непокретност која је предмет инвестиције за коју је остварио подстицаје, не отуђи и/или даје другом лицу на употребу најмање пет година од дана исплате подстицаја; </w:t>
      </w:r>
    </w:p>
    <w:p w:rsidR="00F772EC" w:rsidRPr="00B65976" w:rsidRDefault="0048660A" w:rsidP="00811915">
      <w:pPr>
        <w:numPr>
          <w:ilvl w:val="0"/>
          <w:numId w:val="5"/>
        </w:numPr>
        <w:spacing w:after="0" w:line="240" w:lineRule="auto"/>
        <w:jc w:val="both"/>
        <w:rPr>
          <w:rFonts w:asciiTheme="minorHAnsi" w:eastAsia="Times New Roman" w:hAnsiTheme="minorHAnsi" w:cstheme="minorHAnsi"/>
          <w:sz w:val="20"/>
          <w:szCs w:val="20"/>
          <w:lang w:val="ru-RU"/>
        </w:rPr>
      </w:pPr>
      <w:r w:rsidRPr="00B65976">
        <w:rPr>
          <w:rFonts w:asciiTheme="minorHAnsi" w:eastAsia="Times New Roman" w:hAnsiTheme="minorHAnsi" w:cstheme="minorHAnsi"/>
          <w:sz w:val="20"/>
          <w:szCs w:val="20"/>
          <w:lang w:val="ru-RU"/>
        </w:rPr>
        <w:t>сву документацију која је у вези са инвестицијом чува најмање пет година од дана исплате подстицаја.</w:t>
      </w:r>
    </w:p>
    <w:p w:rsidR="00F772EC" w:rsidRPr="003C3618" w:rsidRDefault="00F772EC" w:rsidP="00F772EC">
      <w:pPr>
        <w:widowControl w:val="0"/>
        <w:autoSpaceDE w:val="0"/>
        <w:autoSpaceDN w:val="0"/>
        <w:spacing w:before="1" w:after="0" w:line="247" w:lineRule="auto"/>
        <w:ind w:right="110" w:firstLine="851"/>
        <w:jc w:val="both"/>
        <w:rPr>
          <w:rFonts w:asciiTheme="minorHAnsi" w:hAnsiTheme="minorHAnsi" w:cstheme="minorHAnsi"/>
          <w:sz w:val="20"/>
          <w:szCs w:val="20"/>
          <w:lang w:val="sr-Cyrl-RS"/>
        </w:rPr>
      </w:pPr>
      <w:r w:rsidRPr="003C3618">
        <w:rPr>
          <w:rFonts w:asciiTheme="minorHAnsi" w:hAnsiTheme="minorHAnsi" w:cstheme="minorHAnsi"/>
          <w:sz w:val="20"/>
          <w:szCs w:val="20"/>
          <w:lang w:val="sr-Cyrl-RS"/>
        </w:rPr>
        <w:t>Корисник средстава по Конкурсу за ког се утврди да није поступао у складу са одредбама Конкурса и уговора, корисник који је Покрајинском секретаријату онемогућио да обави контролу односно корисник који је достављао нетачне податке, дужан је да врати примљени износ бесповратних средстава с припадајућом законском затезном каматом која се обрачунава од дана исплате бесповратних средстава до дана враћања средстава.</w:t>
      </w:r>
    </w:p>
    <w:p w:rsidR="0079172B" w:rsidRPr="00B65976" w:rsidRDefault="0079172B">
      <w:pPr>
        <w:spacing w:after="0" w:line="240" w:lineRule="auto"/>
        <w:jc w:val="center"/>
        <w:rPr>
          <w:rFonts w:asciiTheme="minorHAnsi" w:eastAsia="Times New Roman" w:hAnsiTheme="minorHAnsi" w:cstheme="minorHAnsi"/>
          <w:b/>
          <w:sz w:val="20"/>
          <w:szCs w:val="20"/>
          <w:lang w:val="ru-RU"/>
        </w:rPr>
      </w:pPr>
    </w:p>
    <w:p w:rsidR="005C6BAA" w:rsidRPr="00B65976" w:rsidRDefault="005C6BAA">
      <w:pPr>
        <w:spacing w:after="0" w:line="240" w:lineRule="auto"/>
        <w:jc w:val="center"/>
        <w:rPr>
          <w:rFonts w:asciiTheme="minorHAnsi" w:eastAsia="Times New Roman" w:hAnsiTheme="minorHAnsi" w:cstheme="minorHAnsi"/>
          <w:b/>
          <w:sz w:val="20"/>
          <w:szCs w:val="20"/>
          <w:lang w:val="ru-RU"/>
        </w:rPr>
      </w:pPr>
    </w:p>
    <w:p w:rsidR="005C6BAA" w:rsidRPr="00B65976" w:rsidRDefault="005C6BAA">
      <w:pPr>
        <w:spacing w:after="0" w:line="240" w:lineRule="auto"/>
        <w:jc w:val="center"/>
        <w:rPr>
          <w:rFonts w:asciiTheme="minorHAnsi" w:eastAsia="Times New Roman" w:hAnsiTheme="minorHAnsi" w:cstheme="minorHAnsi"/>
          <w:b/>
          <w:sz w:val="20"/>
          <w:szCs w:val="20"/>
          <w:lang w:val="ru-RU"/>
        </w:rPr>
      </w:pPr>
    </w:p>
    <w:p w:rsidR="005C6BAA" w:rsidRPr="00B65976" w:rsidRDefault="005C6BAA">
      <w:pPr>
        <w:spacing w:after="0" w:line="240" w:lineRule="auto"/>
        <w:jc w:val="center"/>
        <w:rPr>
          <w:rFonts w:asciiTheme="minorHAnsi" w:eastAsia="Times New Roman" w:hAnsiTheme="minorHAnsi" w:cstheme="minorHAnsi"/>
          <w:b/>
          <w:sz w:val="20"/>
          <w:szCs w:val="20"/>
          <w:lang w:val="ru-RU"/>
        </w:rPr>
      </w:pPr>
    </w:p>
    <w:p w:rsidR="005C6BAA" w:rsidRPr="00B65976" w:rsidRDefault="005C6BAA">
      <w:pPr>
        <w:spacing w:after="0" w:line="240" w:lineRule="auto"/>
        <w:jc w:val="center"/>
        <w:rPr>
          <w:rFonts w:asciiTheme="minorHAnsi" w:eastAsia="Times New Roman" w:hAnsiTheme="minorHAnsi" w:cstheme="minorHAnsi"/>
          <w:b/>
          <w:sz w:val="20"/>
          <w:szCs w:val="20"/>
          <w:lang w:val="ru-RU"/>
        </w:rPr>
      </w:pPr>
    </w:p>
    <w:p w:rsidR="0079172B" w:rsidRPr="00B65976" w:rsidRDefault="0048660A">
      <w:pPr>
        <w:spacing w:after="0" w:line="240" w:lineRule="auto"/>
        <w:jc w:val="center"/>
        <w:rPr>
          <w:rFonts w:asciiTheme="minorHAnsi" w:eastAsia="Times New Roman" w:hAnsiTheme="minorHAnsi" w:cstheme="minorHAnsi"/>
          <w:b/>
          <w:sz w:val="20"/>
          <w:szCs w:val="20"/>
          <w:lang w:val="ru-RU"/>
        </w:rPr>
      </w:pPr>
      <w:r w:rsidRPr="00B65976">
        <w:rPr>
          <w:rFonts w:asciiTheme="minorHAnsi" w:eastAsia="Times New Roman" w:hAnsiTheme="minorHAnsi" w:cstheme="minorHAnsi"/>
          <w:b/>
          <w:sz w:val="20"/>
          <w:szCs w:val="20"/>
          <w:lang w:val="ru-RU"/>
        </w:rPr>
        <w:lastRenderedPageBreak/>
        <w:t>Праћење извршавања уговора</w:t>
      </w:r>
    </w:p>
    <w:p w:rsidR="0079172B" w:rsidRPr="00B65976" w:rsidRDefault="0079172B">
      <w:pPr>
        <w:spacing w:after="0" w:line="240" w:lineRule="auto"/>
        <w:jc w:val="center"/>
        <w:rPr>
          <w:rFonts w:asciiTheme="minorHAnsi" w:eastAsia="Times New Roman" w:hAnsiTheme="minorHAnsi" w:cstheme="minorHAnsi"/>
          <w:sz w:val="20"/>
          <w:szCs w:val="20"/>
          <w:lang w:val="ru-RU"/>
        </w:rPr>
      </w:pPr>
    </w:p>
    <w:p w:rsidR="0079172B" w:rsidRPr="00B65976" w:rsidRDefault="0048660A">
      <w:pPr>
        <w:spacing w:after="0" w:line="240" w:lineRule="auto"/>
        <w:jc w:val="center"/>
        <w:rPr>
          <w:rFonts w:asciiTheme="minorHAnsi" w:eastAsia="Times New Roman" w:hAnsiTheme="minorHAnsi" w:cstheme="minorHAnsi"/>
          <w:sz w:val="20"/>
          <w:szCs w:val="20"/>
          <w:lang w:val="ru-RU"/>
        </w:rPr>
      </w:pPr>
      <w:r w:rsidRPr="00B65976">
        <w:rPr>
          <w:rFonts w:asciiTheme="minorHAnsi" w:eastAsia="Times New Roman" w:hAnsiTheme="minorHAnsi" w:cstheme="minorHAnsi"/>
          <w:sz w:val="20"/>
          <w:szCs w:val="20"/>
          <w:lang w:val="ru-RU"/>
        </w:rPr>
        <w:t xml:space="preserve">Члан </w:t>
      </w:r>
      <w:r w:rsidR="00FC5834" w:rsidRPr="003C3618">
        <w:rPr>
          <w:rFonts w:asciiTheme="minorHAnsi" w:eastAsia="Times New Roman" w:hAnsiTheme="minorHAnsi" w:cstheme="minorHAnsi"/>
          <w:sz w:val="20"/>
          <w:szCs w:val="20"/>
          <w:lang w:val="sr-Cyrl-RS"/>
        </w:rPr>
        <w:t>21</w:t>
      </w:r>
      <w:r w:rsidRPr="00B65976">
        <w:rPr>
          <w:rFonts w:asciiTheme="minorHAnsi" w:eastAsia="Times New Roman" w:hAnsiTheme="minorHAnsi" w:cstheme="minorHAnsi"/>
          <w:sz w:val="20"/>
          <w:szCs w:val="20"/>
          <w:lang w:val="ru-RU"/>
        </w:rPr>
        <w:t>.</w:t>
      </w:r>
    </w:p>
    <w:p w:rsidR="0079172B" w:rsidRPr="00B65976" w:rsidRDefault="0079172B">
      <w:pPr>
        <w:spacing w:after="0" w:line="240" w:lineRule="auto"/>
        <w:jc w:val="center"/>
        <w:rPr>
          <w:rFonts w:asciiTheme="minorHAnsi" w:eastAsia="Times New Roman" w:hAnsiTheme="minorHAnsi" w:cstheme="minorHAnsi"/>
          <w:sz w:val="20"/>
          <w:szCs w:val="20"/>
          <w:lang w:val="ru-RU"/>
        </w:rPr>
      </w:pPr>
    </w:p>
    <w:p w:rsidR="00F772EC" w:rsidRPr="00B65976" w:rsidRDefault="00F772EC" w:rsidP="00F772EC">
      <w:pPr>
        <w:autoSpaceDE w:val="0"/>
        <w:autoSpaceDN w:val="0"/>
        <w:adjustRightInd w:val="0"/>
        <w:spacing w:after="0" w:line="240" w:lineRule="auto"/>
        <w:ind w:firstLine="720"/>
        <w:jc w:val="both"/>
        <w:rPr>
          <w:rFonts w:asciiTheme="minorHAnsi" w:hAnsiTheme="minorHAnsi" w:cstheme="minorHAnsi"/>
          <w:sz w:val="20"/>
          <w:szCs w:val="20"/>
          <w:lang w:val="ru-RU"/>
        </w:rPr>
      </w:pPr>
      <w:r w:rsidRPr="00B65976">
        <w:rPr>
          <w:rFonts w:asciiTheme="minorHAnsi" w:hAnsiTheme="minorHAnsi" w:cstheme="minorHAnsi"/>
          <w:sz w:val="20"/>
          <w:szCs w:val="20"/>
          <w:lang w:val="ru-RU"/>
        </w:rPr>
        <w:t>Административну контролу, односно испуњеност обавеза из уговора прати и контролише ресорни сектор Покрајинског секретаријата.</w:t>
      </w:r>
    </w:p>
    <w:p w:rsidR="00F772EC" w:rsidRPr="00B65976" w:rsidRDefault="00F772EC" w:rsidP="00F772EC">
      <w:pPr>
        <w:autoSpaceDE w:val="0"/>
        <w:autoSpaceDN w:val="0"/>
        <w:adjustRightInd w:val="0"/>
        <w:spacing w:after="0" w:line="240" w:lineRule="auto"/>
        <w:ind w:firstLine="720"/>
        <w:jc w:val="both"/>
        <w:rPr>
          <w:rFonts w:asciiTheme="minorHAnsi" w:hAnsiTheme="minorHAnsi" w:cstheme="minorHAnsi"/>
          <w:b/>
          <w:sz w:val="20"/>
          <w:szCs w:val="20"/>
          <w:lang w:val="ru-RU"/>
        </w:rPr>
      </w:pPr>
      <w:r w:rsidRPr="00B65976">
        <w:rPr>
          <w:rFonts w:asciiTheme="minorHAnsi" w:hAnsiTheme="minorHAnsi" w:cstheme="minorHAnsi"/>
          <w:sz w:val="20"/>
          <w:szCs w:val="20"/>
          <w:lang w:val="ru-RU"/>
        </w:rPr>
        <w:t>Про</w:t>
      </w:r>
      <w:r w:rsidR="00811915" w:rsidRPr="00B65976">
        <w:rPr>
          <w:rFonts w:asciiTheme="minorHAnsi" w:hAnsiTheme="minorHAnsi" w:cstheme="minorHAnsi"/>
          <w:sz w:val="20"/>
          <w:szCs w:val="20"/>
          <w:lang w:val="ru-RU"/>
        </w:rPr>
        <w:t xml:space="preserve">вера стања на терену обавља се </w:t>
      </w:r>
      <w:r w:rsidRPr="00B65976">
        <w:rPr>
          <w:rFonts w:asciiTheme="minorHAnsi" w:hAnsiTheme="minorHAnsi" w:cstheme="minorHAnsi"/>
          <w:sz w:val="20"/>
          <w:szCs w:val="20"/>
          <w:lang w:val="ru-RU"/>
        </w:rPr>
        <w:t>у току пет (5) година након преноса средстава, путем извештаја Пољопривредне стручне и саветодавне служби АП Војводине са терена или теренском контролом (ванредни мониторинг).</w:t>
      </w:r>
    </w:p>
    <w:p w:rsidR="00882951" w:rsidRPr="00B65976" w:rsidRDefault="00882951">
      <w:pPr>
        <w:spacing w:after="0" w:line="240" w:lineRule="auto"/>
        <w:jc w:val="center"/>
        <w:rPr>
          <w:rFonts w:asciiTheme="minorHAnsi" w:eastAsia="Times New Roman" w:hAnsiTheme="minorHAnsi" w:cstheme="minorHAnsi"/>
          <w:b/>
          <w:sz w:val="20"/>
          <w:szCs w:val="20"/>
          <w:lang w:val="ru-RU"/>
        </w:rPr>
      </w:pPr>
    </w:p>
    <w:p w:rsidR="003C3618" w:rsidRPr="00B65976" w:rsidRDefault="003C3618">
      <w:pPr>
        <w:spacing w:after="0" w:line="240" w:lineRule="auto"/>
        <w:jc w:val="center"/>
        <w:rPr>
          <w:rFonts w:asciiTheme="minorHAnsi" w:eastAsia="Times New Roman" w:hAnsiTheme="minorHAnsi" w:cstheme="minorHAnsi"/>
          <w:b/>
          <w:sz w:val="20"/>
          <w:szCs w:val="20"/>
          <w:lang w:val="ru-RU"/>
        </w:rPr>
      </w:pPr>
    </w:p>
    <w:p w:rsidR="0079172B" w:rsidRPr="00B65976" w:rsidRDefault="0048660A">
      <w:pPr>
        <w:spacing w:after="0" w:line="240" w:lineRule="auto"/>
        <w:jc w:val="center"/>
        <w:rPr>
          <w:rFonts w:asciiTheme="minorHAnsi" w:eastAsia="Times New Roman" w:hAnsiTheme="minorHAnsi" w:cstheme="minorHAnsi"/>
          <w:b/>
          <w:sz w:val="20"/>
          <w:szCs w:val="20"/>
          <w:lang w:val="ru-RU"/>
        </w:rPr>
      </w:pPr>
      <w:r w:rsidRPr="00B65976">
        <w:rPr>
          <w:rFonts w:asciiTheme="minorHAnsi" w:eastAsia="Times New Roman" w:hAnsiTheme="minorHAnsi" w:cstheme="minorHAnsi"/>
          <w:b/>
          <w:sz w:val="20"/>
          <w:szCs w:val="20"/>
          <w:lang w:val="ru-RU"/>
        </w:rPr>
        <w:t>Завршне одредбе</w:t>
      </w:r>
    </w:p>
    <w:p w:rsidR="0079172B" w:rsidRPr="00B65976" w:rsidRDefault="0079172B">
      <w:pPr>
        <w:spacing w:after="0" w:line="240" w:lineRule="auto"/>
        <w:jc w:val="center"/>
        <w:rPr>
          <w:rFonts w:asciiTheme="minorHAnsi" w:eastAsia="Times New Roman" w:hAnsiTheme="minorHAnsi" w:cstheme="minorHAnsi"/>
          <w:sz w:val="20"/>
          <w:szCs w:val="20"/>
          <w:lang w:val="ru-RU"/>
        </w:rPr>
      </w:pPr>
    </w:p>
    <w:p w:rsidR="0079172B" w:rsidRPr="00B65976" w:rsidRDefault="0048660A">
      <w:pPr>
        <w:spacing w:after="0" w:line="240" w:lineRule="auto"/>
        <w:jc w:val="center"/>
        <w:rPr>
          <w:rFonts w:asciiTheme="minorHAnsi" w:eastAsia="Times New Roman" w:hAnsiTheme="minorHAnsi" w:cstheme="minorHAnsi"/>
          <w:sz w:val="20"/>
          <w:szCs w:val="20"/>
          <w:lang w:val="ru-RU"/>
        </w:rPr>
      </w:pPr>
      <w:r w:rsidRPr="00B65976">
        <w:rPr>
          <w:rFonts w:asciiTheme="minorHAnsi" w:eastAsia="Times New Roman" w:hAnsiTheme="minorHAnsi" w:cstheme="minorHAnsi"/>
          <w:sz w:val="20"/>
          <w:szCs w:val="20"/>
          <w:lang w:val="ru-RU"/>
        </w:rPr>
        <w:t xml:space="preserve">Члан </w:t>
      </w:r>
      <w:r w:rsidR="00F772EC" w:rsidRPr="003C3618">
        <w:rPr>
          <w:rFonts w:asciiTheme="minorHAnsi" w:eastAsia="Times New Roman" w:hAnsiTheme="minorHAnsi" w:cstheme="minorHAnsi"/>
          <w:sz w:val="20"/>
          <w:szCs w:val="20"/>
          <w:lang w:val="sr-Cyrl-RS"/>
        </w:rPr>
        <w:t>2</w:t>
      </w:r>
      <w:r w:rsidR="00FC5834" w:rsidRPr="003C3618">
        <w:rPr>
          <w:rFonts w:asciiTheme="minorHAnsi" w:eastAsia="Times New Roman" w:hAnsiTheme="minorHAnsi" w:cstheme="minorHAnsi"/>
          <w:sz w:val="20"/>
          <w:szCs w:val="20"/>
          <w:lang w:val="sr-Cyrl-RS"/>
        </w:rPr>
        <w:t>2</w:t>
      </w:r>
      <w:r w:rsidRPr="00B65976">
        <w:rPr>
          <w:rFonts w:asciiTheme="minorHAnsi" w:eastAsia="Times New Roman" w:hAnsiTheme="minorHAnsi" w:cstheme="minorHAnsi"/>
          <w:sz w:val="20"/>
          <w:szCs w:val="20"/>
          <w:lang w:val="ru-RU"/>
        </w:rPr>
        <w:t>.</w:t>
      </w:r>
    </w:p>
    <w:p w:rsidR="0079172B" w:rsidRPr="00B65976" w:rsidRDefault="0079172B">
      <w:pPr>
        <w:spacing w:after="0" w:line="240" w:lineRule="auto"/>
        <w:jc w:val="center"/>
        <w:rPr>
          <w:rFonts w:asciiTheme="minorHAnsi" w:eastAsia="Times New Roman" w:hAnsiTheme="minorHAnsi" w:cstheme="minorHAnsi"/>
          <w:sz w:val="20"/>
          <w:szCs w:val="20"/>
          <w:lang w:val="ru-RU"/>
        </w:rPr>
      </w:pPr>
    </w:p>
    <w:p w:rsidR="0079172B" w:rsidRPr="00B65976" w:rsidRDefault="0048660A">
      <w:pPr>
        <w:spacing w:after="0" w:line="240" w:lineRule="auto"/>
        <w:ind w:firstLine="993"/>
        <w:jc w:val="both"/>
        <w:rPr>
          <w:rFonts w:asciiTheme="minorHAnsi" w:eastAsia="Times New Roman" w:hAnsiTheme="minorHAnsi" w:cstheme="minorHAnsi"/>
          <w:sz w:val="20"/>
          <w:szCs w:val="20"/>
          <w:lang w:val="ru-RU"/>
        </w:rPr>
      </w:pPr>
      <w:r w:rsidRPr="00B65976">
        <w:rPr>
          <w:rFonts w:asciiTheme="minorHAnsi" w:eastAsia="Times New Roman" w:hAnsiTheme="minorHAnsi" w:cstheme="minorHAnsi"/>
          <w:sz w:val="20"/>
          <w:szCs w:val="20"/>
          <w:lang w:val="ru-RU"/>
        </w:rPr>
        <w:t>Правилник ступа на снагу даном објављивања у „Службеном листу Аутономне покрајине Војводине“.</w:t>
      </w:r>
      <w:r w:rsidRPr="00B65976">
        <w:rPr>
          <w:rFonts w:asciiTheme="minorHAnsi" w:eastAsia="Times New Roman" w:hAnsiTheme="minorHAnsi" w:cstheme="minorHAnsi"/>
          <w:sz w:val="20"/>
          <w:szCs w:val="20"/>
          <w:lang w:val="ru-RU"/>
        </w:rPr>
        <w:cr/>
      </w:r>
    </w:p>
    <w:p w:rsidR="0079172B" w:rsidRPr="00B65976" w:rsidRDefault="0079172B">
      <w:pPr>
        <w:tabs>
          <w:tab w:val="left" w:pos="7667"/>
          <w:tab w:val="left" w:pos="8415"/>
        </w:tabs>
        <w:spacing w:after="0" w:line="240" w:lineRule="auto"/>
        <w:ind w:right="38" w:firstLine="5103"/>
        <w:jc w:val="center"/>
        <w:rPr>
          <w:rFonts w:asciiTheme="minorHAnsi" w:eastAsia="Times New Roman" w:hAnsiTheme="minorHAnsi" w:cstheme="minorHAnsi"/>
          <w:b/>
          <w:sz w:val="20"/>
          <w:szCs w:val="20"/>
          <w:lang w:val="ru-RU"/>
        </w:rPr>
      </w:pPr>
    </w:p>
    <w:p w:rsidR="0079172B" w:rsidRPr="003C3618" w:rsidRDefault="0048660A">
      <w:pPr>
        <w:tabs>
          <w:tab w:val="left" w:pos="7667"/>
          <w:tab w:val="left" w:pos="8415"/>
        </w:tabs>
        <w:spacing w:after="0" w:line="240" w:lineRule="auto"/>
        <w:ind w:right="38" w:firstLine="5103"/>
        <w:jc w:val="center"/>
        <w:rPr>
          <w:rFonts w:asciiTheme="minorHAnsi" w:eastAsia="Times New Roman" w:hAnsiTheme="minorHAnsi" w:cstheme="minorHAnsi"/>
          <w:b/>
          <w:sz w:val="20"/>
          <w:szCs w:val="20"/>
        </w:rPr>
      </w:pPr>
      <w:proofErr w:type="spellStart"/>
      <w:r w:rsidRPr="003C3618">
        <w:rPr>
          <w:rFonts w:asciiTheme="minorHAnsi" w:eastAsia="Times New Roman" w:hAnsiTheme="minorHAnsi" w:cstheme="minorHAnsi"/>
          <w:b/>
          <w:sz w:val="20"/>
          <w:szCs w:val="20"/>
        </w:rPr>
        <w:t>Покрајински</w:t>
      </w:r>
      <w:proofErr w:type="spellEnd"/>
      <w:r w:rsidRPr="003C3618">
        <w:rPr>
          <w:rFonts w:asciiTheme="minorHAnsi" w:eastAsia="Times New Roman" w:hAnsiTheme="minorHAnsi" w:cstheme="minorHAnsi"/>
          <w:b/>
          <w:sz w:val="20"/>
          <w:szCs w:val="20"/>
        </w:rPr>
        <w:t xml:space="preserve"> </w:t>
      </w:r>
      <w:proofErr w:type="spellStart"/>
      <w:r w:rsidRPr="003C3618">
        <w:rPr>
          <w:rFonts w:asciiTheme="minorHAnsi" w:eastAsia="Times New Roman" w:hAnsiTheme="minorHAnsi" w:cstheme="minorHAnsi"/>
          <w:b/>
          <w:sz w:val="20"/>
          <w:szCs w:val="20"/>
        </w:rPr>
        <w:t>секретар</w:t>
      </w:r>
      <w:proofErr w:type="spellEnd"/>
    </w:p>
    <w:p w:rsidR="0079172B" w:rsidRPr="003C3618" w:rsidRDefault="0079172B">
      <w:pPr>
        <w:tabs>
          <w:tab w:val="left" w:pos="7667"/>
          <w:tab w:val="left" w:pos="8415"/>
        </w:tabs>
        <w:spacing w:after="0" w:line="240" w:lineRule="auto"/>
        <w:ind w:right="38" w:firstLine="5103"/>
        <w:jc w:val="center"/>
        <w:rPr>
          <w:rFonts w:asciiTheme="minorHAnsi" w:eastAsia="Times New Roman" w:hAnsiTheme="minorHAnsi" w:cstheme="minorHAnsi"/>
          <w:b/>
          <w:sz w:val="20"/>
          <w:szCs w:val="20"/>
        </w:rPr>
      </w:pPr>
    </w:p>
    <w:p w:rsidR="0079172B" w:rsidRPr="003C3618" w:rsidRDefault="0048660A">
      <w:pPr>
        <w:tabs>
          <w:tab w:val="left" w:pos="7667"/>
          <w:tab w:val="left" w:pos="8415"/>
        </w:tabs>
        <w:spacing w:after="0" w:line="240" w:lineRule="auto"/>
        <w:ind w:right="38" w:firstLine="5103"/>
        <w:jc w:val="center"/>
        <w:rPr>
          <w:rFonts w:asciiTheme="minorHAnsi" w:eastAsia="Times New Roman" w:hAnsiTheme="minorHAnsi" w:cstheme="minorHAnsi"/>
          <w:b/>
          <w:sz w:val="20"/>
          <w:szCs w:val="20"/>
        </w:rPr>
      </w:pPr>
      <w:proofErr w:type="spellStart"/>
      <w:r w:rsidRPr="003C3618">
        <w:rPr>
          <w:rFonts w:asciiTheme="minorHAnsi" w:eastAsia="Times New Roman" w:hAnsiTheme="minorHAnsi" w:cstheme="minorHAnsi"/>
          <w:b/>
          <w:sz w:val="20"/>
          <w:szCs w:val="20"/>
        </w:rPr>
        <w:t>Владимир</w:t>
      </w:r>
      <w:proofErr w:type="spellEnd"/>
      <w:r w:rsidRPr="003C3618">
        <w:rPr>
          <w:rFonts w:asciiTheme="minorHAnsi" w:eastAsia="Times New Roman" w:hAnsiTheme="minorHAnsi" w:cstheme="minorHAnsi"/>
          <w:b/>
          <w:sz w:val="20"/>
          <w:szCs w:val="20"/>
        </w:rPr>
        <w:t xml:space="preserve"> </w:t>
      </w:r>
      <w:proofErr w:type="spellStart"/>
      <w:r w:rsidRPr="003C3618">
        <w:rPr>
          <w:rFonts w:asciiTheme="minorHAnsi" w:eastAsia="Times New Roman" w:hAnsiTheme="minorHAnsi" w:cstheme="minorHAnsi"/>
          <w:b/>
          <w:sz w:val="20"/>
          <w:szCs w:val="20"/>
        </w:rPr>
        <w:t>Галић</w:t>
      </w:r>
      <w:proofErr w:type="spellEnd"/>
    </w:p>
    <w:p w:rsidR="0060544D" w:rsidRPr="003C3618" w:rsidRDefault="0060544D">
      <w:pPr>
        <w:tabs>
          <w:tab w:val="left" w:pos="7667"/>
          <w:tab w:val="left" w:pos="8415"/>
        </w:tabs>
        <w:spacing w:after="0" w:line="240" w:lineRule="auto"/>
        <w:ind w:right="38" w:firstLine="5103"/>
        <w:jc w:val="center"/>
        <w:rPr>
          <w:rFonts w:asciiTheme="minorHAnsi" w:eastAsia="Times New Roman" w:hAnsiTheme="minorHAnsi" w:cstheme="minorHAnsi"/>
          <w:b/>
          <w:sz w:val="20"/>
          <w:szCs w:val="20"/>
        </w:rPr>
      </w:pPr>
    </w:p>
    <w:p w:rsidR="00FC5834" w:rsidRPr="003C3618" w:rsidRDefault="00FC5834">
      <w:pPr>
        <w:tabs>
          <w:tab w:val="left" w:pos="7667"/>
          <w:tab w:val="left" w:pos="8415"/>
        </w:tabs>
        <w:spacing w:after="0" w:line="240" w:lineRule="auto"/>
        <w:ind w:right="38" w:firstLine="5103"/>
        <w:jc w:val="center"/>
        <w:rPr>
          <w:rFonts w:asciiTheme="minorHAnsi" w:eastAsia="Times New Roman" w:hAnsiTheme="minorHAnsi" w:cstheme="minorHAnsi"/>
          <w:b/>
          <w:sz w:val="20"/>
          <w:szCs w:val="20"/>
        </w:rPr>
      </w:pPr>
    </w:p>
    <w:p w:rsidR="00FC5834" w:rsidRPr="003C3618" w:rsidRDefault="00FC5834">
      <w:pPr>
        <w:tabs>
          <w:tab w:val="left" w:pos="7667"/>
          <w:tab w:val="left" w:pos="8415"/>
        </w:tabs>
        <w:spacing w:after="0" w:line="240" w:lineRule="auto"/>
        <w:ind w:right="38" w:firstLine="5103"/>
        <w:jc w:val="center"/>
        <w:rPr>
          <w:rFonts w:asciiTheme="minorHAnsi" w:eastAsia="Times New Roman" w:hAnsiTheme="minorHAnsi" w:cstheme="minorHAnsi"/>
          <w:b/>
          <w:sz w:val="20"/>
          <w:szCs w:val="20"/>
        </w:rPr>
      </w:pPr>
    </w:p>
    <w:p w:rsidR="0060544D" w:rsidRPr="003C3618" w:rsidRDefault="0060544D">
      <w:pPr>
        <w:tabs>
          <w:tab w:val="left" w:pos="7667"/>
          <w:tab w:val="left" w:pos="8415"/>
        </w:tabs>
        <w:spacing w:after="0" w:line="240" w:lineRule="auto"/>
        <w:ind w:right="38" w:firstLine="5103"/>
        <w:jc w:val="center"/>
        <w:rPr>
          <w:rFonts w:asciiTheme="minorHAnsi" w:eastAsia="Times New Roman" w:hAnsiTheme="minorHAnsi" w:cstheme="minorHAnsi"/>
          <w:b/>
          <w:sz w:val="20"/>
          <w:szCs w:val="20"/>
        </w:rPr>
      </w:pPr>
    </w:p>
    <w:p w:rsidR="0060544D" w:rsidRPr="003C3618" w:rsidRDefault="0060544D" w:rsidP="0060544D">
      <w:pPr>
        <w:tabs>
          <w:tab w:val="left" w:pos="7667"/>
          <w:tab w:val="left" w:pos="8415"/>
        </w:tabs>
        <w:spacing w:after="0" w:line="240" w:lineRule="auto"/>
        <w:ind w:right="38" w:firstLine="5103"/>
        <w:jc w:val="right"/>
        <w:rPr>
          <w:rFonts w:asciiTheme="minorHAnsi" w:eastAsia="Times New Roman" w:hAnsiTheme="minorHAnsi" w:cstheme="minorHAnsi"/>
          <w:b/>
          <w:sz w:val="20"/>
          <w:szCs w:val="20"/>
        </w:rPr>
      </w:pPr>
    </w:p>
    <w:p w:rsidR="0079172B" w:rsidRPr="003C3618" w:rsidRDefault="0079172B">
      <w:pPr>
        <w:tabs>
          <w:tab w:val="left" w:pos="7667"/>
          <w:tab w:val="left" w:pos="8415"/>
        </w:tabs>
        <w:spacing w:after="0" w:line="240" w:lineRule="auto"/>
        <w:ind w:right="38" w:firstLine="5103"/>
        <w:jc w:val="center"/>
        <w:rPr>
          <w:rFonts w:asciiTheme="minorHAnsi" w:eastAsia="Times New Roman" w:hAnsiTheme="minorHAnsi" w:cstheme="minorHAnsi"/>
          <w:b/>
          <w:sz w:val="20"/>
          <w:szCs w:val="20"/>
        </w:rPr>
      </w:pPr>
    </w:p>
    <w:p w:rsidR="0079172B" w:rsidRPr="003C3618" w:rsidRDefault="0079172B">
      <w:pPr>
        <w:tabs>
          <w:tab w:val="left" w:pos="7667"/>
          <w:tab w:val="left" w:pos="8415"/>
        </w:tabs>
        <w:spacing w:after="0" w:line="240" w:lineRule="auto"/>
        <w:ind w:right="38" w:firstLine="5103"/>
        <w:jc w:val="center"/>
        <w:rPr>
          <w:rFonts w:asciiTheme="minorHAnsi" w:eastAsia="Times New Roman" w:hAnsiTheme="minorHAnsi" w:cstheme="minorHAnsi"/>
          <w:sz w:val="20"/>
          <w:szCs w:val="20"/>
        </w:rPr>
      </w:pPr>
    </w:p>
    <w:sectPr w:rsidR="0079172B" w:rsidRPr="003C3618">
      <w:pgSz w:w="11906" w:h="16838"/>
      <w:pgMar w:top="993" w:right="1274" w:bottom="1418"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979"/>
    <w:multiLevelType w:val="hybridMultilevel"/>
    <w:tmpl w:val="13505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278EC"/>
    <w:multiLevelType w:val="multilevel"/>
    <w:tmpl w:val="075278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15:restartNumberingAfterBreak="0">
    <w:nsid w:val="0DC20088"/>
    <w:multiLevelType w:val="hybridMultilevel"/>
    <w:tmpl w:val="B5482A22"/>
    <w:lvl w:ilvl="0" w:tplc="94DAF760">
      <w:start w:val="1"/>
      <w:numFmt w:val="decimal"/>
      <w:lvlText w:val="%1."/>
      <w:lvlJc w:val="left"/>
      <w:pPr>
        <w:ind w:left="2286" w:hanging="360"/>
      </w:pPr>
      <w:rPr>
        <w:rFonts w:ascii="Calibri" w:eastAsia="Calibri" w:hAnsi="Calibri" w:cs="Times New Roman"/>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DFD43FC"/>
    <w:multiLevelType w:val="multilevel"/>
    <w:tmpl w:val="0DFD43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tentative="1">
      <w:start w:val="1"/>
      <w:numFmt w:val="decimal"/>
      <w:isLgl/>
      <w:lvlText w:val="%1.%2.%3."/>
      <w:lvlJc w:val="left"/>
      <w:pPr>
        <w:ind w:left="1080" w:hanging="720"/>
      </w:pPr>
      <w:rPr>
        <w:rFonts w:hint="default"/>
      </w:rPr>
    </w:lvl>
    <w:lvl w:ilvl="3" w:tentative="1">
      <w:start w:val="1"/>
      <w:numFmt w:val="decimal"/>
      <w:isLgl/>
      <w:lvlText w:val="%1.%2.%3.%4."/>
      <w:lvlJc w:val="left"/>
      <w:pPr>
        <w:ind w:left="1080" w:hanging="720"/>
      </w:pPr>
      <w:rPr>
        <w:rFonts w:hint="default"/>
      </w:rPr>
    </w:lvl>
    <w:lvl w:ilvl="4" w:tentative="1">
      <w:start w:val="1"/>
      <w:numFmt w:val="decimal"/>
      <w:isLgl/>
      <w:lvlText w:val="%1.%2.%3.%4.%5."/>
      <w:lvlJc w:val="left"/>
      <w:pPr>
        <w:ind w:left="1440" w:hanging="1080"/>
      </w:pPr>
      <w:rPr>
        <w:rFonts w:hint="default"/>
      </w:rPr>
    </w:lvl>
    <w:lvl w:ilvl="5" w:tentative="1">
      <w:start w:val="1"/>
      <w:numFmt w:val="decimal"/>
      <w:isLgl/>
      <w:lvlText w:val="%1.%2.%3.%4.%5.%6."/>
      <w:lvlJc w:val="left"/>
      <w:pPr>
        <w:ind w:left="1440" w:hanging="1080"/>
      </w:pPr>
      <w:rPr>
        <w:rFonts w:hint="default"/>
      </w:rPr>
    </w:lvl>
    <w:lvl w:ilvl="6" w:tentative="1">
      <w:start w:val="1"/>
      <w:numFmt w:val="decimal"/>
      <w:isLgl/>
      <w:lvlText w:val="%1.%2.%3.%4.%5.%6.%7."/>
      <w:lvlJc w:val="left"/>
      <w:pPr>
        <w:ind w:left="1440" w:hanging="1080"/>
      </w:pPr>
      <w:rPr>
        <w:rFonts w:hint="default"/>
      </w:rPr>
    </w:lvl>
    <w:lvl w:ilvl="7" w:tentative="1">
      <w:start w:val="1"/>
      <w:numFmt w:val="decimal"/>
      <w:isLgl/>
      <w:lvlText w:val="%1.%2.%3.%4.%5.%6.%7.%8."/>
      <w:lvlJc w:val="left"/>
      <w:pPr>
        <w:ind w:left="1800" w:hanging="1440"/>
      </w:pPr>
      <w:rPr>
        <w:rFonts w:hint="default"/>
      </w:rPr>
    </w:lvl>
    <w:lvl w:ilvl="8" w:tentative="1">
      <w:start w:val="1"/>
      <w:numFmt w:val="decimal"/>
      <w:isLgl/>
      <w:lvlText w:val="%1.%2.%3.%4.%5.%6.%7.%8.%9."/>
      <w:lvlJc w:val="left"/>
      <w:pPr>
        <w:ind w:left="1800" w:hanging="1440"/>
      </w:pPr>
      <w:rPr>
        <w:rFonts w:hint="default"/>
      </w:rPr>
    </w:lvl>
  </w:abstractNum>
  <w:abstractNum w:abstractNumId="4" w15:restartNumberingAfterBreak="0">
    <w:nsid w:val="329A7A03"/>
    <w:multiLevelType w:val="multilevel"/>
    <w:tmpl w:val="329A7A03"/>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15:restartNumberingAfterBreak="0">
    <w:nsid w:val="4B9B2D7C"/>
    <w:multiLevelType w:val="hybridMultilevel"/>
    <w:tmpl w:val="B2A020D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4D4225C7"/>
    <w:multiLevelType w:val="multilevel"/>
    <w:tmpl w:val="4D4225C7"/>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68280D9E"/>
    <w:multiLevelType w:val="hybridMultilevel"/>
    <w:tmpl w:val="BE8EF23C"/>
    <w:lvl w:ilvl="0" w:tplc="718EBA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B2D48BB"/>
    <w:multiLevelType w:val="hybridMultilevel"/>
    <w:tmpl w:val="DB6E9120"/>
    <w:lvl w:ilvl="0" w:tplc="89C6FD86">
      <w:start w:val="1"/>
      <w:numFmt w:val="decimal"/>
      <w:lvlText w:val="%1."/>
      <w:lvlJc w:val="left"/>
      <w:pPr>
        <w:ind w:left="848" w:hanging="360"/>
      </w:pPr>
      <w:rPr>
        <w:rFonts w:ascii="Calibri" w:eastAsia="Calibri" w:hAnsi="Calibri" w:cs="Calibri" w:hint="default"/>
        <w:w w:val="100"/>
        <w:sz w:val="22"/>
        <w:szCs w:val="22"/>
        <w:lang w:eastAsia="en-US" w:bidi="ar-SA"/>
      </w:rPr>
    </w:lvl>
    <w:lvl w:ilvl="1" w:tplc="668C9598">
      <w:numFmt w:val="bullet"/>
      <w:lvlText w:val="­"/>
      <w:lvlJc w:val="left"/>
      <w:pPr>
        <w:ind w:left="1208" w:hanging="360"/>
      </w:pPr>
      <w:rPr>
        <w:rFonts w:ascii="Calibri" w:eastAsia="Calibri" w:hAnsi="Calibri" w:cs="Calibri" w:hint="default"/>
        <w:w w:val="99"/>
        <w:sz w:val="20"/>
        <w:szCs w:val="20"/>
        <w:lang w:eastAsia="en-US" w:bidi="ar-SA"/>
      </w:rPr>
    </w:lvl>
    <w:lvl w:ilvl="2" w:tplc="6EAE854C">
      <w:numFmt w:val="bullet"/>
      <w:lvlText w:val="•"/>
      <w:lvlJc w:val="left"/>
      <w:pPr>
        <w:ind w:left="2140" w:hanging="360"/>
      </w:pPr>
      <w:rPr>
        <w:rFonts w:hint="default"/>
        <w:lang w:eastAsia="en-US" w:bidi="ar-SA"/>
      </w:rPr>
    </w:lvl>
    <w:lvl w:ilvl="3" w:tplc="1E54EB0C">
      <w:numFmt w:val="bullet"/>
      <w:lvlText w:val="•"/>
      <w:lvlJc w:val="left"/>
      <w:pPr>
        <w:ind w:left="3081" w:hanging="360"/>
      </w:pPr>
      <w:rPr>
        <w:rFonts w:hint="default"/>
        <w:lang w:eastAsia="en-US" w:bidi="ar-SA"/>
      </w:rPr>
    </w:lvl>
    <w:lvl w:ilvl="4" w:tplc="B3568C44">
      <w:numFmt w:val="bullet"/>
      <w:lvlText w:val="•"/>
      <w:lvlJc w:val="left"/>
      <w:pPr>
        <w:ind w:left="4022" w:hanging="360"/>
      </w:pPr>
      <w:rPr>
        <w:rFonts w:hint="default"/>
        <w:lang w:eastAsia="en-US" w:bidi="ar-SA"/>
      </w:rPr>
    </w:lvl>
    <w:lvl w:ilvl="5" w:tplc="864A56B0">
      <w:numFmt w:val="bullet"/>
      <w:lvlText w:val="•"/>
      <w:lvlJc w:val="left"/>
      <w:pPr>
        <w:ind w:left="4962" w:hanging="360"/>
      </w:pPr>
      <w:rPr>
        <w:rFonts w:hint="default"/>
        <w:lang w:eastAsia="en-US" w:bidi="ar-SA"/>
      </w:rPr>
    </w:lvl>
    <w:lvl w:ilvl="6" w:tplc="22DA7D08">
      <w:numFmt w:val="bullet"/>
      <w:lvlText w:val="•"/>
      <w:lvlJc w:val="left"/>
      <w:pPr>
        <w:ind w:left="5903" w:hanging="360"/>
      </w:pPr>
      <w:rPr>
        <w:rFonts w:hint="default"/>
        <w:lang w:eastAsia="en-US" w:bidi="ar-SA"/>
      </w:rPr>
    </w:lvl>
    <w:lvl w:ilvl="7" w:tplc="0548F29C">
      <w:numFmt w:val="bullet"/>
      <w:lvlText w:val="•"/>
      <w:lvlJc w:val="left"/>
      <w:pPr>
        <w:ind w:left="6844" w:hanging="360"/>
      </w:pPr>
      <w:rPr>
        <w:rFonts w:hint="default"/>
        <w:lang w:eastAsia="en-US" w:bidi="ar-SA"/>
      </w:rPr>
    </w:lvl>
    <w:lvl w:ilvl="8" w:tplc="E2FC7D7A">
      <w:numFmt w:val="bullet"/>
      <w:lvlText w:val="•"/>
      <w:lvlJc w:val="left"/>
      <w:pPr>
        <w:ind w:left="7784" w:hanging="360"/>
      </w:pPr>
      <w:rPr>
        <w:rFonts w:hint="default"/>
        <w:lang w:eastAsia="en-US" w:bidi="ar-SA"/>
      </w:rPr>
    </w:lvl>
  </w:abstractNum>
  <w:abstractNum w:abstractNumId="9" w15:restartNumberingAfterBreak="0">
    <w:nsid w:val="7D230224"/>
    <w:multiLevelType w:val="multilevel"/>
    <w:tmpl w:val="7D2302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9"/>
  </w:num>
  <w:num w:numId="5">
    <w:abstractNumId w:val="4"/>
  </w:num>
  <w:num w:numId="6">
    <w:abstractNumId w:val="8"/>
  </w:num>
  <w:num w:numId="7">
    <w:abstractNumId w:val="2"/>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720"/>
  <w:hyphenationZone w:val="425"/>
  <w:characterSpacingControl w:val="doNotCompres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72B"/>
    <w:rsid w:val="00020BD5"/>
    <w:rsid w:val="000B4434"/>
    <w:rsid w:val="000C245C"/>
    <w:rsid w:val="000F56A5"/>
    <w:rsid w:val="0010088B"/>
    <w:rsid w:val="00155A9A"/>
    <w:rsid w:val="00164B9F"/>
    <w:rsid w:val="00166CF3"/>
    <w:rsid w:val="0019276B"/>
    <w:rsid w:val="001B6685"/>
    <w:rsid w:val="001D6937"/>
    <w:rsid w:val="001F22C5"/>
    <w:rsid w:val="00213DF3"/>
    <w:rsid w:val="00294A38"/>
    <w:rsid w:val="002C71BB"/>
    <w:rsid w:val="002F0F30"/>
    <w:rsid w:val="003374B8"/>
    <w:rsid w:val="003B2070"/>
    <w:rsid w:val="003B547F"/>
    <w:rsid w:val="003C3618"/>
    <w:rsid w:val="003E114C"/>
    <w:rsid w:val="0042047F"/>
    <w:rsid w:val="00424C23"/>
    <w:rsid w:val="00446A83"/>
    <w:rsid w:val="0048660A"/>
    <w:rsid w:val="005007E7"/>
    <w:rsid w:val="00526183"/>
    <w:rsid w:val="0053236C"/>
    <w:rsid w:val="00534D3B"/>
    <w:rsid w:val="00546815"/>
    <w:rsid w:val="0056167E"/>
    <w:rsid w:val="00585EED"/>
    <w:rsid w:val="00597E6A"/>
    <w:rsid w:val="005A6A0F"/>
    <w:rsid w:val="005C6BAA"/>
    <w:rsid w:val="0060544D"/>
    <w:rsid w:val="00624715"/>
    <w:rsid w:val="00642FC2"/>
    <w:rsid w:val="006555EC"/>
    <w:rsid w:val="006F7217"/>
    <w:rsid w:val="00747FC8"/>
    <w:rsid w:val="0079172B"/>
    <w:rsid w:val="00811915"/>
    <w:rsid w:val="00882951"/>
    <w:rsid w:val="00897569"/>
    <w:rsid w:val="008B58C5"/>
    <w:rsid w:val="008E4D7A"/>
    <w:rsid w:val="009963C5"/>
    <w:rsid w:val="009A3689"/>
    <w:rsid w:val="009E1886"/>
    <w:rsid w:val="00A20F77"/>
    <w:rsid w:val="00A92B94"/>
    <w:rsid w:val="00AC78E6"/>
    <w:rsid w:val="00AE2777"/>
    <w:rsid w:val="00B021F1"/>
    <w:rsid w:val="00B41018"/>
    <w:rsid w:val="00B56A9B"/>
    <w:rsid w:val="00B65976"/>
    <w:rsid w:val="00B67539"/>
    <w:rsid w:val="00BA2845"/>
    <w:rsid w:val="00BB16A5"/>
    <w:rsid w:val="00BB1CB7"/>
    <w:rsid w:val="00BD7F31"/>
    <w:rsid w:val="00BE0E11"/>
    <w:rsid w:val="00C4578D"/>
    <w:rsid w:val="00C81620"/>
    <w:rsid w:val="00C8709F"/>
    <w:rsid w:val="00D71B60"/>
    <w:rsid w:val="00DE011E"/>
    <w:rsid w:val="00EA0E47"/>
    <w:rsid w:val="00EC4A46"/>
    <w:rsid w:val="00EF3432"/>
    <w:rsid w:val="00F623E0"/>
    <w:rsid w:val="00F772EC"/>
    <w:rsid w:val="00F839B9"/>
    <w:rsid w:val="00F84A29"/>
    <w:rsid w:val="00FA06E2"/>
    <w:rsid w:val="00FA2CC9"/>
    <w:rsid w:val="00FC5834"/>
    <w:rsid w:val="00FF53D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14E60F6A-B468-4EE7-8444-13AA4174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cs="Calibri"/>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Reference">
    <w:name w:val="annotation reference"/>
    <w:basedOn w:val="DefaultParagraphFont"/>
    <w:uiPriority w:val="99"/>
    <w:semiHidden/>
    <w:unhideWhenUsed/>
    <w:rPr>
      <w:sz w:val="16"/>
      <w:szCs w:val="16"/>
    </w:rPr>
  </w:style>
  <w:style w:type="character" w:styleId="Hyperlink">
    <w:name w:val="Hyperlink"/>
    <w:rPr>
      <w:color w:val="0000FF"/>
      <w:u w:val="single"/>
    </w:rPr>
  </w:style>
  <w:style w:type="paragraph" w:customStyle="1" w:styleId="Paragraf">
    <w:name w:val="Paragraf"/>
    <w:basedOn w:val="Normal"/>
    <w:uiPriority w:val="99"/>
    <w:pPr>
      <w:spacing w:before="60" w:after="0" w:line="240" w:lineRule="auto"/>
      <w:ind w:firstLine="851"/>
      <w:jc w:val="both"/>
    </w:pPr>
    <w:rPr>
      <w:rFonts w:ascii="Verdana" w:eastAsia="Times New Roman" w:hAnsi="Verdana"/>
      <w:sz w:val="24"/>
      <w:szCs w:val="24"/>
    </w:rPr>
  </w:style>
  <w:style w:type="paragraph" w:customStyle="1" w:styleId="ListParagraph1">
    <w:name w:val="List Paragraph1"/>
    <w:basedOn w:val="Normal"/>
    <w:uiPriority w:val="34"/>
    <w:qFormat/>
    <w:pPr>
      <w:ind w:left="720"/>
      <w:contextualSpacing/>
    </w:pPr>
  </w:style>
  <w:style w:type="paragraph" w:customStyle="1" w:styleId="NoSpacing1">
    <w:name w:val="No Spacing1"/>
    <w:uiPriority w:val="1"/>
    <w:qFormat/>
    <w:pPr>
      <w:spacing w:after="0" w:line="240" w:lineRule="auto"/>
    </w:pPr>
    <w:rPr>
      <w:rFonts w:ascii="Calibri" w:eastAsia="Calibri" w:hAnsi="Calibri"/>
      <w:sz w:val="22"/>
      <w:szCs w:val="22"/>
      <w:lang w:eastAsia="en-US"/>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BodyTextChar">
    <w:name w:val="Body Text Char"/>
    <w:basedOn w:val="DefaultParagraphFont"/>
    <w:link w:val="BodyText"/>
    <w:uiPriority w:val="1"/>
    <w:rPr>
      <w:rFonts w:ascii="Calibri" w:eastAsia="Calibri" w:hAnsi="Calibri" w:cs="Calibri"/>
      <w:sz w:val="20"/>
      <w:szCs w:val="20"/>
      <w:lang w:val="en-US"/>
    </w:rPr>
  </w:style>
  <w:style w:type="paragraph" w:styleId="NoSpacing">
    <w:name w:val="No Spacing"/>
    <w:uiPriority w:val="1"/>
    <w:qFormat/>
    <w:rsid w:val="002F0F30"/>
    <w:pPr>
      <w:spacing w:after="0" w:line="240" w:lineRule="auto"/>
    </w:pPr>
    <w:rPr>
      <w:rFonts w:ascii="Calibri" w:eastAsia="Calibri" w:hAnsi="Calibri"/>
      <w:sz w:val="22"/>
      <w:szCs w:val="22"/>
      <w:lang w:eastAsia="en-US"/>
    </w:rPr>
  </w:style>
  <w:style w:type="paragraph" w:styleId="ListParagraph">
    <w:name w:val="List Paragraph"/>
    <w:basedOn w:val="Normal"/>
    <w:uiPriority w:val="34"/>
    <w:qFormat/>
    <w:rsid w:val="00F84A29"/>
    <w:pPr>
      <w:ind w:left="720"/>
      <w:contextualSpacing/>
    </w:pPr>
  </w:style>
  <w:style w:type="table" w:styleId="TableGrid">
    <w:name w:val="Table Grid"/>
    <w:basedOn w:val="TableNormal"/>
    <w:uiPriority w:val="99"/>
    <w:rsid w:val="003C3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235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sp.vojvodina.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2873</Words>
  <Characters>16377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На основу чл. 16, 24. и 33. Покрајинске скупштинске одлуке о покрајинској управи („Службени лист АПВ“, бр. 37/14 и 54/14 - др.одлука, 37/15, 29/17, 24/19, 66/20 и 38/21), чл. 11. и 23. став 4. Покрајинске скупштинске одлуке о буџету</vt:lpstr>
    </vt:vector>
  </TitlesOfParts>
  <Company/>
  <LinksUpToDate>false</LinksUpToDate>
  <CharactersWithSpaces>19212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чл. 16, 24. и 33. Покрајинске скупштинске одлуке о покрајинској управи („Службени лист АПВ“, бр. 37/14 и 54/14 - др.одлука, 37/15, 29/17, 24/19, 66/20 и 38/21), чл. 11. и 23. став 4. Покрајинске скупштинске одлуке о буџету</dc:title>
  <dc:creator>Boban Orelj</dc:creator>
  <cp:lastModifiedBy>Boban Milosavljevic</cp:lastModifiedBy>
  <cp:revision>2</cp:revision>
  <cp:lastPrinted>2024-02-23T13:09:00Z</cp:lastPrinted>
  <dcterms:created xsi:type="dcterms:W3CDTF">2026-02-12T00:30:00Z</dcterms:created>
  <dcterms:modified xsi:type="dcterms:W3CDTF">2026-02-12T00:30:00Z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