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70AEF" w14:textId="271093EB" w:rsidR="00717351" w:rsidRPr="00FA010A" w:rsidRDefault="00717351" w:rsidP="0004611B">
      <w:pPr>
        <w:pStyle w:val="BodyText"/>
        <w:spacing w:before="48" w:line="247" w:lineRule="auto"/>
        <w:ind w:right="109" w:firstLine="720"/>
        <w:rPr>
          <w:rFonts w:eastAsia="Calibri" w:cstheme="minorHAnsi"/>
          <w:noProof w:val="0"/>
          <w:sz w:val="20"/>
          <w:szCs w:val="20"/>
          <w:lang w:val="sr-Cyrl-RS"/>
        </w:rPr>
      </w:pPr>
      <w:bookmarkStart w:id="0" w:name="_GoBack"/>
      <w:bookmarkEnd w:id="0"/>
      <w:r w:rsidRPr="00487FB3">
        <w:rPr>
          <w:rFonts w:cstheme="minorHAnsi"/>
          <w:sz w:val="20"/>
          <w:szCs w:val="20"/>
          <w:lang w:val="sr-Cyrl-RS"/>
        </w:rPr>
        <w:t>На основу чл</w:t>
      </w:r>
      <w:r w:rsidRPr="00487FB3">
        <w:rPr>
          <w:rFonts w:cstheme="minorHAnsi"/>
          <w:sz w:val="20"/>
          <w:szCs w:val="20"/>
          <w:lang w:val="sr-Latn-RS"/>
        </w:rPr>
        <w:t>.</w:t>
      </w:r>
      <w:r w:rsidRPr="00487FB3">
        <w:rPr>
          <w:rFonts w:cstheme="minorHAnsi"/>
          <w:sz w:val="20"/>
          <w:szCs w:val="20"/>
          <w:lang w:val="sr-Cyrl-RS"/>
        </w:rPr>
        <w:t xml:space="preserve"> 16, 24. и 33</w:t>
      </w:r>
      <w:r w:rsidRPr="00487FB3">
        <w:rPr>
          <w:rFonts w:cstheme="minorHAnsi"/>
          <w:sz w:val="20"/>
          <w:szCs w:val="20"/>
          <w:lang w:val="sr-Latn-RS"/>
        </w:rPr>
        <w:t>.</w:t>
      </w:r>
      <w:r w:rsidRPr="00487FB3">
        <w:rPr>
          <w:rFonts w:cstheme="minorHAnsi"/>
          <w:sz w:val="20"/>
          <w:szCs w:val="20"/>
          <w:lang w:val="sr-Cyrl-RS"/>
        </w:rPr>
        <w:t xml:space="preserve"> Покрајинске скупштинске одлуке о покрајинској управи („Службени лист АПВ“,</w:t>
      </w:r>
      <w:r w:rsidRPr="00FA010A">
        <w:rPr>
          <w:rFonts w:cstheme="minorHAnsi"/>
          <w:sz w:val="20"/>
          <w:szCs w:val="20"/>
          <w:lang w:val="sr-Cyrl-RS"/>
        </w:rPr>
        <w:t xml:space="preserve"> </w:t>
      </w:r>
      <w:r w:rsidRPr="00487FB3">
        <w:rPr>
          <w:rFonts w:cstheme="minorHAnsi"/>
          <w:sz w:val="20"/>
          <w:szCs w:val="20"/>
          <w:lang w:val="sr-Cyrl-RS"/>
        </w:rPr>
        <w:t xml:space="preserve">бр. </w:t>
      </w:r>
      <w:r w:rsidRPr="00FA010A">
        <w:rPr>
          <w:rFonts w:cstheme="minorHAnsi"/>
          <w:sz w:val="20"/>
          <w:szCs w:val="20"/>
          <w:lang w:val="sr-Cyrl-RS"/>
        </w:rPr>
        <w:t>37</w:t>
      </w:r>
      <w:r w:rsidRPr="00487FB3">
        <w:rPr>
          <w:rFonts w:cstheme="minorHAnsi"/>
          <w:sz w:val="20"/>
          <w:szCs w:val="20"/>
          <w:lang w:val="sr-Cyrl-RS"/>
        </w:rPr>
        <w:t>/1</w:t>
      </w:r>
      <w:r w:rsidRPr="00FA010A">
        <w:rPr>
          <w:rFonts w:cstheme="minorHAnsi"/>
          <w:sz w:val="20"/>
          <w:szCs w:val="20"/>
          <w:lang w:val="sr-Cyrl-RS"/>
        </w:rPr>
        <w:t xml:space="preserve">4 </w:t>
      </w:r>
      <w:r w:rsidRPr="00487FB3">
        <w:rPr>
          <w:rFonts w:cstheme="minorHAnsi"/>
          <w:sz w:val="20"/>
          <w:szCs w:val="20"/>
          <w:lang w:val="sr-Cyrl-RS"/>
        </w:rPr>
        <w:t>и 54/14 - др.одлука</w:t>
      </w:r>
      <w:r w:rsidRPr="00FA010A">
        <w:rPr>
          <w:rFonts w:cstheme="minorHAnsi"/>
          <w:sz w:val="20"/>
          <w:szCs w:val="20"/>
          <w:lang w:val="sr-Cyrl-RS"/>
        </w:rPr>
        <w:t xml:space="preserve">, </w:t>
      </w:r>
      <w:r w:rsidR="00B83523">
        <w:rPr>
          <w:rFonts w:cstheme="minorHAnsi"/>
          <w:sz w:val="20"/>
          <w:szCs w:val="20"/>
          <w:lang w:val="sr-Cyrl-RS"/>
        </w:rPr>
        <w:t>37/16, 29/17, 24/19, 66/</w:t>
      </w:r>
      <w:r w:rsidR="004256FD">
        <w:rPr>
          <w:rFonts w:cstheme="minorHAnsi"/>
          <w:sz w:val="20"/>
          <w:szCs w:val="20"/>
          <w:lang w:val="sr-Cyrl-RS"/>
        </w:rPr>
        <w:t xml:space="preserve">20, </w:t>
      </w:r>
      <w:r w:rsidRPr="00487FB3">
        <w:rPr>
          <w:rFonts w:cstheme="minorHAnsi"/>
          <w:sz w:val="20"/>
          <w:szCs w:val="20"/>
          <w:lang w:val="sr-Cyrl-RS"/>
        </w:rPr>
        <w:t>38/21</w:t>
      </w:r>
      <w:r w:rsidR="004256FD">
        <w:rPr>
          <w:rFonts w:cstheme="minorHAnsi"/>
          <w:sz w:val="20"/>
          <w:szCs w:val="20"/>
          <w:lang w:val="sr-Latn-RS"/>
        </w:rPr>
        <w:t xml:space="preserve"> </w:t>
      </w:r>
      <w:r w:rsidR="004256FD">
        <w:rPr>
          <w:rFonts w:cstheme="minorHAnsi"/>
          <w:sz w:val="20"/>
          <w:szCs w:val="20"/>
          <w:lang w:val="sr-Cyrl-RS"/>
        </w:rPr>
        <w:t>и 22/25</w:t>
      </w:r>
      <w:r w:rsidRPr="00487FB3">
        <w:rPr>
          <w:rFonts w:cstheme="minorHAnsi"/>
          <w:sz w:val="20"/>
          <w:szCs w:val="20"/>
          <w:lang w:val="sr-Cyrl-RS"/>
        </w:rPr>
        <w:t xml:space="preserve">), члана 11. </w:t>
      </w:r>
      <w:r w:rsidRPr="00487FB3">
        <w:rPr>
          <w:rFonts w:cstheme="minorHAnsi"/>
          <w:sz w:val="20"/>
          <w:szCs w:val="20"/>
          <w:lang w:val="sr-Cyrl-CS"/>
        </w:rPr>
        <w:t>Покрајинске скупштинске одлуке о буџету АП Војводине за 20</w:t>
      </w:r>
      <w:r w:rsidR="0004611B">
        <w:rPr>
          <w:rFonts w:cstheme="minorHAnsi"/>
          <w:sz w:val="20"/>
          <w:szCs w:val="20"/>
          <w:lang w:val="sr-Latn-RS"/>
        </w:rPr>
        <w:t>25</w:t>
      </w:r>
      <w:r w:rsidRPr="00487FB3">
        <w:rPr>
          <w:rFonts w:cstheme="minorHAnsi"/>
          <w:sz w:val="20"/>
          <w:szCs w:val="20"/>
          <w:lang w:val="sr-Cyrl-CS"/>
        </w:rPr>
        <w:t>.</w:t>
      </w:r>
      <w:r w:rsidRPr="00FA010A">
        <w:rPr>
          <w:rFonts w:cstheme="minorHAnsi"/>
          <w:sz w:val="20"/>
          <w:szCs w:val="20"/>
          <w:lang w:val="sr-Cyrl-RS"/>
        </w:rPr>
        <w:t xml:space="preserve"> </w:t>
      </w:r>
      <w:r w:rsidRPr="00487FB3">
        <w:rPr>
          <w:rFonts w:cstheme="minorHAnsi"/>
          <w:sz w:val="20"/>
          <w:szCs w:val="20"/>
          <w:lang w:val="sr-Cyrl-CS"/>
        </w:rPr>
        <w:t xml:space="preserve">годину („Службени лист АПВ“, брoj </w:t>
      </w:r>
      <w:r w:rsidR="0004611B">
        <w:rPr>
          <w:rFonts w:cstheme="minorHAnsi"/>
          <w:sz w:val="20"/>
          <w:szCs w:val="20"/>
          <w:lang w:val="sr-Latn-RS"/>
        </w:rPr>
        <w:t>57</w:t>
      </w:r>
      <w:r w:rsidR="0004611B">
        <w:rPr>
          <w:rFonts w:cstheme="minorHAnsi"/>
          <w:sz w:val="20"/>
          <w:szCs w:val="20"/>
          <w:lang w:val="sr-Cyrl-RS"/>
        </w:rPr>
        <w:t>/2</w:t>
      </w:r>
      <w:r w:rsidR="0004611B">
        <w:rPr>
          <w:rFonts w:cstheme="minorHAnsi"/>
          <w:sz w:val="20"/>
          <w:szCs w:val="20"/>
          <w:lang w:val="sr-Latn-RS"/>
        </w:rPr>
        <w:t>4</w:t>
      </w:r>
      <w:r w:rsidRPr="00487FB3">
        <w:rPr>
          <w:rFonts w:cstheme="minorHAnsi"/>
          <w:sz w:val="20"/>
          <w:szCs w:val="20"/>
          <w:lang w:val="sr-Cyrl-CS"/>
        </w:rPr>
        <w:t>), у вези са Покрајинском скупштинском одлуком о програму заштите, уређења и коришћења пољопривредног земљишта на територији Аутономне покрајине Војводине у 20</w:t>
      </w:r>
      <w:r w:rsidR="0004611B">
        <w:rPr>
          <w:rFonts w:cstheme="minorHAnsi"/>
          <w:sz w:val="20"/>
          <w:szCs w:val="20"/>
          <w:lang w:val="sr-Latn-RS"/>
        </w:rPr>
        <w:t>25</w:t>
      </w:r>
      <w:r w:rsidRPr="00487FB3">
        <w:rPr>
          <w:rFonts w:cstheme="minorHAnsi"/>
          <w:sz w:val="20"/>
          <w:szCs w:val="20"/>
          <w:lang w:val="sr-Cyrl-CS"/>
        </w:rPr>
        <w:t>.</w:t>
      </w:r>
      <w:r w:rsidRPr="00487FB3">
        <w:rPr>
          <w:rFonts w:cstheme="minorHAnsi"/>
          <w:sz w:val="20"/>
          <w:szCs w:val="20"/>
          <w:lang w:val="sr-Latn-RS"/>
        </w:rPr>
        <w:t xml:space="preserve"> </w:t>
      </w:r>
      <w:r w:rsidRPr="00487FB3">
        <w:rPr>
          <w:rFonts w:cstheme="minorHAnsi"/>
          <w:sz w:val="20"/>
          <w:szCs w:val="20"/>
          <w:lang w:val="sr-Cyrl-CS"/>
        </w:rPr>
        <w:t xml:space="preserve">години („Службени лист АПВ“, број </w:t>
      </w:r>
      <w:r w:rsidR="0004611B">
        <w:rPr>
          <w:rFonts w:cstheme="minorHAnsi"/>
          <w:sz w:val="20"/>
          <w:szCs w:val="20"/>
          <w:lang w:val="sr-Latn-RS"/>
        </w:rPr>
        <w:t>57</w:t>
      </w:r>
      <w:r w:rsidR="0004611B">
        <w:rPr>
          <w:rFonts w:cstheme="minorHAnsi"/>
          <w:sz w:val="20"/>
          <w:szCs w:val="20"/>
          <w:lang w:val="sr-Cyrl-RS"/>
        </w:rPr>
        <w:t>/2</w:t>
      </w:r>
      <w:r w:rsidR="0004611B">
        <w:rPr>
          <w:rFonts w:cstheme="minorHAnsi"/>
          <w:sz w:val="20"/>
          <w:szCs w:val="20"/>
          <w:lang w:val="sr-Latn-RS"/>
        </w:rPr>
        <w:t>4</w:t>
      </w:r>
      <w:r w:rsidRPr="00487FB3">
        <w:rPr>
          <w:rFonts w:cstheme="minorHAnsi"/>
          <w:sz w:val="20"/>
          <w:szCs w:val="20"/>
          <w:lang w:val="sr-Cyrl-CS"/>
        </w:rPr>
        <w:t xml:space="preserve">) и </w:t>
      </w:r>
      <w:r w:rsidRPr="00487FB3">
        <w:rPr>
          <w:rFonts w:eastAsia="Calibri" w:cstheme="minorHAnsi"/>
          <w:noProof w:val="0"/>
          <w:sz w:val="20"/>
          <w:szCs w:val="20"/>
          <w:lang w:val="sr-Cyrl-RS"/>
        </w:rPr>
        <w:t>Правилником</w:t>
      </w:r>
      <w:r w:rsidRPr="00FA010A">
        <w:rPr>
          <w:rFonts w:eastAsia="Calibri" w:cstheme="minorHAnsi"/>
          <w:noProof w:val="0"/>
          <w:sz w:val="20"/>
          <w:szCs w:val="20"/>
          <w:lang w:val="sr-Cyrl-RS"/>
        </w:rPr>
        <w:t xml:space="preserve"> о </w:t>
      </w:r>
      <w:r w:rsidRPr="00487FB3">
        <w:rPr>
          <w:rFonts w:eastAsia="Calibri" w:cstheme="minorHAnsi"/>
          <w:noProof w:val="0"/>
          <w:sz w:val="20"/>
          <w:szCs w:val="20"/>
          <w:lang w:val="sr-Cyrl-RS"/>
        </w:rPr>
        <w:t>спровођењу</w:t>
      </w:r>
      <w:r w:rsidRPr="00FA010A">
        <w:rPr>
          <w:rFonts w:eastAsia="Calibri" w:cstheme="minorHAnsi"/>
          <w:noProof w:val="0"/>
          <w:sz w:val="20"/>
          <w:szCs w:val="20"/>
          <w:lang w:val="sr-Cyrl-RS"/>
        </w:rPr>
        <w:t xml:space="preserve"> конкурса</w:t>
      </w:r>
      <w:r w:rsidRPr="00487FB3">
        <w:rPr>
          <w:rFonts w:eastAsia="Calibri" w:cstheme="minorHAnsi"/>
          <w:noProof w:val="0"/>
          <w:sz w:val="20"/>
          <w:szCs w:val="20"/>
          <w:lang w:val="sr-Cyrl-RS"/>
        </w:rPr>
        <w:t xml:space="preserve"> које </w:t>
      </w:r>
      <w:r w:rsidRPr="00FA010A">
        <w:rPr>
          <w:rFonts w:eastAsia="Calibri" w:cstheme="minorHAnsi"/>
          <w:noProof w:val="0"/>
          <w:sz w:val="20"/>
          <w:szCs w:val="20"/>
          <w:lang w:val="sr-Cyrl-RS"/>
        </w:rPr>
        <w:t>распис</w:t>
      </w:r>
      <w:r w:rsidRPr="00487FB3">
        <w:rPr>
          <w:rFonts w:eastAsia="Calibri" w:cstheme="minorHAnsi"/>
          <w:noProof w:val="0"/>
          <w:sz w:val="20"/>
          <w:szCs w:val="20"/>
          <w:lang w:val="sr-Cyrl-RS"/>
        </w:rPr>
        <w:t>ује</w:t>
      </w:r>
      <w:r w:rsidRPr="00FA010A">
        <w:rPr>
          <w:rFonts w:eastAsia="Calibri" w:cstheme="minorHAnsi"/>
          <w:noProof w:val="0"/>
          <w:sz w:val="20"/>
          <w:szCs w:val="20"/>
          <w:lang w:val="sr-Cyrl-RS"/>
        </w:rPr>
        <w:t xml:space="preserve"> Покрајинск</w:t>
      </w:r>
      <w:r w:rsidRPr="00487FB3">
        <w:rPr>
          <w:rFonts w:eastAsia="Calibri" w:cstheme="minorHAnsi"/>
          <w:noProof w:val="0"/>
          <w:sz w:val="20"/>
          <w:szCs w:val="20"/>
          <w:lang w:val="sr-Cyrl-RS"/>
        </w:rPr>
        <w:t>и</w:t>
      </w:r>
      <w:r w:rsidRPr="00FA010A">
        <w:rPr>
          <w:rFonts w:eastAsia="Calibri" w:cstheme="minorHAnsi"/>
          <w:noProof w:val="0"/>
          <w:sz w:val="20"/>
          <w:szCs w:val="20"/>
          <w:lang w:val="sr-Cyrl-RS"/>
        </w:rPr>
        <w:t xml:space="preserve"> секретаријат за пољопривреду, водопривреду и шумарство</w:t>
      </w:r>
      <w:r w:rsidRPr="00487FB3">
        <w:rPr>
          <w:rFonts w:eastAsia="Calibri" w:cstheme="minorHAnsi"/>
          <w:noProof w:val="0"/>
          <w:sz w:val="20"/>
          <w:szCs w:val="20"/>
          <w:lang w:val="sr-Cyrl-RS"/>
        </w:rPr>
        <w:t xml:space="preserve"> (,,Службени л</w:t>
      </w:r>
      <w:r w:rsidR="00BE0AD8">
        <w:rPr>
          <w:rFonts w:eastAsia="Calibri" w:cstheme="minorHAnsi"/>
          <w:noProof w:val="0"/>
          <w:sz w:val="20"/>
          <w:szCs w:val="20"/>
          <w:lang w:val="sr-Cyrl-RS"/>
        </w:rPr>
        <w:t xml:space="preserve">ист АП Војводине“, бр. </w:t>
      </w:r>
      <w:r w:rsidR="004256FD">
        <w:rPr>
          <w:rFonts w:eastAsia="Calibri" w:cstheme="minorHAnsi"/>
          <w:noProof w:val="0"/>
          <w:sz w:val="20"/>
          <w:szCs w:val="20"/>
          <w:lang w:val="sr-Cyrl-RS"/>
        </w:rPr>
        <w:t>24/25</w:t>
      </w:r>
      <w:r w:rsidRPr="00487FB3">
        <w:rPr>
          <w:rFonts w:eastAsia="Calibri" w:cstheme="minorHAnsi"/>
          <w:noProof w:val="0"/>
          <w:sz w:val="20"/>
          <w:szCs w:val="20"/>
          <w:lang w:val="sr-Cyrl-RS"/>
        </w:rPr>
        <w:t>)</w:t>
      </w:r>
      <w:r w:rsidRPr="00FA010A">
        <w:rPr>
          <w:rFonts w:eastAsia="Calibri" w:cstheme="minorHAnsi"/>
          <w:noProof w:val="0"/>
          <w:sz w:val="20"/>
          <w:szCs w:val="20"/>
          <w:lang w:val="sr-Cyrl-RS"/>
        </w:rPr>
        <w:t xml:space="preserve">, </w:t>
      </w:r>
      <w:r w:rsidRPr="00487FB3">
        <w:rPr>
          <w:rFonts w:eastAsia="Calibri" w:cstheme="minorHAnsi"/>
          <w:noProof w:val="0"/>
          <w:sz w:val="20"/>
          <w:szCs w:val="20"/>
          <w:lang w:val="sr-Cyrl-RS"/>
        </w:rPr>
        <w:t>П</w:t>
      </w:r>
      <w:r w:rsidRPr="00FA010A">
        <w:rPr>
          <w:rFonts w:eastAsia="Calibri" w:cstheme="minorHAnsi"/>
          <w:noProof w:val="0"/>
          <w:sz w:val="20"/>
          <w:szCs w:val="20"/>
          <w:lang w:val="sr-Cyrl-RS"/>
        </w:rPr>
        <w:t>окрајински секретар</w:t>
      </w:r>
      <w:r w:rsidR="005922D3">
        <w:rPr>
          <w:rFonts w:eastAsia="Calibri" w:cstheme="minorHAnsi"/>
          <w:noProof w:val="0"/>
          <w:sz w:val="20"/>
          <w:szCs w:val="20"/>
          <w:lang w:val="sr-Latn-RS"/>
        </w:rPr>
        <w:t>ијат</w:t>
      </w:r>
      <w:r w:rsidRPr="00FA010A">
        <w:rPr>
          <w:rFonts w:eastAsia="Calibri" w:cstheme="minorHAnsi"/>
          <w:noProof w:val="0"/>
          <w:sz w:val="20"/>
          <w:szCs w:val="20"/>
          <w:lang w:val="sr-Cyrl-RS"/>
        </w:rPr>
        <w:t xml:space="preserve"> за пољопривреду, водопривреду и шумарство (у даљем тексту: покрајински секретар)</w:t>
      </w:r>
      <w:r w:rsidRPr="00FA010A">
        <w:rPr>
          <w:rFonts w:eastAsia="Calibri" w:cstheme="minorHAnsi"/>
          <w:noProof w:val="0"/>
          <w:spacing w:val="-7"/>
          <w:sz w:val="20"/>
          <w:szCs w:val="20"/>
          <w:lang w:val="sr-Cyrl-RS"/>
        </w:rPr>
        <w:t xml:space="preserve"> </w:t>
      </w:r>
      <w:r w:rsidRPr="00FA010A">
        <w:rPr>
          <w:rFonts w:eastAsia="Calibri" w:cstheme="minorHAnsi"/>
          <w:noProof w:val="0"/>
          <w:sz w:val="20"/>
          <w:szCs w:val="20"/>
          <w:lang w:val="sr-Cyrl-RS"/>
        </w:rPr>
        <w:t>доноси</w:t>
      </w:r>
    </w:p>
    <w:p w14:paraId="265B54D5" w14:textId="77777777" w:rsidR="00717351" w:rsidRPr="00FA010A" w:rsidRDefault="00717351" w:rsidP="00717351">
      <w:pPr>
        <w:pStyle w:val="BodyText"/>
        <w:spacing w:before="48" w:line="247" w:lineRule="auto"/>
        <w:ind w:right="109"/>
        <w:rPr>
          <w:rFonts w:eastAsia="Calibri" w:cstheme="minorHAnsi"/>
          <w:noProof w:val="0"/>
          <w:sz w:val="20"/>
          <w:szCs w:val="20"/>
          <w:lang w:val="sr-Cyrl-RS"/>
        </w:rPr>
      </w:pPr>
    </w:p>
    <w:p w14:paraId="18D23956" w14:textId="77777777" w:rsidR="00717351" w:rsidRPr="00FA010A" w:rsidRDefault="00717351" w:rsidP="00717351">
      <w:pPr>
        <w:pStyle w:val="BodyText"/>
        <w:spacing w:before="48" w:line="247" w:lineRule="auto"/>
        <w:ind w:right="109"/>
        <w:rPr>
          <w:rFonts w:eastAsia="Calibri" w:cstheme="minorHAnsi"/>
          <w:noProof w:val="0"/>
          <w:sz w:val="20"/>
          <w:szCs w:val="20"/>
          <w:lang w:val="sr-Cyrl-RS"/>
        </w:rPr>
      </w:pPr>
    </w:p>
    <w:p w14:paraId="53EE566F" w14:textId="77777777" w:rsidR="00717351" w:rsidRPr="00487FB3" w:rsidRDefault="00717351" w:rsidP="00717351">
      <w:pPr>
        <w:spacing w:after="0" w:line="240" w:lineRule="auto"/>
        <w:jc w:val="center"/>
        <w:rPr>
          <w:rFonts w:ascii="Verdana" w:eastAsia="Times New Roman" w:hAnsi="Verdana" w:cstheme="minorHAnsi"/>
          <w:b/>
          <w:noProof/>
          <w:sz w:val="20"/>
          <w:szCs w:val="20"/>
          <w:lang w:val="sr-Cyrl-RS"/>
        </w:rPr>
      </w:pPr>
      <w:r w:rsidRPr="00487FB3">
        <w:rPr>
          <w:rFonts w:ascii="Verdana" w:eastAsia="Times New Roman" w:hAnsi="Verdana" w:cstheme="minorHAnsi"/>
          <w:b/>
          <w:noProof/>
          <w:sz w:val="20"/>
          <w:szCs w:val="20"/>
          <w:lang w:val="sr-Cyrl-RS"/>
        </w:rPr>
        <w:t xml:space="preserve">ПРАВИЛНИК </w:t>
      </w:r>
    </w:p>
    <w:p w14:paraId="7976B105" w14:textId="3A358F0E" w:rsidR="00717351" w:rsidRPr="00487FB3" w:rsidRDefault="00717351" w:rsidP="00717351">
      <w:pPr>
        <w:spacing w:after="0" w:line="240" w:lineRule="auto"/>
        <w:jc w:val="center"/>
        <w:rPr>
          <w:rFonts w:ascii="Verdana" w:eastAsia="Times New Roman" w:hAnsi="Verdana" w:cstheme="minorHAnsi"/>
          <w:b/>
          <w:noProof/>
          <w:sz w:val="20"/>
          <w:szCs w:val="20"/>
          <w:lang w:val="sr-Cyrl-CS"/>
        </w:rPr>
      </w:pPr>
      <w:r w:rsidRPr="00487FB3">
        <w:rPr>
          <w:rFonts w:ascii="Verdana" w:eastAsia="Times New Roman" w:hAnsi="Verdana" w:cstheme="minorHAnsi"/>
          <w:b/>
          <w:noProof/>
          <w:sz w:val="20"/>
          <w:szCs w:val="20"/>
          <w:lang w:val="sr-Cyrl-CS"/>
        </w:rPr>
        <w:t>ЗА ДОДЕЛУ</w:t>
      </w:r>
      <w:r w:rsidRPr="00487FB3">
        <w:rPr>
          <w:rFonts w:ascii="Verdana" w:eastAsia="Times New Roman" w:hAnsi="Verdana" w:cstheme="minorHAnsi"/>
          <w:b/>
          <w:noProof/>
          <w:sz w:val="20"/>
          <w:szCs w:val="20"/>
          <w:lang w:val="ru-RU"/>
        </w:rPr>
        <w:t xml:space="preserve"> </w:t>
      </w:r>
      <w:r w:rsidRPr="00487FB3">
        <w:rPr>
          <w:rFonts w:ascii="Verdana" w:eastAsia="Times New Roman" w:hAnsi="Verdana" w:cstheme="minorHAnsi"/>
          <w:b/>
          <w:noProof/>
          <w:sz w:val="20"/>
          <w:szCs w:val="20"/>
          <w:lang w:val="sr-Cyrl-CS"/>
        </w:rPr>
        <w:t>СРЕДСТАВА ЗА</w:t>
      </w:r>
      <w:r w:rsidRPr="00487FB3">
        <w:rPr>
          <w:rFonts w:ascii="Verdana" w:eastAsia="Times New Roman" w:hAnsi="Verdana" w:cstheme="minorHAnsi"/>
          <w:b/>
          <w:noProof/>
          <w:sz w:val="20"/>
          <w:szCs w:val="20"/>
          <w:lang w:val="ru-RU"/>
        </w:rPr>
        <w:t xml:space="preserve"> </w:t>
      </w:r>
      <w:r w:rsidRPr="00487FB3">
        <w:rPr>
          <w:rFonts w:ascii="Verdana" w:eastAsia="Times New Roman" w:hAnsi="Verdana" w:cstheme="minorHAnsi"/>
          <w:b/>
          <w:noProof/>
          <w:sz w:val="20"/>
          <w:szCs w:val="20"/>
          <w:lang w:val="sr-Cyrl-CS"/>
        </w:rPr>
        <w:t>ПОДИЗАЊЕ НОВИХ РИБЊАКА И</w:t>
      </w:r>
      <w:r w:rsidRPr="00487FB3">
        <w:rPr>
          <w:rFonts w:ascii="Verdana" w:eastAsia="Times New Roman" w:hAnsi="Verdana" w:cstheme="minorHAnsi"/>
          <w:b/>
          <w:noProof/>
          <w:sz w:val="20"/>
          <w:szCs w:val="20"/>
          <w:lang w:val="ru-RU"/>
        </w:rPr>
        <w:t xml:space="preserve"> </w:t>
      </w:r>
      <w:r w:rsidRPr="00487FB3">
        <w:rPr>
          <w:rFonts w:ascii="Verdana" w:eastAsia="Times New Roman" w:hAnsi="Verdana" w:cstheme="minorHAnsi"/>
          <w:b/>
          <w:noProof/>
          <w:sz w:val="20"/>
          <w:szCs w:val="20"/>
          <w:lang w:val="sr-Cyrl-CS"/>
        </w:rPr>
        <w:t>РЕКОНСТРУКЦИЈУ ПОСТОЈЕЋИХ НА ТЕРИТОРИЈИ АП ВОЈВОДИНЕ ЗА 20</w:t>
      </w:r>
      <w:r w:rsidR="0004611B">
        <w:rPr>
          <w:rFonts w:ascii="Verdana" w:eastAsia="Times New Roman" w:hAnsi="Verdana" w:cstheme="minorHAnsi"/>
          <w:b/>
          <w:noProof/>
          <w:sz w:val="20"/>
          <w:szCs w:val="20"/>
          <w:lang w:val="sr-Latn-RS"/>
        </w:rPr>
        <w:t>25</w:t>
      </w:r>
      <w:r w:rsidRPr="00487FB3">
        <w:rPr>
          <w:rFonts w:ascii="Verdana" w:eastAsia="Times New Roman" w:hAnsi="Verdana" w:cstheme="minorHAnsi"/>
          <w:b/>
          <w:noProof/>
          <w:sz w:val="20"/>
          <w:szCs w:val="20"/>
          <w:lang w:val="sr-Cyrl-CS"/>
        </w:rPr>
        <w:t xml:space="preserve">.ГОДИНУ </w:t>
      </w:r>
    </w:p>
    <w:p w14:paraId="5971FEB5" w14:textId="77777777" w:rsidR="00717351" w:rsidRPr="00487FB3" w:rsidRDefault="00717351" w:rsidP="00717351">
      <w:pPr>
        <w:spacing w:after="0" w:line="240" w:lineRule="auto"/>
        <w:jc w:val="center"/>
        <w:rPr>
          <w:rFonts w:ascii="Verdana" w:eastAsia="Times New Roman" w:hAnsi="Verdana" w:cstheme="minorHAnsi"/>
          <w:noProof/>
          <w:sz w:val="20"/>
          <w:szCs w:val="20"/>
          <w:lang w:val="sr-Cyrl-RS"/>
        </w:rPr>
      </w:pPr>
    </w:p>
    <w:p w14:paraId="05454332" w14:textId="77777777" w:rsidR="00717351" w:rsidRPr="00487FB3" w:rsidRDefault="00717351" w:rsidP="00717351">
      <w:pPr>
        <w:spacing w:after="0" w:line="240" w:lineRule="auto"/>
        <w:jc w:val="center"/>
        <w:rPr>
          <w:rFonts w:ascii="Verdana" w:eastAsia="Times New Roman" w:hAnsi="Verdana" w:cstheme="minorHAnsi"/>
          <w:b/>
          <w:noProof/>
          <w:sz w:val="20"/>
          <w:szCs w:val="20"/>
          <w:lang w:val="sr-Cyrl-RS"/>
        </w:rPr>
      </w:pPr>
      <w:r w:rsidRPr="00487FB3">
        <w:rPr>
          <w:rFonts w:ascii="Verdana" w:eastAsia="Times New Roman" w:hAnsi="Verdana" w:cstheme="minorHAnsi"/>
          <w:b/>
          <w:noProof/>
          <w:sz w:val="20"/>
          <w:szCs w:val="20"/>
          <w:lang w:val="sr-Cyrl-RS"/>
        </w:rPr>
        <w:t>Опште одредбе</w:t>
      </w:r>
    </w:p>
    <w:p w14:paraId="4D2F75AF" w14:textId="77777777" w:rsidR="00717351" w:rsidRPr="00487FB3" w:rsidRDefault="00717351" w:rsidP="00717351">
      <w:pPr>
        <w:spacing w:after="0" w:line="240" w:lineRule="auto"/>
        <w:jc w:val="center"/>
        <w:rPr>
          <w:rFonts w:ascii="Verdana" w:eastAsia="Times New Roman" w:hAnsi="Verdana" w:cstheme="minorHAnsi"/>
          <w:noProof/>
          <w:sz w:val="20"/>
          <w:szCs w:val="20"/>
          <w:lang w:val="sr-Cyrl-RS"/>
        </w:rPr>
      </w:pPr>
    </w:p>
    <w:p w14:paraId="30C28DF8" w14:textId="77777777" w:rsidR="00717351" w:rsidRPr="00487FB3" w:rsidRDefault="00717351" w:rsidP="00717351">
      <w:pPr>
        <w:spacing w:after="0" w:line="240" w:lineRule="auto"/>
        <w:jc w:val="center"/>
        <w:rPr>
          <w:rFonts w:ascii="Verdana" w:eastAsia="Times New Roman" w:hAnsi="Verdana" w:cstheme="minorHAnsi"/>
          <w:noProof/>
          <w:sz w:val="20"/>
          <w:szCs w:val="20"/>
          <w:lang w:val="sr-Cyrl-CS"/>
        </w:rPr>
      </w:pPr>
      <w:r w:rsidRPr="00487FB3">
        <w:rPr>
          <w:rFonts w:ascii="Verdana" w:eastAsia="Times New Roman" w:hAnsi="Verdana" w:cstheme="minorHAnsi"/>
          <w:noProof/>
          <w:sz w:val="20"/>
          <w:szCs w:val="20"/>
          <w:lang w:val="sr-Cyrl-RS"/>
        </w:rPr>
        <w:t xml:space="preserve">Члан </w:t>
      </w:r>
      <w:r w:rsidRPr="00487FB3">
        <w:rPr>
          <w:rFonts w:ascii="Verdana" w:eastAsia="Times New Roman" w:hAnsi="Verdana" w:cstheme="minorHAnsi"/>
          <w:noProof/>
          <w:sz w:val="20"/>
          <w:szCs w:val="20"/>
          <w:lang w:val="sr-Cyrl-CS"/>
        </w:rPr>
        <w:t>1.</w:t>
      </w:r>
    </w:p>
    <w:p w14:paraId="32CD434E" w14:textId="77777777" w:rsidR="00717351" w:rsidRPr="00487FB3" w:rsidRDefault="00717351" w:rsidP="00717351">
      <w:pPr>
        <w:spacing w:after="0" w:line="240" w:lineRule="auto"/>
        <w:jc w:val="center"/>
        <w:rPr>
          <w:rFonts w:ascii="Verdana" w:eastAsia="Times New Roman" w:hAnsi="Verdana" w:cstheme="minorHAnsi"/>
          <w:noProof/>
          <w:sz w:val="20"/>
          <w:szCs w:val="20"/>
          <w:lang w:val="sr-Cyrl-CS"/>
        </w:rPr>
      </w:pPr>
    </w:p>
    <w:p w14:paraId="079BC382" w14:textId="5E9EE1E3" w:rsidR="00717351" w:rsidRPr="004256FD" w:rsidRDefault="00717351" w:rsidP="00FA010A">
      <w:pPr>
        <w:tabs>
          <w:tab w:val="center" w:pos="5174"/>
          <w:tab w:val="left" w:pos="6140"/>
        </w:tabs>
        <w:spacing w:after="0" w:line="240" w:lineRule="auto"/>
        <w:ind w:firstLine="720"/>
        <w:jc w:val="both"/>
        <w:rPr>
          <w:rFonts w:ascii="Verdana" w:eastAsia="Times New Roman" w:hAnsi="Verdana" w:cstheme="minorHAnsi"/>
          <w:noProof/>
          <w:sz w:val="20"/>
          <w:szCs w:val="20"/>
          <w:lang w:val="sr-Cyrl-RS"/>
        </w:rPr>
      </w:pPr>
      <w:r w:rsidRPr="00487FB3">
        <w:rPr>
          <w:rFonts w:ascii="Verdana" w:eastAsia="Times New Roman" w:hAnsi="Verdana" w:cstheme="minorHAnsi"/>
          <w:noProof/>
          <w:sz w:val="20"/>
          <w:szCs w:val="20"/>
          <w:lang w:val="sr-Cyrl-RS"/>
        </w:rPr>
        <w:t xml:space="preserve">Овим Правилником (у даљем тексту: Правилник) прописује се намене, висина и начин доделе средстава, право и услови учешћа на конкурсу и документација која се подноси уз пријаву, поступак с неблаговременим и некомплетним пријавама, разматрање пријава и одлучивање о додели средстава, критеријуми и бодовање за доделу средства, уговор о реализацији активности, реализација уговорених обавеза, плаћање радова, праћење реализације уговора, завршне одредбе и </w:t>
      </w:r>
      <w:r w:rsidRPr="004256FD">
        <w:rPr>
          <w:rFonts w:ascii="Verdana" w:eastAsia="Times New Roman" w:hAnsi="Verdana" w:cstheme="minorHAnsi"/>
          <w:noProof/>
          <w:sz w:val="20"/>
          <w:szCs w:val="20"/>
          <w:lang w:val="sr-Cyrl-RS"/>
        </w:rPr>
        <w:t xml:space="preserve">друга питања значајна за реализацију </w:t>
      </w:r>
      <w:r w:rsidR="00FA010A" w:rsidRPr="004256FD">
        <w:rPr>
          <w:rFonts w:ascii="Verdana" w:eastAsia="Times New Roman" w:hAnsi="Verdana" w:cstheme="minorHAnsi"/>
          <w:noProof/>
          <w:sz w:val="20"/>
          <w:szCs w:val="20"/>
          <w:lang w:val="sr-Cyrl-RS"/>
        </w:rPr>
        <w:t xml:space="preserve">тачке </w:t>
      </w:r>
      <w:r w:rsidR="00FA010A" w:rsidRPr="004256FD">
        <w:rPr>
          <w:rFonts w:ascii="Verdana" w:eastAsia="Times New Roman" w:hAnsi="Verdana" w:cstheme="minorHAnsi"/>
          <w:noProof/>
          <w:sz w:val="20"/>
          <w:szCs w:val="20"/>
        </w:rPr>
        <w:t>II</w:t>
      </w:r>
      <w:r w:rsidR="00FA010A" w:rsidRPr="004256FD">
        <w:rPr>
          <w:rFonts w:ascii="Verdana" w:eastAsia="Times New Roman" w:hAnsi="Verdana" w:cstheme="minorHAnsi"/>
          <w:noProof/>
          <w:sz w:val="20"/>
          <w:szCs w:val="20"/>
          <w:lang w:val="sr-Cyrl-RS"/>
        </w:rPr>
        <w:t xml:space="preserve">, подтачка 3.4 </w:t>
      </w:r>
      <w:r w:rsidRPr="004256FD">
        <w:rPr>
          <w:rFonts w:ascii="Verdana" w:eastAsia="Times New Roman" w:hAnsi="Verdana" w:cstheme="minorHAnsi"/>
          <w:noProof/>
          <w:sz w:val="20"/>
          <w:szCs w:val="20"/>
          <w:lang w:val="sr-Cyrl-RS"/>
        </w:rPr>
        <w:t>Програма заштите, уређења и коришћења пољопривредног земљишта на територији АП Војводине у 20</w:t>
      </w:r>
      <w:r w:rsidR="0004611B" w:rsidRPr="004256FD">
        <w:rPr>
          <w:rFonts w:ascii="Verdana" w:eastAsia="Times New Roman" w:hAnsi="Verdana" w:cstheme="minorHAnsi"/>
          <w:noProof/>
          <w:sz w:val="20"/>
          <w:szCs w:val="20"/>
          <w:lang w:val="sr-Latn-RS"/>
        </w:rPr>
        <w:t>25</w:t>
      </w:r>
      <w:r w:rsidRPr="004256FD">
        <w:rPr>
          <w:rFonts w:ascii="Verdana" w:eastAsia="Times New Roman" w:hAnsi="Verdana" w:cstheme="minorHAnsi"/>
          <w:noProof/>
          <w:sz w:val="20"/>
          <w:szCs w:val="20"/>
          <w:lang w:val="sr-Latn-RS"/>
        </w:rPr>
        <w:t>.</w:t>
      </w:r>
      <w:r w:rsidRPr="004256FD">
        <w:rPr>
          <w:rFonts w:ascii="Verdana" w:eastAsia="Times New Roman" w:hAnsi="Verdana" w:cstheme="minorHAnsi"/>
          <w:noProof/>
          <w:sz w:val="20"/>
          <w:szCs w:val="20"/>
          <w:lang w:val="sr-Cyrl-RS"/>
        </w:rPr>
        <w:t xml:space="preserve"> години (у даљем тексту: Програм), који је саставни део Покрајинске скупштинске одлуке о програму заштите, уређења и коришћења пољопривредног земљишта н</w:t>
      </w:r>
      <w:r w:rsidR="0004611B" w:rsidRPr="004256FD">
        <w:rPr>
          <w:rFonts w:ascii="Verdana" w:eastAsia="Times New Roman" w:hAnsi="Verdana" w:cstheme="minorHAnsi"/>
          <w:noProof/>
          <w:sz w:val="20"/>
          <w:szCs w:val="20"/>
          <w:lang w:val="sr-Cyrl-RS"/>
        </w:rPr>
        <w:t>а територији АП Војводине у 202</w:t>
      </w:r>
      <w:r w:rsidR="0004611B" w:rsidRPr="004256FD">
        <w:rPr>
          <w:rFonts w:ascii="Verdana" w:eastAsia="Times New Roman" w:hAnsi="Verdana" w:cstheme="minorHAnsi"/>
          <w:noProof/>
          <w:sz w:val="20"/>
          <w:szCs w:val="20"/>
          <w:lang w:val="sr-Latn-RS"/>
        </w:rPr>
        <w:t>5</w:t>
      </w:r>
      <w:r w:rsidRPr="004256FD">
        <w:rPr>
          <w:rFonts w:ascii="Verdana" w:eastAsia="Times New Roman" w:hAnsi="Verdana" w:cstheme="minorHAnsi"/>
          <w:noProof/>
          <w:sz w:val="20"/>
          <w:szCs w:val="20"/>
          <w:lang w:val="sr-Cyrl-RS"/>
        </w:rPr>
        <w:t xml:space="preserve">. години (,,Службени лист АПВ”, број </w:t>
      </w:r>
      <w:r w:rsidR="0004611B" w:rsidRPr="004256FD">
        <w:rPr>
          <w:rFonts w:ascii="Verdana" w:eastAsia="Times New Roman" w:hAnsi="Verdana" w:cstheme="minorHAnsi"/>
          <w:noProof/>
          <w:sz w:val="20"/>
          <w:szCs w:val="20"/>
          <w:lang w:val="sr-Latn-RS"/>
        </w:rPr>
        <w:t>57/24</w:t>
      </w:r>
      <w:r w:rsidRPr="004256FD">
        <w:rPr>
          <w:rFonts w:ascii="Verdana" w:eastAsia="Times New Roman" w:hAnsi="Verdana" w:cstheme="minorHAnsi"/>
          <w:noProof/>
          <w:sz w:val="20"/>
          <w:szCs w:val="20"/>
          <w:lang w:val="sr-Cyrl-RS"/>
        </w:rPr>
        <w:t>).</w:t>
      </w:r>
    </w:p>
    <w:p w14:paraId="7DA8003B" w14:textId="77777777" w:rsidR="00717351" w:rsidRPr="00487FB3" w:rsidRDefault="00717351" w:rsidP="00717351">
      <w:pPr>
        <w:tabs>
          <w:tab w:val="center" w:pos="5174"/>
          <w:tab w:val="left" w:pos="6140"/>
        </w:tabs>
        <w:spacing w:after="0" w:line="240" w:lineRule="auto"/>
        <w:ind w:firstLine="720"/>
        <w:jc w:val="both"/>
        <w:rPr>
          <w:rFonts w:ascii="Verdana" w:hAnsi="Verdana" w:cstheme="minorHAnsi"/>
          <w:sz w:val="20"/>
          <w:szCs w:val="20"/>
          <w:lang w:val="sr-Cyrl-RS"/>
        </w:rPr>
      </w:pPr>
      <w:r w:rsidRPr="00487FB3">
        <w:rPr>
          <w:rFonts w:ascii="Verdana" w:hAnsi="Verdana" w:cstheme="minorHAnsi"/>
          <w:sz w:val="20"/>
          <w:szCs w:val="20"/>
          <w:lang w:val="sr-Cyrl-RS"/>
        </w:rPr>
        <w:t>Програм из става 1. овог члана донела је Скупштина Аутономне покрајине Војводине, а Покрајински секретаријат за пољопривреду, водопривреду и шумарство (у даљем тексту: Секретаријат), задужен је за његову реализацију.</w:t>
      </w:r>
      <w:r w:rsidRPr="00487FB3">
        <w:rPr>
          <w:rFonts w:ascii="Verdana" w:hAnsi="Verdana" w:cstheme="minorHAnsi"/>
          <w:sz w:val="20"/>
          <w:szCs w:val="20"/>
          <w:lang w:val="sr-Cyrl-RS"/>
        </w:rPr>
        <w:cr/>
      </w:r>
    </w:p>
    <w:p w14:paraId="311DC581" w14:textId="07F61F58" w:rsidR="00717351" w:rsidRDefault="00717351" w:rsidP="00717351">
      <w:pPr>
        <w:tabs>
          <w:tab w:val="center" w:pos="5174"/>
          <w:tab w:val="left" w:pos="6140"/>
        </w:tabs>
        <w:spacing w:after="0" w:line="240" w:lineRule="auto"/>
        <w:ind w:firstLine="720"/>
        <w:jc w:val="both"/>
        <w:rPr>
          <w:rFonts w:ascii="Verdana" w:hAnsi="Verdana" w:cstheme="minorHAnsi"/>
          <w:sz w:val="20"/>
          <w:szCs w:val="20"/>
          <w:lang w:val="sr-Cyrl-RS"/>
        </w:rPr>
      </w:pPr>
    </w:p>
    <w:p w14:paraId="081D1B49" w14:textId="77777777" w:rsidR="00487FB3" w:rsidRPr="00487FB3" w:rsidRDefault="00487FB3" w:rsidP="00717351">
      <w:pPr>
        <w:tabs>
          <w:tab w:val="center" w:pos="5174"/>
          <w:tab w:val="left" w:pos="6140"/>
        </w:tabs>
        <w:spacing w:after="0" w:line="240" w:lineRule="auto"/>
        <w:ind w:firstLine="720"/>
        <w:jc w:val="both"/>
        <w:rPr>
          <w:rFonts w:ascii="Verdana" w:hAnsi="Verdana" w:cstheme="minorHAnsi"/>
          <w:sz w:val="20"/>
          <w:szCs w:val="20"/>
          <w:lang w:val="sr-Cyrl-RS"/>
        </w:rPr>
      </w:pPr>
    </w:p>
    <w:p w14:paraId="5E2EB942" w14:textId="77777777" w:rsidR="00717351" w:rsidRPr="00487FB3" w:rsidRDefault="00717351" w:rsidP="00717351">
      <w:pPr>
        <w:spacing w:after="0" w:line="240" w:lineRule="auto"/>
        <w:jc w:val="center"/>
        <w:rPr>
          <w:rFonts w:ascii="Verdana" w:eastAsia="Times New Roman" w:hAnsi="Verdana" w:cstheme="minorHAnsi"/>
          <w:b/>
          <w:bCs/>
          <w:noProof/>
          <w:sz w:val="20"/>
          <w:szCs w:val="20"/>
          <w:lang w:val="sr-Cyrl-CS"/>
        </w:rPr>
      </w:pPr>
      <w:r w:rsidRPr="00487FB3">
        <w:rPr>
          <w:rFonts w:ascii="Verdana" w:eastAsia="Times New Roman" w:hAnsi="Verdana" w:cstheme="minorHAnsi"/>
          <w:b/>
          <w:bCs/>
          <w:noProof/>
          <w:sz w:val="20"/>
          <w:szCs w:val="20"/>
          <w:lang w:val="sr-Cyrl-CS"/>
        </w:rPr>
        <w:t>Висина и начин доделе средстава</w:t>
      </w:r>
    </w:p>
    <w:p w14:paraId="4185F92F" w14:textId="77777777" w:rsidR="00717351" w:rsidRPr="00487FB3" w:rsidRDefault="00717351" w:rsidP="00717351">
      <w:pPr>
        <w:spacing w:after="0" w:line="240" w:lineRule="auto"/>
        <w:jc w:val="center"/>
        <w:rPr>
          <w:rFonts w:ascii="Verdana" w:eastAsia="Times New Roman" w:hAnsi="Verdana" w:cstheme="minorHAnsi"/>
          <w:b/>
          <w:bCs/>
          <w:noProof/>
          <w:sz w:val="20"/>
          <w:szCs w:val="20"/>
          <w:lang w:val="sr-Cyrl-CS"/>
        </w:rPr>
      </w:pPr>
    </w:p>
    <w:p w14:paraId="4BB5629B" w14:textId="77777777" w:rsidR="00717351" w:rsidRPr="00487FB3" w:rsidRDefault="00717351" w:rsidP="00717351">
      <w:pPr>
        <w:spacing w:after="0" w:line="240" w:lineRule="auto"/>
        <w:jc w:val="center"/>
        <w:rPr>
          <w:rFonts w:ascii="Verdana" w:eastAsia="Times New Roman" w:hAnsi="Verdana" w:cstheme="minorHAnsi"/>
          <w:bCs/>
          <w:noProof/>
          <w:sz w:val="20"/>
          <w:szCs w:val="20"/>
          <w:lang w:val="sr-Cyrl-CS"/>
        </w:rPr>
      </w:pPr>
      <w:r w:rsidRPr="00487FB3">
        <w:rPr>
          <w:rFonts w:ascii="Verdana" w:eastAsia="Times New Roman" w:hAnsi="Verdana" w:cstheme="minorHAnsi"/>
          <w:bCs/>
          <w:noProof/>
          <w:sz w:val="20"/>
          <w:szCs w:val="20"/>
          <w:lang w:val="sr-Cyrl-CS"/>
        </w:rPr>
        <w:t>Члан 2.</w:t>
      </w:r>
    </w:p>
    <w:p w14:paraId="0894A8AE" w14:textId="77777777" w:rsidR="00717351" w:rsidRPr="00487FB3" w:rsidRDefault="00717351" w:rsidP="00717351">
      <w:pPr>
        <w:autoSpaceDE w:val="0"/>
        <w:autoSpaceDN w:val="0"/>
        <w:adjustRightInd w:val="0"/>
        <w:spacing w:after="0" w:line="240" w:lineRule="auto"/>
        <w:ind w:left="283"/>
        <w:jc w:val="both"/>
        <w:outlineLvl w:val="0"/>
        <w:rPr>
          <w:rFonts w:ascii="Verdana" w:eastAsia="Times New Roman" w:hAnsi="Verdana" w:cstheme="minorHAnsi"/>
          <w:b/>
          <w:bCs/>
          <w:noProof/>
          <w:sz w:val="20"/>
          <w:szCs w:val="20"/>
          <w:lang w:val="ru-RU"/>
        </w:rPr>
      </w:pPr>
    </w:p>
    <w:p w14:paraId="4A17E2EB" w14:textId="77777777" w:rsidR="00717351" w:rsidRPr="00487FB3" w:rsidRDefault="00717351" w:rsidP="00717351">
      <w:pPr>
        <w:tabs>
          <w:tab w:val="left" w:pos="8640"/>
          <w:tab w:val="left" w:pos="9540"/>
        </w:tabs>
        <w:spacing w:after="0" w:line="240" w:lineRule="auto"/>
        <w:ind w:firstLine="720"/>
        <w:jc w:val="both"/>
        <w:rPr>
          <w:rFonts w:ascii="Verdana" w:eastAsia="Times New Roman" w:hAnsi="Verdana" w:cstheme="minorHAnsi"/>
          <w:noProof/>
          <w:color w:val="FF0000"/>
          <w:sz w:val="20"/>
          <w:szCs w:val="20"/>
          <w:lang w:val="ru-RU"/>
        </w:rPr>
      </w:pPr>
      <w:r w:rsidRPr="00487FB3">
        <w:rPr>
          <w:rFonts w:ascii="Verdana" w:eastAsia="Times New Roman" w:hAnsi="Verdana" w:cstheme="minorHAnsi"/>
          <w:noProof/>
          <w:sz w:val="20"/>
          <w:szCs w:val="20"/>
          <w:lang w:val="ru-RU"/>
        </w:rPr>
        <w:t xml:space="preserve">Укупан износ бесповратних средстава који се додељује овим конкурсом је </w:t>
      </w:r>
      <w:r w:rsidRPr="00487FB3">
        <w:rPr>
          <w:rFonts w:ascii="Verdana" w:eastAsia="Times New Roman" w:hAnsi="Verdana" w:cstheme="minorHAnsi"/>
          <w:noProof/>
          <w:sz w:val="20"/>
          <w:szCs w:val="20"/>
          <w:lang w:val="sr-Latn-CS"/>
        </w:rPr>
        <w:t>20</w:t>
      </w:r>
      <w:r w:rsidRPr="00487FB3">
        <w:rPr>
          <w:rFonts w:ascii="Verdana" w:eastAsia="Times New Roman" w:hAnsi="Verdana" w:cstheme="minorHAnsi"/>
          <w:noProof/>
          <w:sz w:val="20"/>
          <w:szCs w:val="20"/>
          <w:lang w:val="ru-RU"/>
        </w:rPr>
        <w:t>.000.000,00 динара</w:t>
      </w:r>
      <w:r w:rsidRPr="00487FB3">
        <w:rPr>
          <w:rFonts w:ascii="Verdana" w:eastAsia="Times New Roman" w:hAnsi="Verdana" w:cstheme="minorHAnsi"/>
          <w:noProof/>
          <w:sz w:val="20"/>
          <w:szCs w:val="20"/>
          <w:lang w:val="sr-Latn-CS"/>
        </w:rPr>
        <w:t xml:space="preserve"> </w:t>
      </w:r>
      <w:r w:rsidRPr="00487FB3">
        <w:rPr>
          <w:rFonts w:ascii="Verdana" w:eastAsia="Times New Roman" w:hAnsi="Verdana" w:cstheme="minorHAnsi"/>
          <w:noProof/>
          <w:sz w:val="20"/>
          <w:szCs w:val="20"/>
          <w:lang w:val="ru-RU"/>
        </w:rPr>
        <w:t>без ПДВ-а.</w:t>
      </w:r>
    </w:p>
    <w:p w14:paraId="116924B2" w14:textId="77777777" w:rsidR="00717351" w:rsidRPr="00487FB3" w:rsidRDefault="00717351" w:rsidP="00717351">
      <w:pPr>
        <w:tabs>
          <w:tab w:val="left" w:pos="8640"/>
          <w:tab w:val="left" w:pos="9540"/>
        </w:tabs>
        <w:spacing w:after="0" w:line="240" w:lineRule="auto"/>
        <w:ind w:firstLine="720"/>
        <w:jc w:val="both"/>
        <w:rPr>
          <w:rFonts w:ascii="Verdana" w:eastAsia="Times New Roman" w:hAnsi="Verdana" w:cstheme="minorHAnsi"/>
          <w:noProof/>
          <w:sz w:val="20"/>
          <w:szCs w:val="20"/>
          <w:lang w:val="ru-RU"/>
        </w:rPr>
      </w:pPr>
    </w:p>
    <w:p w14:paraId="09B1738B" w14:textId="43B5CB17" w:rsidR="00717351" w:rsidRPr="00487FB3" w:rsidRDefault="00A01613" w:rsidP="00717351">
      <w:pPr>
        <w:autoSpaceDE w:val="0"/>
        <w:autoSpaceDN w:val="0"/>
        <w:adjustRightInd w:val="0"/>
        <w:spacing w:after="0" w:line="240" w:lineRule="auto"/>
        <w:jc w:val="both"/>
        <w:rPr>
          <w:rFonts w:ascii="Verdana" w:eastAsia="Times New Roman" w:hAnsi="Verdana" w:cstheme="minorHAnsi"/>
          <w:noProof/>
          <w:sz w:val="20"/>
          <w:szCs w:val="20"/>
          <w:lang w:val="ru-RU"/>
        </w:rPr>
      </w:pPr>
      <w:r>
        <w:rPr>
          <w:rFonts w:ascii="Verdana" w:eastAsia="Times New Roman" w:hAnsi="Verdana" w:cstheme="minorHAnsi"/>
          <w:noProof/>
          <w:sz w:val="20"/>
          <w:szCs w:val="20"/>
          <w:lang w:val="ru-RU"/>
        </w:rPr>
        <w:t xml:space="preserve">          </w:t>
      </w:r>
      <w:r w:rsidR="00717351" w:rsidRPr="00487FB3">
        <w:rPr>
          <w:rFonts w:ascii="Verdana" w:eastAsia="Times New Roman" w:hAnsi="Verdana" w:cstheme="minorHAnsi"/>
          <w:noProof/>
          <w:sz w:val="20"/>
          <w:szCs w:val="20"/>
          <w:lang w:val="ru-RU"/>
        </w:rPr>
        <w:t>Секретаријат додељује бесповратна средства у обиму до 70</w:t>
      </w:r>
      <w:r w:rsidR="00717351" w:rsidRPr="00FA010A">
        <w:rPr>
          <w:rFonts w:ascii="Verdana" w:eastAsia="Times New Roman" w:hAnsi="Verdana" w:cstheme="minorHAnsi"/>
          <w:noProof/>
          <w:sz w:val="20"/>
          <w:szCs w:val="20"/>
          <w:lang w:val="ru-RU"/>
        </w:rPr>
        <w:t xml:space="preserve"> </w:t>
      </w:r>
      <w:r w:rsidR="00717351" w:rsidRPr="00487FB3">
        <w:rPr>
          <w:rFonts w:ascii="Verdana" w:eastAsia="Times New Roman" w:hAnsi="Verdana" w:cstheme="minorHAnsi"/>
          <w:noProof/>
          <w:sz w:val="20"/>
          <w:szCs w:val="20"/>
          <w:lang w:val="ru-RU"/>
        </w:rPr>
        <w:t>% од укупне вредности земљаних радова без ПДВ-а. Преостали износ уговорених средстава обезбеђује корисник средстава. Целокупан износ ПДВ-а пада на терет Корисника средстава.</w:t>
      </w:r>
    </w:p>
    <w:p w14:paraId="77AA5BC8" w14:textId="77777777" w:rsidR="00717351" w:rsidRPr="00487FB3" w:rsidRDefault="00717351" w:rsidP="00717351">
      <w:pPr>
        <w:autoSpaceDE w:val="0"/>
        <w:autoSpaceDN w:val="0"/>
        <w:adjustRightInd w:val="0"/>
        <w:spacing w:after="0" w:line="240" w:lineRule="auto"/>
        <w:jc w:val="both"/>
        <w:rPr>
          <w:rFonts w:ascii="Verdana" w:eastAsia="Times New Roman" w:hAnsi="Verdana" w:cstheme="minorHAnsi"/>
          <w:noProof/>
          <w:sz w:val="20"/>
          <w:szCs w:val="20"/>
          <w:lang w:val="ru-RU"/>
        </w:rPr>
      </w:pPr>
    </w:p>
    <w:p w14:paraId="05E6CBF7" w14:textId="77777777" w:rsidR="00A01613" w:rsidRDefault="00717351" w:rsidP="00A01613">
      <w:pPr>
        <w:pStyle w:val="ListParagraph"/>
        <w:numPr>
          <w:ilvl w:val="0"/>
          <w:numId w:val="15"/>
        </w:numPr>
        <w:autoSpaceDE w:val="0"/>
        <w:autoSpaceDN w:val="0"/>
        <w:adjustRightInd w:val="0"/>
        <w:spacing w:after="0" w:line="240" w:lineRule="auto"/>
        <w:jc w:val="both"/>
        <w:rPr>
          <w:rFonts w:ascii="Verdana" w:eastAsia="Times New Roman" w:hAnsi="Verdana" w:cstheme="minorHAnsi"/>
          <w:sz w:val="20"/>
          <w:szCs w:val="20"/>
          <w:lang w:val="ru-RU"/>
        </w:rPr>
      </w:pPr>
      <w:r w:rsidRPr="00A01613">
        <w:rPr>
          <w:rFonts w:ascii="Verdana" w:eastAsia="Times New Roman" w:hAnsi="Verdana" w:cstheme="minorHAnsi"/>
          <w:sz w:val="20"/>
          <w:szCs w:val="20"/>
          <w:lang w:val="sr-Cyrl-CS"/>
        </w:rPr>
        <w:t xml:space="preserve">износ средстава за подршку </w:t>
      </w:r>
      <w:r w:rsidRPr="00A01613">
        <w:rPr>
          <w:rFonts w:ascii="Verdana" w:eastAsia="Times New Roman" w:hAnsi="Verdana" w:cstheme="minorHAnsi"/>
          <w:b/>
          <w:sz w:val="20"/>
          <w:szCs w:val="20"/>
          <w:lang w:val="sr-Cyrl-CS"/>
        </w:rPr>
        <w:t xml:space="preserve">реконструкције </w:t>
      </w:r>
      <w:r w:rsidRPr="00A01613">
        <w:rPr>
          <w:rFonts w:ascii="Verdana" w:eastAsia="Times New Roman" w:hAnsi="Verdana" w:cstheme="minorHAnsi"/>
          <w:sz w:val="20"/>
          <w:szCs w:val="20"/>
          <w:lang w:val="sr-Cyrl-CS"/>
        </w:rPr>
        <w:t xml:space="preserve">рибњака не може бити већи од </w:t>
      </w:r>
      <w:r w:rsidRPr="00A01613">
        <w:rPr>
          <w:rFonts w:ascii="Verdana" w:eastAsia="Times New Roman" w:hAnsi="Verdana" w:cstheme="minorHAnsi"/>
          <w:b/>
          <w:sz w:val="20"/>
          <w:szCs w:val="20"/>
          <w:lang w:val="sr-Cyrl-CS"/>
        </w:rPr>
        <w:t>500.000,00</w:t>
      </w:r>
      <w:r w:rsidRPr="00A01613">
        <w:rPr>
          <w:rFonts w:ascii="Verdana" w:eastAsia="Times New Roman" w:hAnsi="Verdana" w:cstheme="minorHAnsi"/>
          <w:sz w:val="20"/>
          <w:szCs w:val="20"/>
          <w:lang w:val="sr-Cyrl-CS"/>
        </w:rPr>
        <w:t xml:space="preserve"> динара по хектару</w:t>
      </w:r>
    </w:p>
    <w:p w14:paraId="78AA1EC1" w14:textId="15BCC539" w:rsidR="00717351" w:rsidRPr="00A01613" w:rsidRDefault="00717351" w:rsidP="00A01613">
      <w:pPr>
        <w:pStyle w:val="ListParagraph"/>
        <w:numPr>
          <w:ilvl w:val="0"/>
          <w:numId w:val="15"/>
        </w:numPr>
        <w:autoSpaceDE w:val="0"/>
        <w:autoSpaceDN w:val="0"/>
        <w:adjustRightInd w:val="0"/>
        <w:spacing w:after="0" w:line="240" w:lineRule="auto"/>
        <w:jc w:val="both"/>
        <w:rPr>
          <w:rFonts w:ascii="Verdana" w:eastAsia="Times New Roman" w:hAnsi="Verdana" w:cstheme="minorHAnsi"/>
          <w:sz w:val="20"/>
          <w:szCs w:val="20"/>
          <w:lang w:val="ru-RU"/>
        </w:rPr>
      </w:pPr>
      <w:r w:rsidRPr="00A01613">
        <w:rPr>
          <w:rFonts w:ascii="Verdana" w:eastAsia="Times New Roman" w:hAnsi="Verdana" w:cstheme="minorHAnsi"/>
          <w:sz w:val="20"/>
          <w:szCs w:val="20"/>
          <w:lang w:val="ru-RU"/>
        </w:rPr>
        <w:t xml:space="preserve">износ средстава за подршку  </w:t>
      </w:r>
      <w:r w:rsidRPr="00A01613">
        <w:rPr>
          <w:rFonts w:ascii="Verdana" w:eastAsia="Times New Roman" w:hAnsi="Verdana" w:cstheme="minorHAnsi"/>
          <w:b/>
          <w:sz w:val="20"/>
          <w:szCs w:val="20"/>
          <w:lang w:val="ru-RU"/>
        </w:rPr>
        <w:t>подизању нових рибњака</w:t>
      </w:r>
      <w:r w:rsidRPr="00A01613">
        <w:rPr>
          <w:rFonts w:ascii="Verdana" w:eastAsia="Times New Roman" w:hAnsi="Verdana" w:cstheme="minorHAnsi"/>
          <w:sz w:val="20"/>
          <w:szCs w:val="20"/>
          <w:lang w:val="ru-RU"/>
        </w:rPr>
        <w:t xml:space="preserve"> не може бити већи од </w:t>
      </w:r>
      <w:r w:rsidRPr="00A01613">
        <w:rPr>
          <w:rFonts w:ascii="Verdana" w:eastAsia="Times New Roman" w:hAnsi="Verdana" w:cstheme="minorHAnsi"/>
          <w:b/>
          <w:sz w:val="20"/>
          <w:szCs w:val="20"/>
          <w:lang w:val="ru-RU"/>
        </w:rPr>
        <w:t>800.000,00</w:t>
      </w:r>
      <w:r w:rsidRPr="00A01613">
        <w:rPr>
          <w:rFonts w:ascii="Verdana" w:eastAsia="Times New Roman" w:hAnsi="Verdana" w:cstheme="minorHAnsi"/>
          <w:sz w:val="20"/>
          <w:szCs w:val="20"/>
          <w:lang w:val="ru-RU"/>
        </w:rPr>
        <w:t xml:space="preserve"> динара по хектару.</w:t>
      </w:r>
    </w:p>
    <w:p w14:paraId="316AC102" w14:textId="77777777" w:rsidR="00717351" w:rsidRPr="00487FB3" w:rsidRDefault="00717351" w:rsidP="00717351">
      <w:pPr>
        <w:autoSpaceDE w:val="0"/>
        <w:autoSpaceDN w:val="0"/>
        <w:adjustRightInd w:val="0"/>
        <w:spacing w:after="0" w:line="240" w:lineRule="auto"/>
        <w:contextualSpacing/>
        <w:jc w:val="both"/>
        <w:rPr>
          <w:rFonts w:ascii="Verdana" w:eastAsia="Times New Roman" w:hAnsi="Verdana" w:cstheme="minorHAnsi"/>
          <w:noProof/>
          <w:sz w:val="20"/>
          <w:szCs w:val="20"/>
          <w:lang w:val="ru-RU"/>
        </w:rPr>
      </w:pPr>
    </w:p>
    <w:p w14:paraId="02A643AB" w14:textId="00ECC44E" w:rsidR="00717351" w:rsidRPr="001955F1" w:rsidRDefault="00717351" w:rsidP="001955F1">
      <w:pPr>
        <w:autoSpaceDE w:val="0"/>
        <w:autoSpaceDN w:val="0"/>
        <w:adjustRightInd w:val="0"/>
        <w:spacing w:after="0" w:line="240" w:lineRule="auto"/>
        <w:ind w:firstLine="720"/>
        <w:contextualSpacing/>
        <w:jc w:val="both"/>
        <w:rPr>
          <w:rFonts w:ascii="Verdana" w:eastAsia="Times New Roman" w:hAnsi="Verdana" w:cstheme="minorHAnsi"/>
          <w:noProof/>
          <w:sz w:val="20"/>
          <w:szCs w:val="20"/>
          <w:lang w:val="ru-RU"/>
        </w:rPr>
      </w:pPr>
      <w:r w:rsidRPr="00487FB3">
        <w:rPr>
          <w:rFonts w:ascii="Verdana" w:eastAsia="Times New Roman" w:hAnsi="Verdana" w:cstheme="minorHAnsi"/>
          <w:noProof/>
          <w:sz w:val="20"/>
          <w:szCs w:val="20"/>
          <w:lang w:val="ru-RU"/>
        </w:rPr>
        <w:t xml:space="preserve">Подносилац пријаве за подизање нових рибњака може поднети само једну пријаву по конкурсу или највише две пријаве по подносиоцу за реконструкцију постојећих рибњака за </w:t>
      </w:r>
      <w:r w:rsidRPr="00487FB3">
        <w:rPr>
          <w:rFonts w:ascii="Verdana" w:eastAsia="Times New Roman" w:hAnsi="Verdana" w:cstheme="minorHAnsi"/>
          <w:noProof/>
          <w:sz w:val="20"/>
          <w:szCs w:val="20"/>
          <w:lang w:val="sr-Latn-RS"/>
        </w:rPr>
        <w:t xml:space="preserve">највише </w:t>
      </w:r>
      <w:r w:rsidRPr="00487FB3">
        <w:rPr>
          <w:rFonts w:ascii="Verdana" w:eastAsia="Times New Roman" w:hAnsi="Verdana" w:cstheme="minorHAnsi"/>
          <w:noProof/>
          <w:sz w:val="20"/>
          <w:szCs w:val="20"/>
          <w:lang w:val="ru-RU"/>
        </w:rPr>
        <w:t>два засебно регистро</w:t>
      </w:r>
      <w:r w:rsidR="001955F1">
        <w:rPr>
          <w:rFonts w:ascii="Verdana" w:eastAsia="Times New Roman" w:hAnsi="Verdana" w:cstheme="minorHAnsi"/>
          <w:noProof/>
          <w:sz w:val="20"/>
          <w:szCs w:val="20"/>
          <w:lang w:val="ru-RU"/>
        </w:rPr>
        <w:t>вана рибњачка објекта – рибњака.</w:t>
      </w:r>
    </w:p>
    <w:p w14:paraId="3F7EA68D" w14:textId="3C75F2D9" w:rsidR="00717351" w:rsidRPr="00487FB3" w:rsidRDefault="001955F1" w:rsidP="00717351">
      <w:pPr>
        <w:autoSpaceDE w:val="0"/>
        <w:autoSpaceDN w:val="0"/>
        <w:adjustRightInd w:val="0"/>
        <w:spacing w:after="0" w:line="240" w:lineRule="auto"/>
        <w:ind w:firstLine="360"/>
        <w:jc w:val="both"/>
        <w:rPr>
          <w:rFonts w:ascii="Verdana" w:eastAsia="Times New Roman" w:hAnsi="Verdana" w:cstheme="minorHAnsi"/>
          <w:noProof/>
          <w:sz w:val="20"/>
          <w:szCs w:val="20"/>
          <w:lang w:val="sr-Cyrl-RS" w:eastAsia="en-GB"/>
        </w:rPr>
      </w:pPr>
      <w:r>
        <w:rPr>
          <w:rFonts w:ascii="Verdana" w:eastAsia="Times New Roman" w:hAnsi="Verdana" w:cstheme="minorHAnsi"/>
          <w:noProof/>
          <w:sz w:val="20"/>
          <w:szCs w:val="20"/>
          <w:lang w:val="sr-Cyrl-RS" w:eastAsia="en-GB"/>
        </w:rPr>
        <w:t xml:space="preserve">    </w:t>
      </w:r>
      <w:r w:rsidR="00717351" w:rsidRPr="00487FB3">
        <w:rPr>
          <w:rFonts w:ascii="Verdana" w:eastAsia="Times New Roman" w:hAnsi="Verdana" w:cstheme="minorHAnsi"/>
          <w:noProof/>
          <w:sz w:val="20"/>
          <w:szCs w:val="20"/>
          <w:lang w:val="sr-Cyrl-RS" w:eastAsia="en-GB"/>
        </w:rPr>
        <w:t xml:space="preserve"> Средства за реализацију активности  према Правилнику и по Конкурсу се додељују бесповратно.</w:t>
      </w:r>
    </w:p>
    <w:p w14:paraId="78C8483D" w14:textId="77777777" w:rsidR="00717351" w:rsidRPr="00487FB3" w:rsidRDefault="00717351" w:rsidP="00717351">
      <w:pPr>
        <w:autoSpaceDE w:val="0"/>
        <w:autoSpaceDN w:val="0"/>
        <w:adjustRightInd w:val="0"/>
        <w:spacing w:after="0" w:line="240" w:lineRule="auto"/>
        <w:ind w:firstLine="360"/>
        <w:jc w:val="both"/>
        <w:rPr>
          <w:rFonts w:ascii="Verdana" w:eastAsia="Times New Roman" w:hAnsi="Verdana" w:cstheme="minorHAnsi"/>
          <w:noProof/>
          <w:sz w:val="20"/>
          <w:szCs w:val="20"/>
          <w:lang w:val="sr-Cyrl-RS" w:eastAsia="en-GB"/>
        </w:rPr>
      </w:pPr>
      <w:r w:rsidRPr="00487FB3">
        <w:rPr>
          <w:rFonts w:ascii="Verdana" w:eastAsia="Times New Roman" w:hAnsi="Verdana" w:cstheme="minorHAnsi"/>
          <w:noProof/>
          <w:sz w:val="20"/>
          <w:szCs w:val="20"/>
          <w:lang w:val="sr-Cyrl-RS" w:eastAsia="en-GB"/>
        </w:rPr>
        <w:t xml:space="preserve"> </w:t>
      </w:r>
    </w:p>
    <w:p w14:paraId="368834E9" w14:textId="77777777" w:rsidR="00717351" w:rsidRPr="00487FB3" w:rsidRDefault="00717351" w:rsidP="00717351">
      <w:pPr>
        <w:autoSpaceDE w:val="0"/>
        <w:autoSpaceDN w:val="0"/>
        <w:adjustRightInd w:val="0"/>
        <w:spacing w:after="0" w:line="240" w:lineRule="auto"/>
        <w:ind w:firstLine="360"/>
        <w:jc w:val="both"/>
        <w:rPr>
          <w:rFonts w:ascii="Verdana" w:eastAsia="Times New Roman" w:hAnsi="Verdana" w:cstheme="minorHAnsi"/>
          <w:b/>
          <w:bCs/>
          <w:noProof/>
          <w:sz w:val="20"/>
          <w:szCs w:val="20"/>
          <w:lang w:val="sr-Cyrl-CS"/>
        </w:rPr>
      </w:pPr>
    </w:p>
    <w:p w14:paraId="2262A617" w14:textId="77777777" w:rsidR="00717351" w:rsidRPr="00487FB3" w:rsidRDefault="00717351" w:rsidP="00717351">
      <w:pPr>
        <w:spacing w:after="0" w:line="240" w:lineRule="auto"/>
        <w:jc w:val="center"/>
        <w:rPr>
          <w:rFonts w:ascii="Verdana" w:eastAsia="Times New Roman" w:hAnsi="Verdana" w:cstheme="minorHAnsi"/>
          <w:b/>
          <w:bCs/>
          <w:noProof/>
          <w:sz w:val="20"/>
          <w:szCs w:val="20"/>
          <w:lang w:val="sr-Cyrl-CS"/>
        </w:rPr>
      </w:pPr>
      <w:r w:rsidRPr="00487FB3">
        <w:rPr>
          <w:rFonts w:ascii="Verdana" w:eastAsia="Times New Roman" w:hAnsi="Verdana" w:cstheme="minorHAnsi"/>
          <w:b/>
          <w:bCs/>
          <w:noProof/>
          <w:sz w:val="20"/>
          <w:szCs w:val="20"/>
          <w:lang w:val="sr-Cyrl-CS"/>
        </w:rPr>
        <w:t>Намене за које се могу користити подстицајна средства</w:t>
      </w:r>
    </w:p>
    <w:p w14:paraId="3D8A72DC" w14:textId="77777777" w:rsidR="00717351" w:rsidRPr="00487FB3" w:rsidRDefault="00717351" w:rsidP="00717351">
      <w:pPr>
        <w:spacing w:after="0" w:line="240" w:lineRule="auto"/>
        <w:ind w:left="360"/>
        <w:jc w:val="center"/>
        <w:rPr>
          <w:rFonts w:ascii="Verdana" w:eastAsia="Times New Roman" w:hAnsi="Verdana" w:cstheme="minorHAnsi"/>
          <w:b/>
          <w:bCs/>
          <w:noProof/>
          <w:sz w:val="20"/>
          <w:szCs w:val="20"/>
          <w:lang w:val="sr-Cyrl-CS"/>
        </w:rPr>
      </w:pPr>
    </w:p>
    <w:p w14:paraId="5A655F88" w14:textId="34228A5F" w:rsidR="00717351" w:rsidRPr="005655D2" w:rsidRDefault="005655D2" w:rsidP="005655D2">
      <w:pPr>
        <w:spacing w:after="0" w:line="240" w:lineRule="auto"/>
        <w:jc w:val="center"/>
        <w:rPr>
          <w:rFonts w:ascii="Verdana" w:eastAsia="Times New Roman" w:hAnsi="Verdana" w:cstheme="minorHAnsi"/>
          <w:bCs/>
          <w:noProof/>
          <w:sz w:val="20"/>
          <w:szCs w:val="20"/>
          <w:lang w:val="sr-Cyrl-CS"/>
        </w:rPr>
      </w:pPr>
      <w:r>
        <w:rPr>
          <w:rFonts w:ascii="Verdana" w:eastAsia="Times New Roman" w:hAnsi="Verdana" w:cstheme="minorHAnsi"/>
          <w:bCs/>
          <w:noProof/>
          <w:sz w:val="20"/>
          <w:szCs w:val="20"/>
          <w:lang w:val="sr-Cyrl-CS"/>
        </w:rPr>
        <w:t>Члан 3.</w:t>
      </w:r>
    </w:p>
    <w:p w14:paraId="3212C1A3" w14:textId="35C75C8D" w:rsidR="00747E28" w:rsidRPr="00747E28" w:rsidRDefault="00747E28" w:rsidP="00747E28">
      <w:pPr>
        <w:spacing w:after="0" w:line="240" w:lineRule="auto"/>
        <w:ind w:firstLine="720"/>
        <w:jc w:val="both"/>
        <w:rPr>
          <w:rFonts w:ascii="Verdana" w:hAnsi="Verdana" w:cs="Calibri"/>
          <w:sz w:val="20"/>
          <w:szCs w:val="20"/>
          <w:lang w:val="ru-RU"/>
        </w:rPr>
      </w:pPr>
      <w:r w:rsidRPr="00747E28">
        <w:rPr>
          <w:rFonts w:ascii="Verdana" w:hAnsi="Verdana" w:cs="Calibri"/>
          <w:sz w:val="20"/>
          <w:szCs w:val="20"/>
          <w:lang w:val="ru-RU"/>
        </w:rPr>
        <w:t xml:space="preserve">Средства се могу користити за подизање нових и реконструкција постојећих рибњака, на површини не мањој од </w:t>
      </w:r>
      <w:r w:rsidRPr="00747E28">
        <w:rPr>
          <w:rFonts w:ascii="Verdana" w:hAnsi="Verdana" w:cs="Calibri"/>
          <w:sz w:val="20"/>
          <w:szCs w:val="20"/>
          <w:lang w:val="sr-Latn-RS"/>
        </w:rPr>
        <w:t>1</w:t>
      </w:r>
      <w:r w:rsidRPr="00747E28">
        <w:rPr>
          <w:rFonts w:ascii="Verdana" w:hAnsi="Verdana" w:cs="Calibri"/>
          <w:sz w:val="20"/>
          <w:szCs w:val="20"/>
          <w:lang w:val="ru-RU"/>
        </w:rPr>
        <w:t xml:space="preserve"> ха и не већој од </w:t>
      </w:r>
      <w:r w:rsidRPr="00747E28">
        <w:rPr>
          <w:rFonts w:ascii="Verdana" w:hAnsi="Verdana" w:cs="Calibri"/>
          <w:sz w:val="20"/>
          <w:szCs w:val="20"/>
          <w:lang w:val="sr-Latn-RS"/>
        </w:rPr>
        <w:t>100</w:t>
      </w:r>
      <w:r w:rsidRPr="00747E28">
        <w:rPr>
          <w:rFonts w:ascii="Verdana" w:hAnsi="Verdana" w:cs="Calibri"/>
          <w:sz w:val="20"/>
          <w:szCs w:val="20"/>
          <w:lang w:val="ru-RU"/>
        </w:rPr>
        <w:t xml:space="preserve"> ха, који се налазе на територији АП Војводине. </w:t>
      </w:r>
    </w:p>
    <w:p w14:paraId="6DBCF7C3" w14:textId="584FE41A" w:rsidR="00747E28" w:rsidRPr="001955F1" w:rsidRDefault="00747E28" w:rsidP="001955F1">
      <w:pPr>
        <w:tabs>
          <w:tab w:val="left" w:pos="8640"/>
          <w:tab w:val="left" w:pos="9540"/>
        </w:tabs>
        <w:jc w:val="both"/>
        <w:rPr>
          <w:rFonts w:ascii="Verdana" w:hAnsi="Verdana" w:cs="Calibri"/>
          <w:sz w:val="20"/>
          <w:szCs w:val="20"/>
          <w:lang w:val="ru-RU"/>
        </w:rPr>
      </w:pPr>
      <w:r>
        <w:rPr>
          <w:rFonts w:ascii="Verdana" w:hAnsi="Verdana" w:cs="Calibri"/>
          <w:sz w:val="20"/>
          <w:szCs w:val="20"/>
          <w:lang w:val="ru-RU"/>
        </w:rPr>
        <w:t xml:space="preserve">           </w:t>
      </w:r>
      <w:r w:rsidRPr="00747E28">
        <w:rPr>
          <w:rFonts w:ascii="Verdana" w:hAnsi="Verdana" w:cs="Calibri"/>
          <w:sz w:val="20"/>
          <w:szCs w:val="20"/>
          <w:lang w:val="ru-RU"/>
        </w:rPr>
        <w:t xml:space="preserve">Под објектима, у смислу овог Правинкиа, подразумевају се искључиво објекти за производњу рибе - растилишта, младичњаци, товилишта, зимовници, изловни и ободни канали. </w:t>
      </w:r>
    </w:p>
    <w:p w14:paraId="7E0ED41F" w14:textId="1B2B7890" w:rsidR="00717351" w:rsidRPr="00487FB3" w:rsidRDefault="00717351" w:rsidP="00717351">
      <w:pPr>
        <w:autoSpaceDE w:val="0"/>
        <w:autoSpaceDN w:val="0"/>
        <w:adjustRightInd w:val="0"/>
        <w:spacing w:after="0" w:line="240" w:lineRule="auto"/>
        <w:ind w:firstLine="708"/>
        <w:jc w:val="both"/>
        <w:rPr>
          <w:rFonts w:ascii="Verdana" w:eastAsia="Times New Roman" w:hAnsi="Verdana" w:cstheme="minorHAnsi"/>
          <w:noProof/>
          <w:sz w:val="20"/>
          <w:szCs w:val="20"/>
          <w:lang w:val="ru-RU"/>
        </w:rPr>
      </w:pPr>
      <w:r w:rsidRPr="00487FB3">
        <w:rPr>
          <w:rFonts w:ascii="Verdana" w:eastAsia="Times New Roman" w:hAnsi="Verdana" w:cstheme="minorHAnsi"/>
          <w:noProof/>
          <w:sz w:val="20"/>
          <w:szCs w:val="20"/>
          <w:lang w:val="ru-RU"/>
        </w:rPr>
        <w:t>По пријавама које се подносе за извођење земљаних радов</w:t>
      </w:r>
      <w:r w:rsidRPr="00487FB3">
        <w:rPr>
          <w:rFonts w:ascii="Verdana" w:eastAsia="Times New Roman" w:hAnsi="Verdana" w:cstheme="minorHAnsi"/>
          <w:noProof/>
          <w:sz w:val="20"/>
          <w:szCs w:val="20"/>
        </w:rPr>
        <w:t>a</w:t>
      </w:r>
      <w:r w:rsidRPr="00487FB3">
        <w:rPr>
          <w:rFonts w:ascii="Verdana" w:eastAsia="Times New Roman" w:hAnsi="Verdana" w:cstheme="minorHAnsi"/>
          <w:noProof/>
          <w:sz w:val="20"/>
          <w:szCs w:val="20"/>
          <w:lang w:val="ru-RU"/>
        </w:rPr>
        <w:t xml:space="preserve"> </w:t>
      </w:r>
      <w:r w:rsidRPr="00487FB3">
        <w:rPr>
          <w:rFonts w:ascii="Verdana" w:eastAsia="Times New Roman" w:hAnsi="Verdana" w:cstheme="minorHAnsi"/>
          <w:noProof/>
          <w:sz w:val="20"/>
          <w:szCs w:val="20"/>
          <w:lang w:val="sr-Cyrl-CS"/>
        </w:rPr>
        <w:t>на реконструкцији рибњака и подизању нових  рибњака, средства се додељују за реализацију утврђених пројектом и уговором</w:t>
      </w:r>
      <w:r w:rsidRPr="00487FB3">
        <w:rPr>
          <w:rFonts w:ascii="Verdana" w:eastAsia="Times New Roman" w:hAnsi="Verdana" w:cstheme="minorHAnsi"/>
          <w:noProof/>
          <w:sz w:val="20"/>
          <w:szCs w:val="20"/>
          <w:lang w:val="ru-RU"/>
        </w:rPr>
        <w:t xml:space="preserve"> и то за следеће радове:</w:t>
      </w:r>
    </w:p>
    <w:p w14:paraId="19ECA2CC" w14:textId="77777777" w:rsidR="00717351" w:rsidRPr="00FA010A" w:rsidRDefault="00717351" w:rsidP="00717351">
      <w:pPr>
        <w:autoSpaceDE w:val="0"/>
        <w:autoSpaceDN w:val="0"/>
        <w:adjustRightInd w:val="0"/>
        <w:spacing w:after="0" w:line="240" w:lineRule="auto"/>
        <w:ind w:firstLine="708"/>
        <w:jc w:val="both"/>
        <w:rPr>
          <w:rFonts w:ascii="Verdana" w:eastAsia="Times New Roman" w:hAnsi="Verdana" w:cstheme="minorHAnsi"/>
          <w:noProof/>
          <w:sz w:val="20"/>
          <w:szCs w:val="20"/>
          <w:lang w:val="ru-RU"/>
        </w:rPr>
      </w:pPr>
    </w:p>
    <w:p w14:paraId="262E3790"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Чишћење терена </w:t>
      </w:r>
    </w:p>
    <w:p w14:paraId="561665C7"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Израда насипа </w:t>
      </w:r>
    </w:p>
    <w:p w14:paraId="344B74A9"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Корекција круне постојећег насипа </w:t>
      </w:r>
    </w:p>
    <w:p w14:paraId="4DC74A6A"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Ископ материјала, разастирање и насипање </w:t>
      </w:r>
    </w:p>
    <w:p w14:paraId="717EA83C"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Изградња ободног канала </w:t>
      </w:r>
    </w:p>
    <w:p w14:paraId="2308FCEF"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Машински ископ земље из најближег позајмишта </w:t>
      </w:r>
    </w:p>
    <w:p w14:paraId="2ADC2F79"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Уградња донесене земље у оштећена места на насипу </w:t>
      </w:r>
    </w:p>
    <w:p w14:paraId="5C15F5D8"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Машинско измуљење изловних канала, изловних јама и доводно-одводног канала </w:t>
      </w:r>
    </w:p>
    <w:p w14:paraId="518544D9"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Утовар и превоз ископаног материјала на најближу депонију </w:t>
      </w:r>
    </w:p>
    <w:p w14:paraId="00AF0976"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Разастирање ископаног материјала </w:t>
      </w:r>
    </w:p>
    <w:p w14:paraId="560A9210"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Шкарпирање косина канала и насипа </w:t>
      </w:r>
    </w:p>
    <w:p w14:paraId="6E92515E"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Набијање насипа вибројежом</w:t>
      </w:r>
    </w:p>
    <w:p w14:paraId="7E487B7B" w14:textId="77777777" w:rsidR="00717351" w:rsidRPr="00487FB3" w:rsidRDefault="00717351" w:rsidP="00487FB3">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Израда преградног насипа </w:t>
      </w:r>
    </w:p>
    <w:p w14:paraId="71A6EAB7" w14:textId="2D81901B" w:rsidR="00717351" w:rsidRPr="001955F1" w:rsidRDefault="00717351" w:rsidP="00717351">
      <w:pPr>
        <w:pStyle w:val="ListParagraph"/>
        <w:numPr>
          <w:ilvl w:val="0"/>
          <w:numId w:val="14"/>
        </w:num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Утовар и превоз ископаног мат</w:t>
      </w:r>
      <w:r w:rsidR="001955F1">
        <w:rPr>
          <w:rFonts w:ascii="Verdana" w:eastAsia="Times New Roman" w:hAnsi="Verdana" w:cstheme="minorHAnsi"/>
          <w:sz w:val="20"/>
          <w:szCs w:val="20"/>
          <w:lang w:val="ru-RU"/>
        </w:rPr>
        <w:t>еријала из најближег позајмишта</w:t>
      </w:r>
    </w:p>
    <w:p w14:paraId="2B8775BA" w14:textId="77777777" w:rsidR="00717351" w:rsidRPr="00487FB3" w:rsidRDefault="00717351" w:rsidP="00717351">
      <w:pPr>
        <w:autoSpaceDE w:val="0"/>
        <w:autoSpaceDN w:val="0"/>
        <w:adjustRightInd w:val="0"/>
        <w:spacing w:after="0" w:line="240" w:lineRule="auto"/>
        <w:contextualSpacing/>
        <w:jc w:val="both"/>
        <w:rPr>
          <w:rFonts w:ascii="Verdana" w:eastAsia="Times New Roman" w:hAnsi="Verdana" w:cstheme="minorHAnsi"/>
          <w:sz w:val="20"/>
          <w:szCs w:val="20"/>
          <w:lang w:val="ru-RU"/>
        </w:rPr>
      </w:pPr>
    </w:p>
    <w:p w14:paraId="06BC352B" w14:textId="77777777" w:rsidR="00717351" w:rsidRPr="00487FB3" w:rsidRDefault="00717351" w:rsidP="00717351">
      <w:pPr>
        <w:spacing w:after="0" w:line="240" w:lineRule="auto"/>
        <w:jc w:val="center"/>
        <w:rPr>
          <w:rFonts w:ascii="Verdana" w:eastAsia="Times New Roman" w:hAnsi="Verdana" w:cstheme="minorHAnsi"/>
          <w:b/>
          <w:bCs/>
          <w:noProof/>
          <w:sz w:val="20"/>
          <w:szCs w:val="20"/>
          <w:lang w:val="sr-Cyrl-CS"/>
        </w:rPr>
      </w:pPr>
      <w:r w:rsidRPr="00487FB3">
        <w:rPr>
          <w:rFonts w:ascii="Verdana" w:eastAsia="Times New Roman" w:hAnsi="Verdana" w:cstheme="minorHAnsi"/>
          <w:b/>
          <w:bCs/>
          <w:noProof/>
          <w:sz w:val="20"/>
          <w:szCs w:val="20"/>
          <w:lang w:val="sr-Cyrl-CS"/>
        </w:rPr>
        <w:t xml:space="preserve">Корисници средстава </w:t>
      </w:r>
    </w:p>
    <w:p w14:paraId="7D5068DE" w14:textId="77777777" w:rsidR="00717351" w:rsidRPr="00487FB3" w:rsidRDefault="00717351" w:rsidP="00717351">
      <w:pPr>
        <w:spacing w:after="0" w:line="240" w:lineRule="auto"/>
        <w:jc w:val="center"/>
        <w:rPr>
          <w:rFonts w:ascii="Verdana" w:eastAsia="Times New Roman" w:hAnsi="Verdana" w:cstheme="minorHAnsi"/>
          <w:noProof/>
          <w:sz w:val="20"/>
          <w:szCs w:val="20"/>
          <w:lang w:val="sr-Cyrl-RS"/>
        </w:rPr>
      </w:pPr>
    </w:p>
    <w:p w14:paraId="10D3F9F9" w14:textId="77777777" w:rsidR="00717351" w:rsidRPr="00487FB3" w:rsidRDefault="00717351" w:rsidP="00717351">
      <w:pPr>
        <w:spacing w:after="0" w:line="240" w:lineRule="auto"/>
        <w:jc w:val="center"/>
        <w:rPr>
          <w:rFonts w:ascii="Verdana" w:eastAsia="Times New Roman" w:hAnsi="Verdana" w:cstheme="minorHAnsi"/>
          <w:noProof/>
          <w:sz w:val="20"/>
          <w:szCs w:val="20"/>
          <w:lang w:val="sr-Cyrl-CS"/>
        </w:rPr>
      </w:pPr>
      <w:r w:rsidRPr="00487FB3">
        <w:rPr>
          <w:rFonts w:ascii="Verdana" w:eastAsia="Times New Roman" w:hAnsi="Verdana" w:cstheme="minorHAnsi"/>
          <w:noProof/>
          <w:sz w:val="20"/>
          <w:szCs w:val="20"/>
          <w:lang w:val="sr-Cyrl-RS"/>
        </w:rPr>
        <w:t xml:space="preserve">Члан </w:t>
      </w:r>
      <w:r w:rsidRPr="00487FB3">
        <w:rPr>
          <w:rFonts w:ascii="Verdana" w:eastAsia="Times New Roman" w:hAnsi="Verdana" w:cstheme="minorHAnsi"/>
          <w:noProof/>
          <w:sz w:val="20"/>
          <w:szCs w:val="20"/>
          <w:lang w:val="sr-Cyrl-CS"/>
        </w:rPr>
        <w:t>4.</w:t>
      </w:r>
    </w:p>
    <w:p w14:paraId="2F297989" w14:textId="77777777" w:rsidR="00717351" w:rsidRPr="00487FB3" w:rsidRDefault="00717351" w:rsidP="00717351">
      <w:pPr>
        <w:autoSpaceDN w:val="0"/>
        <w:spacing w:after="0" w:line="240" w:lineRule="auto"/>
        <w:ind w:right="-46"/>
        <w:contextualSpacing/>
        <w:jc w:val="both"/>
        <w:rPr>
          <w:rFonts w:ascii="Verdana" w:eastAsia="Times New Roman" w:hAnsi="Verdana" w:cstheme="minorHAnsi"/>
          <w:b/>
          <w:sz w:val="20"/>
          <w:szCs w:val="20"/>
          <w:u w:val="single"/>
          <w:lang w:val="sr-Cyrl-CS"/>
        </w:rPr>
      </w:pPr>
    </w:p>
    <w:p w14:paraId="65283976" w14:textId="77777777" w:rsidR="00AF1378" w:rsidRPr="00487FB3" w:rsidRDefault="00717351" w:rsidP="00AF1378">
      <w:pPr>
        <w:spacing w:after="0" w:line="240" w:lineRule="auto"/>
        <w:ind w:firstLine="708"/>
        <w:jc w:val="both"/>
        <w:rPr>
          <w:rFonts w:ascii="Verdana" w:eastAsia="Times New Roman" w:hAnsi="Verdana" w:cstheme="minorHAnsi"/>
          <w:noProof/>
          <w:sz w:val="20"/>
          <w:szCs w:val="20"/>
          <w:lang w:val="sr-Cyrl-CS"/>
        </w:rPr>
      </w:pPr>
      <w:r w:rsidRPr="00487FB3">
        <w:rPr>
          <w:rFonts w:ascii="Verdana" w:eastAsia="Times New Roman" w:hAnsi="Verdana" w:cstheme="minorHAnsi"/>
          <w:noProof/>
          <w:sz w:val="20"/>
          <w:szCs w:val="20"/>
          <w:lang w:val="sr-Cyrl-CS"/>
        </w:rPr>
        <w:t xml:space="preserve">Корисници средстава по овом конкурсу су </w:t>
      </w:r>
      <w:r w:rsidRPr="00487FB3">
        <w:rPr>
          <w:rFonts w:ascii="Verdana" w:eastAsia="Times New Roman" w:hAnsi="Verdana" w:cstheme="minorHAnsi"/>
          <w:noProof/>
          <w:sz w:val="20"/>
          <w:szCs w:val="20"/>
          <w:lang w:val="sr-Cyrl-RS"/>
        </w:rPr>
        <w:t xml:space="preserve">правна </w:t>
      </w:r>
      <w:r w:rsidRPr="00487FB3">
        <w:rPr>
          <w:rFonts w:ascii="Verdana" w:eastAsia="Times New Roman" w:hAnsi="Verdana" w:cstheme="minorHAnsi"/>
          <w:noProof/>
          <w:sz w:val="20"/>
          <w:szCs w:val="20"/>
          <w:lang w:val="sr-Cyrl-CS"/>
        </w:rPr>
        <w:t>лица са територије АП Војводине,</w:t>
      </w:r>
      <w:r w:rsidRPr="00487FB3">
        <w:rPr>
          <w:rFonts w:ascii="Verdana" w:eastAsia="Times New Roman" w:hAnsi="Verdana" w:cstheme="minorHAnsi"/>
          <w:noProof/>
          <w:sz w:val="20"/>
          <w:szCs w:val="20"/>
          <w:lang w:val="sr-Latn-CS"/>
        </w:rPr>
        <w:t xml:space="preserve"> </w:t>
      </w:r>
      <w:r w:rsidRPr="00487FB3">
        <w:rPr>
          <w:rFonts w:ascii="Verdana" w:eastAsia="Times New Roman" w:hAnsi="Verdana" w:cstheme="minorHAnsi"/>
          <w:noProof/>
          <w:sz w:val="20"/>
          <w:szCs w:val="20"/>
          <w:lang w:val="sr-Cyrl-CS"/>
        </w:rPr>
        <w:t>која су уписана у Регистар пољопривредних газдинстава и налазе се у активном статусу, и то:</w:t>
      </w:r>
    </w:p>
    <w:p w14:paraId="533142A7" w14:textId="77777777" w:rsidR="00AF1378" w:rsidRPr="00487FB3" w:rsidRDefault="00AF1378" w:rsidP="00AF1378">
      <w:pPr>
        <w:spacing w:after="0" w:line="240" w:lineRule="auto"/>
        <w:ind w:firstLine="708"/>
        <w:jc w:val="both"/>
        <w:rPr>
          <w:rFonts w:ascii="Verdana" w:eastAsia="Times New Roman" w:hAnsi="Verdana" w:cstheme="minorHAnsi"/>
          <w:noProof/>
          <w:sz w:val="20"/>
          <w:szCs w:val="20"/>
          <w:lang w:val="sr-Cyrl-CS"/>
        </w:rPr>
      </w:pPr>
      <w:r w:rsidRPr="00FA010A">
        <w:rPr>
          <w:rFonts w:ascii="Verdana" w:eastAsia="Times New Roman" w:hAnsi="Verdana" w:cstheme="minorHAnsi"/>
          <w:noProof/>
          <w:sz w:val="20"/>
          <w:szCs w:val="20"/>
          <w:lang w:val="sr-Cyrl-CS"/>
        </w:rPr>
        <w:t xml:space="preserve">- </w:t>
      </w:r>
      <w:r w:rsidR="00717351" w:rsidRPr="00487FB3">
        <w:rPr>
          <w:rFonts w:ascii="Verdana" w:eastAsia="Times New Roman" w:hAnsi="Verdana" w:cstheme="minorHAnsi"/>
          <w:noProof/>
          <w:sz w:val="20"/>
          <w:szCs w:val="20"/>
          <w:lang w:val="sr-Cyrl-CS"/>
        </w:rPr>
        <w:t>прив</w:t>
      </w:r>
      <w:r w:rsidRPr="00487FB3">
        <w:rPr>
          <w:rFonts w:ascii="Verdana" w:eastAsia="Times New Roman" w:hAnsi="Verdana" w:cstheme="minorHAnsi"/>
          <w:noProof/>
          <w:sz w:val="20"/>
          <w:szCs w:val="20"/>
          <w:lang w:val="sr-Cyrl-CS"/>
        </w:rPr>
        <w:t>редно друштво,</w:t>
      </w:r>
    </w:p>
    <w:p w14:paraId="23D6D1E4" w14:textId="77777777" w:rsidR="00717351" w:rsidRPr="00487FB3" w:rsidRDefault="00AF1378" w:rsidP="00AF1378">
      <w:pPr>
        <w:spacing w:after="0" w:line="240" w:lineRule="auto"/>
        <w:ind w:firstLine="708"/>
        <w:jc w:val="both"/>
        <w:rPr>
          <w:rFonts w:ascii="Verdana" w:eastAsia="Times New Roman" w:hAnsi="Verdana" w:cstheme="minorHAnsi"/>
          <w:noProof/>
          <w:sz w:val="20"/>
          <w:szCs w:val="20"/>
          <w:lang w:val="sr-Cyrl-CS"/>
        </w:rPr>
      </w:pPr>
      <w:r w:rsidRPr="00FA010A">
        <w:rPr>
          <w:rFonts w:ascii="Verdana" w:eastAsia="Times New Roman" w:hAnsi="Verdana" w:cstheme="minorHAnsi"/>
          <w:noProof/>
          <w:sz w:val="20"/>
          <w:szCs w:val="20"/>
          <w:lang w:val="sr-Cyrl-CS"/>
        </w:rPr>
        <w:t xml:space="preserve">- </w:t>
      </w:r>
      <w:r w:rsidR="00717351" w:rsidRPr="00487FB3">
        <w:rPr>
          <w:rFonts w:ascii="Verdana" w:eastAsia="Times New Roman" w:hAnsi="Verdana" w:cstheme="minorHAnsi"/>
          <w:noProof/>
          <w:sz w:val="20"/>
          <w:szCs w:val="20"/>
          <w:lang w:val="sr-Cyrl-CS"/>
        </w:rPr>
        <w:t>земљорадничка задруга.</w:t>
      </w:r>
    </w:p>
    <w:p w14:paraId="033EEDC6" w14:textId="77777777" w:rsidR="00717351" w:rsidRPr="00487FB3" w:rsidRDefault="00717351" w:rsidP="00717351">
      <w:pPr>
        <w:spacing w:after="0" w:line="240" w:lineRule="auto"/>
        <w:ind w:firstLine="709"/>
        <w:jc w:val="both"/>
        <w:rPr>
          <w:rFonts w:ascii="Verdana" w:eastAsia="Times New Roman" w:hAnsi="Verdana" w:cstheme="minorHAnsi"/>
          <w:noProof/>
          <w:sz w:val="20"/>
          <w:szCs w:val="20"/>
          <w:lang w:val="sr-Cyrl-CS"/>
        </w:rPr>
      </w:pPr>
      <w:r w:rsidRPr="00487FB3">
        <w:rPr>
          <w:rFonts w:ascii="Verdana" w:eastAsia="Times New Roman" w:hAnsi="Verdana" w:cstheme="minorHAnsi"/>
          <w:noProof/>
          <w:sz w:val="20"/>
          <w:szCs w:val="20"/>
          <w:lang w:val="sr-Cyrl-CS"/>
        </w:rPr>
        <w:lastRenderedPageBreak/>
        <w:t>Привредно друштво може остварити право на подстицаје ако је разврстано у микро и мало правно лице, у складу са Законом о привредним друштвима („Службени гласник РС“, бр. 36/2011, 99/2011, 83/2014, 5/2015, 44/2018, 95/2018, 91/2019</w:t>
      </w:r>
      <w:r w:rsidRPr="00FA010A">
        <w:rPr>
          <w:rFonts w:ascii="Verdana" w:eastAsia="Times New Roman" w:hAnsi="Verdana" w:cstheme="minorHAnsi"/>
          <w:noProof/>
          <w:sz w:val="20"/>
          <w:szCs w:val="20"/>
          <w:lang w:val="sr-Cyrl-CS"/>
        </w:rPr>
        <w:t xml:space="preserve"> </w:t>
      </w:r>
      <w:r w:rsidRPr="00487FB3">
        <w:rPr>
          <w:rFonts w:ascii="Verdana" w:eastAsia="Times New Roman" w:hAnsi="Verdana" w:cstheme="minorHAnsi"/>
          <w:noProof/>
          <w:sz w:val="20"/>
          <w:szCs w:val="20"/>
          <w:lang w:val="sr-Cyrl-RS"/>
        </w:rPr>
        <w:t>и 109/2021</w:t>
      </w:r>
      <w:r w:rsidRPr="00487FB3">
        <w:rPr>
          <w:rFonts w:ascii="Verdana" w:eastAsia="Times New Roman" w:hAnsi="Verdana" w:cstheme="minorHAnsi"/>
          <w:noProof/>
          <w:sz w:val="20"/>
          <w:szCs w:val="20"/>
          <w:lang w:val="sr-Cyrl-CS"/>
        </w:rPr>
        <w:t>) и Законом о рачуноводству („Службени гласник РС“, број 73/2019 и 44/2021-др.закон).</w:t>
      </w:r>
    </w:p>
    <w:p w14:paraId="20348585" w14:textId="77777777" w:rsidR="00AF1378" w:rsidRPr="00487FB3" w:rsidRDefault="00AF1378" w:rsidP="00717351">
      <w:pPr>
        <w:spacing w:after="0" w:line="240" w:lineRule="auto"/>
        <w:ind w:firstLine="709"/>
        <w:jc w:val="both"/>
        <w:rPr>
          <w:rFonts w:ascii="Verdana" w:eastAsia="Times New Roman" w:hAnsi="Verdana" w:cstheme="minorHAnsi"/>
          <w:noProof/>
          <w:sz w:val="20"/>
          <w:szCs w:val="20"/>
          <w:lang w:val="sr-Cyrl-CS"/>
        </w:rPr>
      </w:pPr>
    </w:p>
    <w:p w14:paraId="19F308D3" w14:textId="77777777" w:rsidR="00AF1378" w:rsidRPr="00487FB3" w:rsidRDefault="00AF1378" w:rsidP="00717351">
      <w:pPr>
        <w:spacing w:after="0" w:line="240" w:lineRule="auto"/>
        <w:ind w:firstLine="709"/>
        <w:jc w:val="both"/>
        <w:rPr>
          <w:rFonts w:ascii="Verdana" w:eastAsia="Times New Roman" w:hAnsi="Verdana" w:cstheme="minorHAnsi"/>
          <w:noProof/>
          <w:sz w:val="20"/>
          <w:szCs w:val="20"/>
          <w:lang w:val="sr-Cyrl-CS"/>
        </w:rPr>
      </w:pPr>
    </w:p>
    <w:p w14:paraId="1BA65867" w14:textId="77777777" w:rsidR="00AF1378" w:rsidRPr="00487FB3" w:rsidRDefault="00AF1378" w:rsidP="00AF1378">
      <w:pPr>
        <w:spacing w:after="0" w:line="240" w:lineRule="auto"/>
        <w:jc w:val="center"/>
        <w:rPr>
          <w:rFonts w:ascii="Verdana" w:eastAsia="Times New Roman" w:hAnsi="Verdana" w:cstheme="minorHAnsi"/>
          <w:b/>
          <w:bCs/>
          <w:noProof/>
          <w:sz w:val="20"/>
          <w:szCs w:val="20"/>
          <w:lang w:val="sr-Latn-RS"/>
        </w:rPr>
      </w:pPr>
      <w:r w:rsidRPr="00487FB3">
        <w:rPr>
          <w:rFonts w:ascii="Verdana" w:eastAsia="Times New Roman" w:hAnsi="Verdana" w:cstheme="minorHAnsi"/>
          <w:b/>
          <w:bCs/>
          <w:noProof/>
          <w:sz w:val="20"/>
          <w:szCs w:val="20"/>
          <w:lang w:val="sr-Cyrl-CS"/>
        </w:rPr>
        <w:t>Услови за учешће на Конкурсу</w:t>
      </w:r>
    </w:p>
    <w:p w14:paraId="579A2169" w14:textId="77777777" w:rsidR="00AF1378" w:rsidRPr="00487FB3" w:rsidRDefault="00AF1378" w:rsidP="00AF1378">
      <w:pPr>
        <w:spacing w:after="0" w:line="240" w:lineRule="auto"/>
        <w:ind w:left="360"/>
        <w:jc w:val="center"/>
        <w:rPr>
          <w:rFonts w:ascii="Verdana" w:eastAsia="Times New Roman" w:hAnsi="Verdana" w:cstheme="minorHAnsi"/>
          <w:b/>
          <w:bCs/>
          <w:noProof/>
          <w:sz w:val="20"/>
          <w:szCs w:val="20"/>
          <w:lang w:val="sr-Latn-RS"/>
        </w:rPr>
      </w:pPr>
    </w:p>
    <w:p w14:paraId="4F00A99C" w14:textId="77777777" w:rsidR="00AF1378" w:rsidRPr="00487FB3" w:rsidRDefault="00AF1378" w:rsidP="00AF1378">
      <w:pPr>
        <w:spacing w:after="0" w:line="240" w:lineRule="auto"/>
        <w:jc w:val="center"/>
        <w:rPr>
          <w:rFonts w:ascii="Verdana" w:eastAsia="Times New Roman" w:hAnsi="Verdana" w:cstheme="minorHAnsi"/>
          <w:noProof/>
          <w:sz w:val="20"/>
          <w:szCs w:val="20"/>
          <w:lang w:val="sr-Cyrl-CS"/>
        </w:rPr>
      </w:pPr>
      <w:r w:rsidRPr="00487FB3">
        <w:rPr>
          <w:rFonts w:ascii="Verdana" w:eastAsia="Times New Roman" w:hAnsi="Verdana" w:cstheme="minorHAnsi"/>
          <w:noProof/>
          <w:sz w:val="20"/>
          <w:szCs w:val="20"/>
          <w:lang w:val="sr-Cyrl-RS"/>
        </w:rPr>
        <w:t>Члан 5.</w:t>
      </w:r>
    </w:p>
    <w:p w14:paraId="76E0EBB6" w14:textId="508411D9" w:rsidR="00AF1378" w:rsidRPr="00487FB3" w:rsidRDefault="00AF1378" w:rsidP="00A01613">
      <w:pPr>
        <w:spacing w:after="0" w:line="240" w:lineRule="auto"/>
        <w:ind w:firstLine="720"/>
        <w:jc w:val="both"/>
        <w:rPr>
          <w:rFonts w:ascii="Verdana" w:eastAsia="Times New Roman" w:hAnsi="Verdana" w:cstheme="minorHAnsi"/>
          <w:noProof/>
          <w:sz w:val="20"/>
          <w:szCs w:val="20"/>
          <w:lang w:val="sr-Cyrl-CS"/>
        </w:rPr>
      </w:pPr>
      <w:r w:rsidRPr="00487FB3">
        <w:rPr>
          <w:rFonts w:ascii="Verdana" w:eastAsia="Times New Roman" w:hAnsi="Verdana" w:cstheme="minorHAnsi"/>
          <w:noProof/>
          <w:sz w:val="20"/>
          <w:szCs w:val="20"/>
          <w:lang w:val="sr-Cyrl-CS"/>
        </w:rPr>
        <w:t>Подносиоци пријава могу конкурисати за средства из овог Конкурса уколико испуњавају следеће услове:</w:t>
      </w:r>
    </w:p>
    <w:p w14:paraId="2DBF97C2" w14:textId="77777777" w:rsidR="00AF1378" w:rsidRPr="00487FB3" w:rsidRDefault="00AF1378" w:rsidP="00AF1378">
      <w:pPr>
        <w:spacing w:after="0" w:line="240" w:lineRule="auto"/>
        <w:jc w:val="center"/>
        <w:rPr>
          <w:rFonts w:ascii="Verdana" w:eastAsia="Times New Roman" w:hAnsi="Verdana" w:cstheme="minorHAnsi"/>
          <w:noProof/>
          <w:sz w:val="20"/>
          <w:szCs w:val="20"/>
          <w:lang w:val="sr-Cyrl-CS"/>
        </w:rPr>
      </w:pPr>
    </w:p>
    <w:p w14:paraId="2A2DC405" w14:textId="77777777" w:rsidR="00AF1378" w:rsidRPr="00487FB3" w:rsidRDefault="00AF1378" w:rsidP="0046185F">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Подносилац пријаве мора бити уписан у Регистар пољопривредних газдинстава и да се налази у активном статусу;</w:t>
      </w:r>
      <w:r w:rsidRPr="00FA010A">
        <w:rPr>
          <w:rFonts w:ascii="Verdana" w:eastAsia="Times New Roman" w:hAnsi="Verdana" w:cstheme="minorHAnsi"/>
          <w:sz w:val="20"/>
          <w:szCs w:val="20"/>
          <w:lang w:val="sr-Cyrl-CS"/>
        </w:rPr>
        <w:t xml:space="preserve"> </w:t>
      </w:r>
      <w:r w:rsidRPr="00487FB3">
        <w:rPr>
          <w:rFonts w:ascii="Verdana" w:eastAsia="Times New Roman" w:hAnsi="Verdana" w:cstheme="minorHAnsi"/>
          <w:sz w:val="20"/>
          <w:szCs w:val="20"/>
          <w:lang w:val="sr-Cyrl-CS"/>
        </w:rPr>
        <w:t>са  одговарајућим сточним фондом (подацима о врсти животиња и броју газдинства (HID) на којима се држе или узгајају);</w:t>
      </w:r>
    </w:p>
    <w:p w14:paraId="4A883EE3" w14:textId="77777777" w:rsidR="004C0D39" w:rsidRPr="00487FB3" w:rsidRDefault="00AF1378" w:rsidP="004C0D39">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Подносилац пријаве мора имати седиште на територији јединице локалне самоуправе с територије АП Војводине, с тим што и место реализације инвестиције мора бити на територији јединице локалне самоуправе с територије АП Војводине;</w:t>
      </w:r>
    </w:p>
    <w:p w14:paraId="61FF9A3A" w14:textId="0B4E924A" w:rsidR="004C0D39" w:rsidRPr="00487FB3" w:rsidRDefault="004C0D39" w:rsidP="004C0D39">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Подносилац пријаве мора регулисати обавезе по решењима о водн</w:t>
      </w:r>
      <w:r w:rsidR="0004611B">
        <w:rPr>
          <w:rFonts w:ascii="Verdana" w:eastAsia="Times New Roman" w:hAnsi="Verdana" w:cstheme="minorHAnsi"/>
          <w:sz w:val="20"/>
          <w:szCs w:val="20"/>
          <w:lang w:val="sr-Cyrl-CS"/>
        </w:rPr>
        <w:t>им накнадама закључно са 31.12.202</w:t>
      </w:r>
      <w:r w:rsidR="0004611B">
        <w:rPr>
          <w:rFonts w:ascii="Verdana" w:eastAsia="Times New Roman" w:hAnsi="Verdana" w:cstheme="minorHAnsi"/>
          <w:sz w:val="20"/>
          <w:szCs w:val="20"/>
          <w:lang w:val="sr-Latn-RS"/>
        </w:rPr>
        <w:t>4</w:t>
      </w:r>
      <w:r w:rsidRPr="00487FB3">
        <w:rPr>
          <w:rFonts w:ascii="Verdana" w:eastAsia="Times New Roman" w:hAnsi="Verdana" w:cstheme="minorHAnsi"/>
          <w:sz w:val="20"/>
          <w:szCs w:val="20"/>
          <w:lang w:val="sr-Cyrl-CS"/>
        </w:rPr>
        <w:t>. године;</w:t>
      </w:r>
    </w:p>
    <w:p w14:paraId="1641A549" w14:textId="5721F6AB" w:rsidR="00AF1378" w:rsidRPr="00487FB3" w:rsidRDefault="00AF1378" w:rsidP="00AF1378">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Подносилац пријаве мора регулисати доспеле пореске обавезе од стране надлежног органа јединице локалне са</w:t>
      </w:r>
      <w:r w:rsidR="0004611B">
        <w:rPr>
          <w:rFonts w:ascii="Verdana" w:eastAsia="Times New Roman" w:hAnsi="Verdana" w:cstheme="minorHAnsi"/>
          <w:sz w:val="20"/>
          <w:szCs w:val="20"/>
          <w:lang w:val="sr-Cyrl-CS"/>
        </w:rPr>
        <w:t>моуправе, закључно са 31.12.202</w:t>
      </w:r>
      <w:r w:rsidR="0004611B">
        <w:rPr>
          <w:rFonts w:ascii="Verdana" w:eastAsia="Times New Roman" w:hAnsi="Verdana" w:cstheme="minorHAnsi"/>
          <w:sz w:val="20"/>
          <w:szCs w:val="20"/>
          <w:lang w:val="sr-Latn-RS"/>
        </w:rPr>
        <w:t>4</w:t>
      </w:r>
      <w:r w:rsidRPr="00487FB3">
        <w:rPr>
          <w:rFonts w:ascii="Verdana" w:eastAsia="Times New Roman" w:hAnsi="Verdana" w:cstheme="minorHAnsi"/>
          <w:sz w:val="20"/>
          <w:szCs w:val="20"/>
          <w:lang w:val="sr-Cyrl-CS"/>
        </w:rPr>
        <w:t>. године;</w:t>
      </w:r>
    </w:p>
    <w:p w14:paraId="6F6E9F42" w14:textId="0E86603F" w:rsidR="00AF1378" w:rsidRPr="00487FB3" w:rsidRDefault="00AF1378" w:rsidP="00AF1378">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Подносилац пријаве мора измирити доспеле обавезе по уговорима о закупу пољопривредног земљишта у државној</w:t>
      </w:r>
      <w:r w:rsidR="0004611B">
        <w:rPr>
          <w:rFonts w:ascii="Verdana" w:eastAsia="Times New Roman" w:hAnsi="Verdana" w:cstheme="minorHAnsi"/>
          <w:sz w:val="20"/>
          <w:szCs w:val="20"/>
          <w:lang w:val="sr-Cyrl-CS"/>
        </w:rPr>
        <w:t xml:space="preserve"> својини, закључно са 31.12.202</w:t>
      </w:r>
      <w:r w:rsidR="0004611B">
        <w:rPr>
          <w:rFonts w:ascii="Verdana" w:eastAsia="Times New Roman" w:hAnsi="Verdana" w:cstheme="minorHAnsi"/>
          <w:sz w:val="20"/>
          <w:szCs w:val="20"/>
          <w:lang w:val="sr-Latn-RS"/>
        </w:rPr>
        <w:t>4</w:t>
      </w:r>
      <w:r w:rsidRPr="00487FB3">
        <w:rPr>
          <w:rFonts w:ascii="Verdana" w:eastAsia="Times New Roman" w:hAnsi="Verdana" w:cstheme="minorHAnsi"/>
          <w:sz w:val="20"/>
          <w:szCs w:val="20"/>
          <w:lang w:val="sr-Cyrl-CS"/>
        </w:rPr>
        <w:t>. године, уколико је корисник истог;</w:t>
      </w:r>
    </w:p>
    <w:p w14:paraId="01E09A98" w14:textId="77777777" w:rsidR="00AF1378" w:rsidRPr="00487FB3" w:rsidRDefault="00AF1378" w:rsidP="00AF1378">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Подносилац пријаве за инвестицију за коју подноси захтев не сме користити подстицаје по неком другом основу (субвенције, подстицаји, донације)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w:t>
      </w:r>
    </w:p>
    <w:p w14:paraId="20977730" w14:textId="77777777" w:rsidR="00AF1378" w:rsidRPr="00487FB3" w:rsidRDefault="00AF1378" w:rsidP="00AF1378">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Подносилац пријаве не сме имати неиспуњених уговорних обавеза према Покрајинском секретаријату за пољопривреду, водопривреду и шумарство, као ни према Министарству пољопривреде, шумарства и водопривреде, на основу раније потписаних уговора;</w:t>
      </w:r>
    </w:p>
    <w:p w14:paraId="6DC4283B" w14:textId="77777777" w:rsidR="00AF1378" w:rsidRPr="00487FB3" w:rsidRDefault="00AF1378" w:rsidP="00AF1378">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Подносилац пријаве и извођач радова не могу да представљају повезана лица ‒ у смислу чланa 62. Закона о привредним друштвима („Службени гласник”, бр. 36/11 и 99/11 и 83/14, 5/15, 44/18, 95/18</w:t>
      </w:r>
      <w:r w:rsidRPr="00487FB3">
        <w:rPr>
          <w:rFonts w:ascii="Verdana" w:eastAsia="Times New Roman" w:hAnsi="Verdana" w:cstheme="minorHAnsi"/>
          <w:sz w:val="20"/>
          <w:szCs w:val="20"/>
          <w:lang w:val="sr-Latn-RS"/>
        </w:rPr>
        <w:t>,</w:t>
      </w:r>
      <w:r w:rsidRPr="00487FB3">
        <w:rPr>
          <w:rFonts w:ascii="Verdana" w:eastAsia="Times New Roman" w:hAnsi="Verdana" w:cstheme="minorHAnsi"/>
          <w:sz w:val="20"/>
          <w:szCs w:val="20"/>
          <w:lang w:val="sr-Cyrl-RS"/>
        </w:rPr>
        <w:t xml:space="preserve"> </w:t>
      </w:r>
      <w:r w:rsidRPr="00487FB3">
        <w:rPr>
          <w:rFonts w:ascii="Verdana" w:eastAsia="Times New Roman" w:hAnsi="Verdana" w:cstheme="minorHAnsi"/>
          <w:sz w:val="20"/>
          <w:szCs w:val="20"/>
          <w:lang w:val="sr-Cyrl-CS"/>
        </w:rPr>
        <w:t>91/19 и 109/2021);</w:t>
      </w:r>
    </w:p>
    <w:p w14:paraId="19484E55" w14:textId="77777777" w:rsidR="00AF1378" w:rsidRPr="00487FB3" w:rsidRDefault="00AF1378" w:rsidP="00AF1378">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парцеле на којима се изводе радови – која је предмет инвестиције Конкурса – морају бити уписане у Регистар пољопривредних газдинстава. Уколико је парцела у закупу, потребно је да је до истека уговора о закупу преостало најмање пет година;</w:t>
      </w:r>
    </w:p>
    <w:p w14:paraId="05F1BFC4" w14:textId="77777777" w:rsidR="00AF1378" w:rsidRPr="00487FB3" w:rsidRDefault="00AF1378" w:rsidP="00AF1378">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noProof/>
          <w:sz w:val="20"/>
          <w:szCs w:val="20"/>
          <w:lang w:val="sr-Cyrl-CS"/>
        </w:rPr>
        <w:t>Према подносиоцу пријаве – правном лицу не сме бити покренут поступак стечаја</w:t>
      </w:r>
      <w:r w:rsidRPr="00487FB3">
        <w:rPr>
          <w:rFonts w:ascii="Verdana" w:eastAsia="Times New Roman" w:hAnsi="Verdana" w:cstheme="minorHAnsi"/>
          <w:noProof/>
          <w:color w:val="000000"/>
          <w:sz w:val="20"/>
          <w:szCs w:val="20"/>
          <w:lang w:val="ru-RU"/>
        </w:rPr>
        <w:t xml:space="preserve"> </w:t>
      </w:r>
      <w:r w:rsidRPr="00487FB3">
        <w:rPr>
          <w:rFonts w:ascii="Verdana" w:eastAsia="Times New Roman" w:hAnsi="Verdana" w:cstheme="minorHAnsi"/>
          <w:noProof/>
          <w:sz w:val="20"/>
          <w:szCs w:val="20"/>
          <w:lang w:val="sr-Cyrl-CS"/>
        </w:rPr>
        <w:t>и/или ликвидације;</w:t>
      </w:r>
    </w:p>
    <w:p w14:paraId="26566E1D" w14:textId="77777777" w:rsidR="00AF1378" w:rsidRPr="00487FB3" w:rsidRDefault="00AF1378" w:rsidP="00AF1378">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Подносилац пријаве – правно лице мора бити разврстано у микро и мало правно лице, у складу са законом којим се уређује рачуноводство;</w:t>
      </w:r>
    </w:p>
    <w:p w14:paraId="5CCB12F1" w14:textId="77777777" w:rsidR="00AF1378" w:rsidRPr="00487FB3" w:rsidRDefault="00AF1378" w:rsidP="00AF1378">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 xml:space="preserve">Парцеле на којима се изводе радови на реконструкцији рибњака – која је предмет инвестиције Конкурса, не може бити предмет изградње или реконструкције, уколико је иста била предмет суфинансирања од стране Покрајинског секретаријата за пољопривреду, водопривреду и шумарство у претходних 10 година. </w:t>
      </w:r>
    </w:p>
    <w:p w14:paraId="75A2A188" w14:textId="77777777" w:rsidR="00AF1378" w:rsidRPr="00487FB3" w:rsidRDefault="00AF1378" w:rsidP="00AF1378">
      <w:pPr>
        <w:pStyle w:val="ListParagraph"/>
        <w:numPr>
          <w:ilvl w:val="0"/>
          <w:numId w:val="4"/>
        </w:numPr>
        <w:autoSpaceDE w:val="0"/>
        <w:autoSpaceDN w:val="0"/>
        <w:adjustRightInd w:val="0"/>
        <w:spacing w:after="0" w:line="240" w:lineRule="auto"/>
        <w:ind w:left="1108"/>
        <w:jc w:val="both"/>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Задруге морају имати обављену задружну ревизију.</w:t>
      </w:r>
      <w:r w:rsidRPr="00487FB3">
        <w:rPr>
          <w:rFonts w:ascii="Verdana" w:eastAsia="Times New Roman" w:hAnsi="Verdana" w:cstheme="minorHAnsi"/>
          <w:sz w:val="20"/>
          <w:szCs w:val="20"/>
          <w:lang w:val="sr-Cyrl-CS"/>
        </w:rPr>
        <w:cr/>
      </w:r>
    </w:p>
    <w:p w14:paraId="7B1BD384" w14:textId="77777777" w:rsidR="00AF1378" w:rsidRPr="00487FB3" w:rsidRDefault="00AF1378" w:rsidP="00AF1378">
      <w:pPr>
        <w:autoSpaceDE w:val="0"/>
        <w:autoSpaceDN w:val="0"/>
        <w:adjustRightInd w:val="0"/>
        <w:spacing w:after="0" w:line="240" w:lineRule="auto"/>
        <w:ind w:firstLine="360"/>
        <w:jc w:val="both"/>
        <w:rPr>
          <w:rFonts w:ascii="Verdana" w:eastAsia="Times New Roman" w:hAnsi="Verdana" w:cstheme="minorHAnsi"/>
          <w:noProof/>
          <w:sz w:val="20"/>
          <w:szCs w:val="20"/>
          <w:lang w:val="ru-RU"/>
        </w:rPr>
      </w:pPr>
      <w:r w:rsidRPr="00487FB3">
        <w:rPr>
          <w:rFonts w:ascii="Verdana" w:eastAsia="Times New Roman" w:hAnsi="Verdana" w:cstheme="minorHAnsi"/>
          <w:noProof/>
          <w:sz w:val="20"/>
          <w:szCs w:val="20"/>
          <w:lang w:val="ru-RU"/>
        </w:rPr>
        <w:lastRenderedPageBreak/>
        <w:t xml:space="preserve">       Подносилац пријаве за подизање нових рибњака може поднети само једну пријаву по конкурсу или највише две пријаве по подносиоцу за реконструкцију постојећих рибњака за </w:t>
      </w:r>
      <w:r w:rsidRPr="00487FB3">
        <w:rPr>
          <w:rFonts w:ascii="Verdana" w:eastAsia="Times New Roman" w:hAnsi="Verdana" w:cstheme="minorHAnsi"/>
          <w:noProof/>
          <w:sz w:val="20"/>
          <w:szCs w:val="20"/>
          <w:lang w:val="sr-Latn-RS"/>
        </w:rPr>
        <w:t xml:space="preserve">највише </w:t>
      </w:r>
      <w:r w:rsidRPr="00487FB3">
        <w:rPr>
          <w:rFonts w:ascii="Verdana" w:eastAsia="Times New Roman" w:hAnsi="Verdana" w:cstheme="minorHAnsi"/>
          <w:noProof/>
          <w:sz w:val="20"/>
          <w:szCs w:val="20"/>
          <w:lang w:val="ru-RU"/>
        </w:rPr>
        <w:t>два засебно регистрована рибњачка објекта – рибњака.</w:t>
      </w:r>
    </w:p>
    <w:p w14:paraId="758E6B8E" w14:textId="77777777" w:rsidR="00AF1378" w:rsidRPr="00487FB3" w:rsidRDefault="00AF1378" w:rsidP="00717351">
      <w:pPr>
        <w:spacing w:after="0" w:line="240" w:lineRule="auto"/>
        <w:ind w:firstLine="709"/>
        <w:jc w:val="both"/>
        <w:rPr>
          <w:rFonts w:ascii="Verdana" w:eastAsia="Times New Roman" w:hAnsi="Verdana" w:cstheme="minorHAnsi"/>
          <w:noProof/>
          <w:sz w:val="20"/>
          <w:szCs w:val="20"/>
          <w:lang w:val="sr-Cyrl-CS"/>
        </w:rPr>
      </w:pPr>
    </w:p>
    <w:p w14:paraId="73C1297C" w14:textId="77777777" w:rsidR="00AF1378" w:rsidRPr="00487FB3" w:rsidRDefault="00AF1378" w:rsidP="00717351">
      <w:pPr>
        <w:spacing w:after="0" w:line="240" w:lineRule="auto"/>
        <w:ind w:firstLine="709"/>
        <w:jc w:val="both"/>
        <w:rPr>
          <w:rFonts w:ascii="Verdana" w:eastAsia="Times New Roman" w:hAnsi="Verdana" w:cstheme="minorHAnsi"/>
          <w:noProof/>
          <w:sz w:val="20"/>
          <w:szCs w:val="20"/>
          <w:lang w:val="sr-Cyrl-CS"/>
        </w:rPr>
      </w:pPr>
    </w:p>
    <w:p w14:paraId="54616079" w14:textId="77777777" w:rsidR="00AF1378" w:rsidRPr="00487FB3" w:rsidRDefault="00AF1378" w:rsidP="00AF1378">
      <w:pPr>
        <w:autoSpaceDE w:val="0"/>
        <w:autoSpaceDN w:val="0"/>
        <w:adjustRightInd w:val="0"/>
        <w:spacing w:after="0" w:line="240" w:lineRule="auto"/>
        <w:ind w:left="1108"/>
        <w:contextualSpacing/>
        <w:jc w:val="center"/>
        <w:rPr>
          <w:rFonts w:ascii="Verdana" w:eastAsia="Times New Roman" w:hAnsi="Verdana" w:cstheme="minorHAnsi"/>
          <w:b/>
          <w:sz w:val="20"/>
          <w:szCs w:val="20"/>
          <w:lang w:val="sr-Cyrl-CS"/>
        </w:rPr>
      </w:pPr>
      <w:r w:rsidRPr="00487FB3">
        <w:rPr>
          <w:rFonts w:ascii="Verdana" w:eastAsia="Times New Roman" w:hAnsi="Verdana" w:cstheme="minorHAnsi"/>
          <w:b/>
          <w:sz w:val="20"/>
          <w:szCs w:val="20"/>
          <w:lang w:val="sr-Cyrl-CS"/>
        </w:rPr>
        <w:t>Потребна документација за учешће на Конкурсу</w:t>
      </w:r>
    </w:p>
    <w:p w14:paraId="36BEE77C" w14:textId="77777777" w:rsidR="00AF1378" w:rsidRPr="00487FB3" w:rsidRDefault="00AF1378" w:rsidP="00AF1378">
      <w:pPr>
        <w:autoSpaceDE w:val="0"/>
        <w:autoSpaceDN w:val="0"/>
        <w:adjustRightInd w:val="0"/>
        <w:spacing w:after="0" w:line="240" w:lineRule="auto"/>
        <w:ind w:left="1108"/>
        <w:contextualSpacing/>
        <w:jc w:val="center"/>
        <w:rPr>
          <w:rFonts w:ascii="Verdana" w:eastAsia="Times New Roman" w:hAnsi="Verdana" w:cstheme="minorHAnsi"/>
          <w:sz w:val="20"/>
          <w:szCs w:val="20"/>
          <w:lang w:val="sr-Cyrl-CS"/>
        </w:rPr>
      </w:pPr>
    </w:p>
    <w:p w14:paraId="54C35E9B" w14:textId="77777777" w:rsidR="00AF1378" w:rsidRPr="00487FB3" w:rsidRDefault="00AF1378" w:rsidP="00AF1378">
      <w:pPr>
        <w:autoSpaceDE w:val="0"/>
        <w:autoSpaceDN w:val="0"/>
        <w:adjustRightInd w:val="0"/>
        <w:spacing w:after="0" w:line="240" w:lineRule="auto"/>
        <w:ind w:left="1108"/>
        <w:contextualSpacing/>
        <w:jc w:val="center"/>
        <w:rPr>
          <w:rFonts w:ascii="Verdana" w:eastAsia="Times New Roman" w:hAnsi="Verdana" w:cstheme="minorHAnsi"/>
          <w:sz w:val="20"/>
          <w:szCs w:val="20"/>
          <w:lang w:val="sr-Cyrl-CS"/>
        </w:rPr>
      </w:pPr>
      <w:r w:rsidRPr="00487FB3">
        <w:rPr>
          <w:rFonts w:ascii="Verdana" w:eastAsia="Times New Roman" w:hAnsi="Verdana" w:cstheme="minorHAnsi"/>
          <w:sz w:val="20"/>
          <w:szCs w:val="20"/>
          <w:lang w:val="sr-Cyrl-CS"/>
        </w:rPr>
        <w:t>Члан 6.</w:t>
      </w:r>
    </w:p>
    <w:p w14:paraId="661142FD" w14:textId="77777777" w:rsidR="00AF1378" w:rsidRPr="00487FB3" w:rsidRDefault="00AF1378" w:rsidP="00AF1378">
      <w:pPr>
        <w:autoSpaceDE w:val="0"/>
        <w:autoSpaceDN w:val="0"/>
        <w:adjustRightInd w:val="0"/>
        <w:spacing w:after="0" w:line="240" w:lineRule="auto"/>
        <w:ind w:left="1108"/>
        <w:contextualSpacing/>
        <w:jc w:val="center"/>
        <w:rPr>
          <w:rFonts w:ascii="Verdana" w:eastAsia="Times New Roman" w:hAnsi="Verdana" w:cstheme="minorHAnsi"/>
          <w:sz w:val="20"/>
          <w:szCs w:val="20"/>
          <w:lang w:val="sr-Cyrl-CS"/>
        </w:rPr>
      </w:pPr>
    </w:p>
    <w:p w14:paraId="261811CF" w14:textId="77777777" w:rsidR="00AF1378" w:rsidRPr="00487FB3" w:rsidRDefault="00AF1378" w:rsidP="00AF1378">
      <w:pPr>
        <w:spacing w:after="0" w:line="240" w:lineRule="auto"/>
        <w:ind w:firstLine="720"/>
        <w:jc w:val="both"/>
        <w:rPr>
          <w:rFonts w:ascii="Verdana" w:eastAsia="Times New Roman" w:hAnsi="Verdana" w:cstheme="minorHAnsi"/>
          <w:noProof/>
          <w:color w:val="0000FF"/>
          <w:sz w:val="20"/>
          <w:szCs w:val="20"/>
        </w:rPr>
      </w:pPr>
    </w:p>
    <w:p w14:paraId="04700646" w14:textId="46B5EC2D" w:rsidR="00AF1378" w:rsidRPr="00487FB3" w:rsidRDefault="00AF1378" w:rsidP="001D086E">
      <w:pPr>
        <w:pStyle w:val="ListParagraph"/>
        <w:numPr>
          <w:ilvl w:val="1"/>
          <w:numId w:val="12"/>
        </w:numPr>
        <w:spacing w:after="0" w:line="240" w:lineRule="auto"/>
        <w:ind w:right="-46"/>
        <w:jc w:val="both"/>
        <w:rPr>
          <w:rFonts w:ascii="Verdana" w:eastAsia="Times New Roman" w:hAnsi="Verdana" w:cstheme="minorHAnsi"/>
          <w:b/>
          <w:sz w:val="20"/>
          <w:szCs w:val="20"/>
          <w:lang w:val="sr-Cyrl-CS"/>
        </w:rPr>
      </w:pPr>
      <w:r w:rsidRPr="00487FB3">
        <w:rPr>
          <w:rFonts w:ascii="Verdana" w:eastAsia="Times New Roman" w:hAnsi="Verdana" w:cstheme="minorHAnsi"/>
          <w:b/>
          <w:sz w:val="20"/>
          <w:szCs w:val="20"/>
          <w:lang w:val="sr-Cyrl-CS"/>
        </w:rPr>
        <w:t>ПОТРЕБНА ДОКУМЕНТАЦИЈА</w:t>
      </w:r>
      <w:r w:rsidRPr="00487FB3">
        <w:rPr>
          <w:rFonts w:ascii="Verdana" w:eastAsia="Times New Roman" w:hAnsi="Verdana" w:cstheme="minorHAnsi"/>
          <w:b/>
          <w:sz w:val="20"/>
          <w:szCs w:val="20"/>
          <w:lang w:val="sr-Latn-RS"/>
        </w:rPr>
        <w:t xml:space="preserve"> </w:t>
      </w:r>
      <w:r w:rsidRPr="00487FB3">
        <w:rPr>
          <w:rFonts w:ascii="Verdana" w:eastAsia="Times New Roman" w:hAnsi="Verdana" w:cstheme="minorHAnsi"/>
          <w:b/>
          <w:bCs/>
          <w:sz w:val="20"/>
          <w:szCs w:val="20"/>
          <w:lang w:val="ru-RU"/>
        </w:rPr>
        <w:t xml:space="preserve">ЗА </w:t>
      </w:r>
      <w:r w:rsidRPr="00487FB3">
        <w:rPr>
          <w:rFonts w:ascii="Verdana" w:eastAsia="Times New Roman" w:hAnsi="Verdana" w:cstheme="minorHAnsi"/>
          <w:b/>
          <w:bCs/>
          <w:sz w:val="20"/>
          <w:szCs w:val="20"/>
          <w:lang w:val="sr-Cyrl-RS"/>
        </w:rPr>
        <w:t xml:space="preserve">ПОДИЗАЊЕ НОВИХ РИБЊАКА </w:t>
      </w:r>
    </w:p>
    <w:p w14:paraId="58AD5743" w14:textId="77777777" w:rsidR="00AF1378" w:rsidRPr="00487FB3" w:rsidRDefault="00AF1378" w:rsidP="00AF1378">
      <w:pPr>
        <w:autoSpaceDE w:val="0"/>
        <w:autoSpaceDN w:val="0"/>
        <w:adjustRightInd w:val="0"/>
        <w:spacing w:after="0" w:line="240" w:lineRule="auto"/>
        <w:jc w:val="both"/>
        <w:rPr>
          <w:rFonts w:ascii="Verdana" w:eastAsia="Times New Roman" w:hAnsi="Verdana" w:cstheme="minorHAnsi"/>
          <w:b/>
          <w:bCs/>
          <w:sz w:val="20"/>
          <w:szCs w:val="20"/>
          <w:lang w:val="ru-RU"/>
        </w:rPr>
      </w:pPr>
    </w:p>
    <w:p w14:paraId="0CF98926" w14:textId="77777777" w:rsidR="00AF1378" w:rsidRPr="00487FB3" w:rsidRDefault="00AF1378" w:rsidP="00AF1378">
      <w:pPr>
        <w:numPr>
          <w:ilvl w:val="0"/>
          <w:numId w:val="6"/>
        </w:numPr>
        <w:autoSpaceDE w:val="0"/>
        <w:autoSpaceDN w:val="0"/>
        <w:adjustRightInd w:val="0"/>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читко попуњен </w:t>
      </w:r>
      <w:r w:rsidRPr="00487FB3">
        <w:rPr>
          <w:rFonts w:ascii="Verdana" w:eastAsia="Times New Roman" w:hAnsi="Verdana" w:cstheme="minorHAnsi"/>
          <w:sz w:val="20"/>
          <w:szCs w:val="20"/>
        </w:rPr>
        <w:t>o</w:t>
      </w:r>
      <w:r w:rsidRPr="00487FB3">
        <w:rPr>
          <w:rFonts w:ascii="Verdana" w:eastAsia="Times New Roman" w:hAnsi="Verdana" w:cstheme="minorHAnsi"/>
          <w:sz w:val="20"/>
          <w:szCs w:val="20"/>
          <w:lang w:val="ru-RU"/>
        </w:rPr>
        <w:t>бразац пријаве на конкурс с потписом одговорног лица и оверен печатом;</w:t>
      </w:r>
    </w:p>
    <w:p w14:paraId="5C0F282E" w14:textId="77777777" w:rsidR="00AF1378" w:rsidRPr="00487FB3" w:rsidRDefault="00AF1378" w:rsidP="00AF1378">
      <w:pPr>
        <w:numPr>
          <w:ilvl w:val="0"/>
          <w:numId w:val="6"/>
        </w:numPr>
        <w:autoSpaceDE w:val="0"/>
        <w:autoSpaceDN w:val="0"/>
        <w:adjustRightInd w:val="0"/>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фотокопија извода из регистра Агенције за привредне регистре са  пореским  идентификационим бројем;</w:t>
      </w:r>
    </w:p>
    <w:p w14:paraId="4C856173" w14:textId="77777777" w:rsidR="00AF1378" w:rsidRPr="00487FB3" w:rsidRDefault="00AF1378" w:rsidP="00AF1378">
      <w:pPr>
        <w:numPr>
          <w:ilvl w:val="0"/>
          <w:numId w:val="6"/>
        </w:numPr>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оригинал извод из Регистра газдинства са одговарајућим сточним фондом (подаци о пољопривредном газдинству, прва страна Извода као и остале стране извода са подацима о о врсти животиња и броју газдинства (HID) на којима се држе или узгајају не старији од 30 дана); </w:t>
      </w:r>
    </w:p>
    <w:p w14:paraId="33F85278" w14:textId="77777777" w:rsidR="00AF1378" w:rsidRPr="00487FB3" w:rsidRDefault="00AF1378" w:rsidP="00AF1378">
      <w:pPr>
        <w:numPr>
          <w:ilvl w:val="0"/>
          <w:numId w:val="6"/>
        </w:numPr>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извод из листа непокретности или земљишних књига с подацима о власништву и ограничењима за све катастарске парцеле под необрадивим пољопривредним земљиштем које су предмет пријаве (не старији од 30 дана), облик својине – приватна и обим удела 1/1 или оверена копија уговора о вишегодишњем закупу необрадивог пољопривредног земљишта (најмање 10 година), извод из листа непокретности или земљишних књига који може гласити на државну својину или део државне својине (уз обавезну сагласност надлежног државног органа</w:t>
      </w:r>
      <w:r w:rsidRPr="00487FB3">
        <w:rPr>
          <w:rFonts w:ascii="Verdana" w:eastAsia="Times New Roman" w:hAnsi="Verdana" w:cstheme="minorHAnsi"/>
          <w:sz w:val="20"/>
          <w:szCs w:val="20"/>
          <w:lang w:val="sr-Latn-RS"/>
        </w:rPr>
        <w:t>, коју прибавља подносилац пријаве</w:t>
      </w:r>
      <w:r w:rsidRPr="00487FB3">
        <w:rPr>
          <w:rFonts w:ascii="Verdana" w:eastAsia="Times New Roman" w:hAnsi="Verdana" w:cstheme="minorHAnsi"/>
          <w:sz w:val="20"/>
          <w:szCs w:val="20"/>
          <w:lang w:val="ru-RU"/>
        </w:rPr>
        <w:t>) или приватну својину са обимом удела приватне својине 1/1, при чему уговор мора да важи још најмање пет година;</w:t>
      </w:r>
    </w:p>
    <w:p w14:paraId="58808954" w14:textId="77777777" w:rsidR="00AF1378" w:rsidRPr="00487FB3" w:rsidRDefault="00AF1378" w:rsidP="00AF1378">
      <w:pPr>
        <w:numPr>
          <w:ilvl w:val="0"/>
          <w:numId w:val="6"/>
        </w:numPr>
        <w:autoSpaceDE w:val="0"/>
        <w:autoSpaceDN w:val="0"/>
        <w:adjustRightInd w:val="0"/>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изјава подносиоца пријаве да по неком другом основу не користи бесповратна подстицајна средства за   исту намену;</w:t>
      </w:r>
    </w:p>
    <w:p w14:paraId="56213D25" w14:textId="77777777" w:rsidR="00AF1378" w:rsidRPr="00487FB3" w:rsidRDefault="00AF1378" w:rsidP="00AF1378">
      <w:pPr>
        <w:numPr>
          <w:ilvl w:val="0"/>
          <w:numId w:val="6"/>
        </w:numPr>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доказ надлежног органа да се на предметном земљишту може реализовати пројекат изградње рибњачких површина (локацијска дозвола, доказ да је поднет захтев за издавање грађевинске дозволе или грађевинска дозвола);  </w:t>
      </w:r>
    </w:p>
    <w:p w14:paraId="5433A848" w14:textId="77777777" w:rsidR="00AF1378" w:rsidRPr="00487FB3" w:rsidRDefault="00AF1378" w:rsidP="00AF1378">
      <w:pPr>
        <w:numPr>
          <w:ilvl w:val="0"/>
          <w:numId w:val="6"/>
        </w:numPr>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инвестиционо-техничка документација с предмером и предрачуном, коју је израдио одговорни пројектант;</w:t>
      </w:r>
    </w:p>
    <w:p w14:paraId="5CCBA4F3" w14:textId="77777777" w:rsidR="00AF1378" w:rsidRPr="00487FB3" w:rsidRDefault="00AF1378" w:rsidP="00AF1378">
      <w:pPr>
        <w:numPr>
          <w:ilvl w:val="0"/>
          <w:numId w:val="6"/>
        </w:numPr>
        <w:spacing w:after="0" w:line="240" w:lineRule="auto"/>
        <w:contextualSpacing/>
        <w:jc w:val="both"/>
        <w:rPr>
          <w:rFonts w:ascii="Verdana" w:eastAsia="Times New Roman" w:hAnsi="Verdana" w:cstheme="minorHAnsi"/>
          <w:sz w:val="20"/>
          <w:szCs w:val="20"/>
          <w:lang w:val="sr-Cyrl-RS"/>
        </w:rPr>
      </w:pPr>
      <w:r w:rsidRPr="00487FB3">
        <w:rPr>
          <w:rFonts w:ascii="Verdana" w:eastAsia="Times New Roman" w:hAnsi="Verdana" w:cstheme="minorHAnsi"/>
          <w:sz w:val="20"/>
          <w:szCs w:val="20"/>
          <w:lang w:val="ru-RU"/>
        </w:rPr>
        <w:t>предрачун извођача радова</w:t>
      </w:r>
      <w:r w:rsidRPr="00487FB3">
        <w:rPr>
          <w:rFonts w:ascii="Verdana" w:eastAsia="Times New Roman" w:hAnsi="Verdana" w:cstheme="minorHAnsi"/>
          <w:sz w:val="20"/>
          <w:szCs w:val="20"/>
          <w:lang w:val="sr-Cyrl-RS"/>
        </w:rPr>
        <w:t>;</w:t>
      </w:r>
    </w:p>
    <w:p w14:paraId="0B83F378" w14:textId="77777777" w:rsidR="00AF1378" w:rsidRPr="00487FB3" w:rsidRDefault="00AF1378" w:rsidP="00AF1378">
      <w:pPr>
        <w:numPr>
          <w:ilvl w:val="0"/>
          <w:numId w:val="6"/>
        </w:numPr>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sr-Cyrl-RS"/>
        </w:rPr>
        <w:t>уверење да није покренут поступка стечаја и/или ликвидације над правним лицем подносиоцем пријаве.</w:t>
      </w:r>
    </w:p>
    <w:p w14:paraId="601FF95D" w14:textId="0DB4BFF3" w:rsidR="00AF1378" w:rsidRPr="00487FB3" w:rsidRDefault="00AF1378" w:rsidP="00AF1378">
      <w:pPr>
        <w:numPr>
          <w:ilvl w:val="0"/>
          <w:numId w:val="6"/>
        </w:numPr>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уверење пореске управе о измиреним свим пореским обавезама и</w:t>
      </w:r>
      <w:r w:rsidR="0004611B">
        <w:rPr>
          <w:rFonts w:ascii="Verdana" w:eastAsia="Times New Roman" w:hAnsi="Verdana" w:cstheme="minorHAnsi"/>
          <w:sz w:val="20"/>
          <w:szCs w:val="20"/>
          <w:lang w:val="ru-RU"/>
        </w:rPr>
        <w:t xml:space="preserve"> другим јавним дажбинама за 202</w:t>
      </w:r>
      <w:r w:rsidR="0004611B">
        <w:rPr>
          <w:rFonts w:ascii="Verdana" w:eastAsia="Times New Roman" w:hAnsi="Verdana" w:cstheme="minorHAnsi"/>
          <w:sz w:val="20"/>
          <w:szCs w:val="20"/>
          <w:lang w:val="sr-Latn-RS"/>
        </w:rPr>
        <w:t>4</w:t>
      </w:r>
      <w:r w:rsidRPr="00487FB3">
        <w:rPr>
          <w:rFonts w:ascii="Verdana" w:eastAsia="Times New Roman" w:hAnsi="Verdana" w:cstheme="minorHAnsi"/>
          <w:sz w:val="20"/>
          <w:szCs w:val="20"/>
          <w:lang w:val="ru-RU"/>
        </w:rPr>
        <w:t>.</w:t>
      </w:r>
      <w:r w:rsidRPr="00487FB3">
        <w:rPr>
          <w:rFonts w:ascii="Verdana" w:eastAsia="Times New Roman" w:hAnsi="Verdana" w:cstheme="minorHAnsi"/>
          <w:sz w:val="20"/>
          <w:szCs w:val="20"/>
          <w:lang w:val="sr-Latn-RS"/>
        </w:rPr>
        <w:t xml:space="preserve"> </w:t>
      </w:r>
      <w:r w:rsidRPr="00487FB3">
        <w:rPr>
          <w:rFonts w:ascii="Verdana" w:eastAsia="Times New Roman" w:hAnsi="Verdana" w:cstheme="minorHAnsi"/>
          <w:sz w:val="20"/>
          <w:szCs w:val="20"/>
          <w:lang w:val="ru-RU"/>
        </w:rPr>
        <w:t>годину.</w:t>
      </w:r>
      <w:r w:rsidRPr="00487FB3">
        <w:rPr>
          <w:rFonts w:ascii="Verdana" w:eastAsia="Times New Roman" w:hAnsi="Verdana" w:cstheme="minorHAnsi"/>
          <w:sz w:val="20"/>
          <w:szCs w:val="20"/>
          <w:lang w:val="sr-Cyrl-RS"/>
        </w:rPr>
        <w:t xml:space="preserve"> </w:t>
      </w:r>
    </w:p>
    <w:p w14:paraId="45AE5C85" w14:textId="77777777" w:rsidR="00AF1378" w:rsidRPr="00487FB3" w:rsidRDefault="00AF1378" w:rsidP="00AF1378">
      <w:pPr>
        <w:autoSpaceDE w:val="0"/>
        <w:autoSpaceDN w:val="0"/>
        <w:adjustRightInd w:val="0"/>
        <w:spacing w:after="0" w:line="240" w:lineRule="auto"/>
        <w:jc w:val="both"/>
        <w:rPr>
          <w:rFonts w:ascii="Verdana" w:eastAsia="Times New Roman" w:hAnsi="Verdana" w:cstheme="minorHAnsi"/>
          <w:sz w:val="20"/>
          <w:szCs w:val="20"/>
          <w:lang w:val="ru-RU"/>
        </w:rPr>
      </w:pPr>
    </w:p>
    <w:p w14:paraId="4D203E32" w14:textId="57120949" w:rsidR="00AF1378" w:rsidRPr="00487FB3" w:rsidRDefault="00AF1378" w:rsidP="00AF1378">
      <w:p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Подносилац пријаве</w:t>
      </w:r>
      <w:r w:rsidRPr="00FA010A">
        <w:rPr>
          <w:rFonts w:ascii="Verdana" w:eastAsia="Times New Roman" w:hAnsi="Verdana" w:cstheme="minorHAnsi"/>
          <w:sz w:val="20"/>
          <w:szCs w:val="20"/>
          <w:lang w:val="ru-RU"/>
        </w:rPr>
        <w:t xml:space="preserve"> </w:t>
      </w:r>
      <w:r w:rsidRPr="00487FB3">
        <w:rPr>
          <w:rFonts w:ascii="Verdana" w:eastAsia="Times New Roman" w:hAnsi="Verdana" w:cstheme="minorHAnsi"/>
          <w:sz w:val="20"/>
          <w:szCs w:val="20"/>
          <w:lang w:val="ru-RU"/>
        </w:rPr>
        <w:t>– на обрасцу који је саставни део пријаве на конкурс – треба да се изјасни о томе да ли ће документацију наведену под тачкама 2, 3</w:t>
      </w:r>
      <w:r w:rsidRPr="00487FB3">
        <w:rPr>
          <w:rFonts w:ascii="Verdana" w:eastAsia="Times New Roman" w:hAnsi="Verdana" w:cstheme="minorHAnsi"/>
          <w:sz w:val="20"/>
          <w:szCs w:val="20"/>
          <w:lang w:val="sr-Latn-RS"/>
        </w:rPr>
        <w:t>, 4</w:t>
      </w:r>
      <w:r w:rsidRPr="00487FB3">
        <w:rPr>
          <w:rFonts w:ascii="Verdana" w:eastAsia="Times New Roman" w:hAnsi="Verdana" w:cstheme="minorHAnsi"/>
          <w:sz w:val="20"/>
          <w:szCs w:val="20"/>
          <w:lang w:val="ru-RU"/>
        </w:rPr>
        <w:t>, 9 и 10. прибавити сам или је сагласан с тим да је прибави Секретаријат, по службеној дужности.</w:t>
      </w:r>
    </w:p>
    <w:p w14:paraId="68FEE2DF" w14:textId="77777777" w:rsidR="00AF1378" w:rsidRPr="00487FB3" w:rsidRDefault="00AF1378" w:rsidP="00AF1378">
      <w:pPr>
        <w:autoSpaceDE w:val="0"/>
        <w:autoSpaceDN w:val="0"/>
        <w:adjustRightInd w:val="0"/>
        <w:spacing w:after="0" w:line="240" w:lineRule="auto"/>
        <w:jc w:val="both"/>
        <w:rPr>
          <w:rFonts w:ascii="Verdana" w:eastAsia="Times New Roman" w:hAnsi="Verdana" w:cstheme="minorHAnsi"/>
          <w:sz w:val="20"/>
          <w:szCs w:val="20"/>
          <w:lang w:val="ru-RU"/>
        </w:rPr>
      </w:pPr>
    </w:p>
    <w:p w14:paraId="155275A2" w14:textId="77777777" w:rsidR="00AF1378" w:rsidRPr="00487FB3" w:rsidRDefault="00AF1378" w:rsidP="00AF1378">
      <w:pPr>
        <w:autoSpaceDE w:val="0"/>
        <w:autoSpaceDN w:val="0"/>
        <w:adjustRightInd w:val="0"/>
        <w:spacing w:after="0" w:line="240" w:lineRule="auto"/>
        <w:jc w:val="both"/>
        <w:rPr>
          <w:rFonts w:ascii="Verdana" w:eastAsia="Times New Roman" w:hAnsi="Verdana" w:cstheme="minorHAnsi"/>
          <w:sz w:val="20"/>
          <w:szCs w:val="20"/>
          <w:lang w:val="ru-RU"/>
        </w:rPr>
      </w:pPr>
    </w:p>
    <w:p w14:paraId="17777B8E" w14:textId="4EA7E4BE" w:rsidR="00AF1378" w:rsidRPr="00747E28" w:rsidRDefault="00AF1378" w:rsidP="00747E28">
      <w:pPr>
        <w:pStyle w:val="ListParagraph"/>
        <w:numPr>
          <w:ilvl w:val="1"/>
          <w:numId w:val="12"/>
        </w:numPr>
        <w:autoSpaceDE w:val="0"/>
        <w:autoSpaceDN w:val="0"/>
        <w:adjustRightInd w:val="0"/>
        <w:spacing w:after="0" w:line="240" w:lineRule="auto"/>
        <w:jc w:val="both"/>
        <w:rPr>
          <w:rFonts w:ascii="Verdana" w:eastAsia="Times New Roman" w:hAnsi="Verdana" w:cstheme="minorHAnsi"/>
          <w:b/>
          <w:bCs/>
          <w:sz w:val="20"/>
          <w:szCs w:val="20"/>
          <w:lang w:val="ru-RU"/>
        </w:rPr>
      </w:pPr>
      <w:r w:rsidRPr="00747E28">
        <w:rPr>
          <w:rFonts w:ascii="Verdana" w:eastAsia="Times New Roman" w:hAnsi="Verdana" w:cstheme="minorHAnsi"/>
          <w:b/>
          <w:bCs/>
          <w:sz w:val="20"/>
          <w:szCs w:val="20"/>
          <w:lang w:val="ru-RU"/>
        </w:rPr>
        <w:t xml:space="preserve">ПОТРЕБНА ДОКУМЕНТАЦИЈА ЗА РЕКОНСТРУКЦИЈУ РИБЊАКА </w:t>
      </w:r>
    </w:p>
    <w:p w14:paraId="5DCBB6CC" w14:textId="77777777" w:rsidR="00AF1378" w:rsidRPr="00487FB3" w:rsidRDefault="00AF1378" w:rsidP="00AF1378">
      <w:pPr>
        <w:autoSpaceDE w:val="0"/>
        <w:autoSpaceDN w:val="0"/>
        <w:adjustRightInd w:val="0"/>
        <w:spacing w:after="0" w:line="240" w:lineRule="auto"/>
        <w:ind w:left="360"/>
        <w:jc w:val="both"/>
        <w:rPr>
          <w:rFonts w:ascii="Verdana" w:eastAsia="Times New Roman" w:hAnsi="Verdana" w:cstheme="minorHAnsi"/>
          <w:b/>
          <w:bCs/>
          <w:sz w:val="20"/>
          <w:szCs w:val="20"/>
          <w:lang w:val="sr-Cyrl-CS"/>
        </w:rPr>
      </w:pPr>
    </w:p>
    <w:p w14:paraId="6B30A37F" w14:textId="77777777" w:rsidR="00AF1378" w:rsidRPr="00487FB3" w:rsidRDefault="00AF1378" w:rsidP="00AF1378">
      <w:pPr>
        <w:numPr>
          <w:ilvl w:val="0"/>
          <w:numId w:val="5"/>
        </w:numPr>
        <w:autoSpaceDE w:val="0"/>
        <w:autoSpaceDN w:val="0"/>
        <w:adjustRightInd w:val="0"/>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читко попуњен </w:t>
      </w:r>
      <w:r w:rsidRPr="00487FB3">
        <w:rPr>
          <w:rFonts w:ascii="Verdana" w:eastAsia="Times New Roman" w:hAnsi="Verdana" w:cstheme="minorHAnsi"/>
          <w:sz w:val="20"/>
          <w:szCs w:val="20"/>
        </w:rPr>
        <w:t>o</w:t>
      </w:r>
      <w:r w:rsidRPr="00487FB3">
        <w:rPr>
          <w:rFonts w:ascii="Verdana" w:eastAsia="Times New Roman" w:hAnsi="Verdana" w:cstheme="minorHAnsi"/>
          <w:sz w:val="20"/>
          <w:szCs w:val="20"/>
          <w:lang w:val="ru-RU"/>
        </w:rPr>
        <w:t>бразац пријаве на конкурс с потписом одговорног лица и оверен печатом;</w:t>
      </w:r>
    </w:p>
    <w:p w14:paraId="43FD34D9" w14:textId="77777777" w:rsidR="00AF1378" w:rsidRPr="00487FB3" w:rsidRDefault="00AF1378" w:rsidP="00AF1378">
      <w:pPr>
        <w:numPr>
          <w:ilvl w:val="0"/>
          <w:numId w:val="5"/>
        </w:numPr>
        <w:autoSpaceDE w:val="0"/>
        <w:autoSpaceDN w:val="0"/>
        <w:adjustRightInd w:val="0"/>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фотокопија извода из регистра Агенције за привредне регистре са  пореским  идентификационим бројем;</w:t>
      </w:r>
    </w:p>
    <w:p w14:paraId="63E15075" w14:textId="77777777" w:rsidR="00AF1378" w:rsidRPr="00487FB3" w:rsidRDefault="00AF1378" w:rsidP="00AF1378">
      <w:pPr>
        <w:numPr>
          <w:ilvl w:val="0"/>
          <w:numId w:val="5"/>
        </w:numPr>
        <w:autoSpaceDE w:val="0"/>
        <w:autoSpaceDN w:val="0"/>
        <w:adjustRightInd w:val="0"/>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оригинал извод из Регистра газдинства са одговарајућим сточним фондом (подаци о пољопривредном газдинству, прва страна Извода као и остале стране извода са подацима о о врсти животиња и броју газдинства (HID) на којима се држе или узгајају не старији од 30 дана); </w:t>
      </w:r>
    </w:p>
    <w:p w14:paraId="55D87A5C" w14:textId="77777777" w:rsidR="00AF1378" w:rsidRPr="00487FB3" w:rsidRDefault="00AF1378" w:rsidP="00AF1378">
      <w:pPr>
        <w:numPr>
          <w:ilvl w:val="0"/>
          <w:numId w:val="5"/>
        </w:numPr>
        <w:autoSpaceDE w:val="0"/>
        <w:autoSpaceDN w:val="0"/>
        <w:adjustRightInd w:val="0"/>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lastRenderedPageBreak/>
        <w:t>фотокопија важеће водне дозволе;</w:t>
      </w:r>
    </w:p>
    <w:p w14:paraId="6CDAFDCD" w14:textId="77777777" w:rsidR="00AF1378" w:rsidRPr="00487FB3" w:rsidRDefault="00AF1378" w:rsidP="00AF1378">
      <w:pPr>
        <w:numPr>
          <w:ilvl w:val="0"/>
          <w:numId w:val="5"/>
        </w:numPr>
        <w:autoSpaceDE w:val="0"/>
        <w:autoSpaceDN w:val="0"/>
        <w:adjustRightInd w:val="0"/>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sr-Cyrl-CS"/>
        </w:rPr>
        <w:t>фото</w:t>
      </w:r>
      <w:r w:rsidRPr="00487FB3">
        <w:rPr>
          <w:rFonts w:ascii="Verdana" w:eastAsia="Times New Roman" w:hAnsi="Verdana" w:cstheme="minorHAnsi"/>
          <w:sz w:val="20"/>
          <w:szCs w:val="20"/>
          <w:lang w:val="ru-RU"/>
        </w:rPr>
        <w:t>копија решења – сагласности да је објекат изграђен у складу с ветеринарско-санитарним условима – регистрација објекта;</w:t>
      </w:r>
    </w:p>
    <w:p w14:paraId="28478E45" w14:textId="72A6697D" w:rsidR="00AF1378" w:rsidRPr="00487FB3" w:rsidRDefault="00AF1378" w:rsidP="00AF1378">
      <w:pPr>
        <w:numPr>
          <w:ilvl w:val="0"/>
          <w:numId w:val="5"/>
        </w:numPr>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извод из листа непокретности с подацима о власништву и ограничењима за све катастарске парцеле под рибњачким површинама које су предмет пријаве облик  својине – приватна, и обим удела 1/1 или оверена копија уговора о вишегодишњем закупу рибњачких површина (најмање 10 година), извод из листа непокретности који може гласити на државну својину или део државне својине (уз обавезну сагласност надлежног државног органа, коју прибавља подносилац пријаве) или приватну својину са обимом удела приватне својине 1/1, при чему уговор мора да важи још најмање пет година;</w:t>
      </w:r>
    </w:p>
    <w:p w14:paraId="5B4D9CE0" w14:textId="6EEE947C" w:rsidR="004C0D39" w:rsidRPr="00487FB3" w:rsidRDefault="004C0D39" w:rsidP="00AF1378">
      <w:pPr>
        <w:numPr>
          <w:ilvl w:val="0"/>
          <w:numId w:val="5"/>
        </w:numPr>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доказ о измиреним водним накнадама;</w:t>
      </w:r>
    </w:p>
    <w:p w14:paraId="5C29BD03" w14:textId="77777777" w:rsidR="00AF1378" w:rsidRPr="00487FB3" w:rsidRDefault="00AF1378" w:rsidP="00AF1378">
      <w:pPr>
        <w:numPr>
          <w:ilvl w:val="0"/>
          <w:numId w:val="5"/>
        </w:numPr>
        <w:autoSpaceDE w:val="0"/>
        <w:autoSpaceDN w:val="0"/>
        <w:adjustRightInd w:val="0"/>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изјава подносиоца пријаве да по неком другом основу не користи бесповратна подстицајна средства за исту намену;</w:t>
      </w:r>
    </w:p>
    <w:p w14:paraId="48451506" w14:textId="77777777" w:rsidR="00AF1378" w:rsidRPr="00487FB3" w:rsidRDefault="00AF1378" w:rsidP="00AF1378">
      <w:pPr>
        <w:numPr>
          <w:ilvl w:val="0"/>
          <w:numId w:val="5"/>
        </w:numPr>
        <w:autoSpaceDE w:val="0"/>
        <w:autoSpaceDN w:val="0"/>
        <w:adjustRightInd w:val="0"/>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 xml:space="preserve">инвестиционо-техничку документацију с предмером и предрачуном, коју је израдио одговорни пројектант; </w:t>
      </w:r>
    </w:p>
    <w:p w14:paraId="1D446777" w14:textId="77777777" w:rsidR="00AF1378" w:rsidRPr="00487FB3" w:rsidRDefault="00AF1378" w:rsidP="00AF1378">
      <w:pPr>
        <w:numPr>
          <w:ilvl w:val="0"/>
          <w:numId w:val="5"/>
        </w:numPr>
        <w:autoSpaceDE w:val="0"/>
        <w:autoSpaceDN w:val="0"/>
        <w:adjustRightInd w:val="0"/>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предрачун извођача радова;</w:t>
      </w:r>
    </w:p>
    <w:p w14:paraId="6442035D" w14:textId="0C84CA96" w:rsidR="00AF1378" w:rsidRPr="00487FB3" w:rsidRDefault="00AF1378" w:rsidP="00AF1378">
      <w:pPr>
        <w:numPr>
          <w:ilvl w:val="0"/>
          <w:numId w:val="5"/>
        </w:numPr>
        <w:spacing w:after="0" w:line="240" w:lineRule="auto"/>
        <w:contextualSpacing/>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да је подносилац пријаве регулисао пореске и друге доспеле о</w:t>
      </w:r>
      <w:r w:rsidR="00BE0AD8">
        <w:rPr>
          <w:rFonts w:ascii="Verdana" w:eastAsia="Times New Roman" w:hAnsi="Verdana" w:cstheme="minorHAnsi"/>
          <w:sz w:val="20"/>
          <w:szCs w:val="20"/>
          <w:lang w:val="ru-RU"/>
        </w:rPr>
        <w:t>бавезе из јавних прихода за 2024</w:t>
      </w:r>
      <w:r w:rsidRPr="00487FB3">
        <w:rPr>
          <w:rFonts w:ascii="Verdana" w:eastAsia="Times New Roman" w:hAnsi="Verdana" w:cstheme="minorHAnsi"/>
          <w:sz w:val="20"/>
          <w:szCs w:val="20"/>
          <w:lang w:val="ru-RU"/>
        </w:rPr>
        <w:t>. годину;</w:t>
      </w:r>
    </w:p>
    <w:p w14:paraId="5387FD65" w14:textId="77777777" w:rsidR="00AF1378" w:rsidRPr="00487FB3" w:rsidRDefault="00AF1378" w:rsidP="00AF1378">
      <w:pPr>
        <w:autoSpaceDE w:val="0"/>
        <w:autoSpaceDN w:val="0"/>
        <w:adjustRightInd w:val="0"/>
        <w:spacing w:after="0" w:line="240" w:lineRule="auto"/>
        <w:jc w:val="both"/>
        <w:rPr>
          <w:rFonts w:ascii="Verdana" w:eastAsia="Times New Roman" w:hAnsi="Verdana" w:cstheme="minorHAnsi"/>
          <w:sz w:val="20"/>
          <w:szCs w:val="20"/>
          <w:lang w:val="ru-RU"/>
        </w:rPr>
      </w:pPr>
    </w:p>
    <w:p w14:paraId="2310FA23" w14:textId="7C91C321" w:rsidR="00AF1378" w:rsidRPr="00487FB3" w:rsidRDefault="00AF1378" w:rsidP="00AF1378">
      <w:p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Подносилац пријаве - на обрасцу који је саставни део пријаве на конкурс – треба да се изјасни о томе да ли ће документацију наведену под тачкама 2, 3, 4, 6</w:t>
      </w:r>
      <w:r w:rsidR="004C0D39" w:rsidRPr="00487FB3">
        <w:rPr>
          <w:rFonts w:ascii="Verdana" w:eastAsia="Times New Roman" w:hAnsi="Verdana" w:cstheme="minorHAnsi"/>
          <w:sz w:val="20"/>
          <w:szCs w:val="20"/>
          <w:lang w:val="ru-RU"/>
        </w:rPr>
        <w:t>, 7</w:t>
      </w:r>
      <w:r w:rsidRPr="00487FB3">
        <w:rPr>
          <w:rFonts w:ascii="Verdana" w:eastAsia="Times New Roman" w:hAnsi="Verdana" w:cstheme="minorHAnsi"/>
          <w:sz w:val="20"/>
          <w:szCs w:val="20"/>
          <w:lang w:val="ru-RU"/>
        </w:rPr>
        <w:t xml:space="preserve"> и 1</w:t>
      </w:r>
      <w:r w:rsidR="004C0D39" w:rsidRPr="00487FB3">
        <w:rPr>
          <w:rFonts w:ascii="Verdana" w:eastAsia="Times New Roman" w:hAnsi="Verdana" w:cstheme="minorHAnsi"/>
          <w:sz w:val="20"/>
          <w:szCs w:val="20"/>
          <w:lang w:val="ru-RU"/>
        </w:rPr>
        <w:t>1</w:t>
      </w:r>
      <w:r w:rsidRPr="00487FB3">
        <w:rPr>
          <w:rFonts w:ascii="Verdana" w:eastAsia="Times New Roman" w:hAnsi="Verdana" w:cstheme="minorHAnsi"/>
          <w:sz w:val="20"/>
          <w:szCs w:val="20"/>
          <w:lang w:val="ru-RU"/>
        </w:rPr>
        <w:t xml:space="preserve">  прибавити сам или је сагласан с тим да је прибави Секретаријат, по службеној дужности.</w:t>
      </w:r>
    </w:p>
    <w:p w14:paraId="3F41E1A7" w14:textId="77777777" w:rsidR="005655D2" w:rsidRDefault="005655D2" w:rsidP="005655D2">
      <w:pPr>
        <w:autoSpaceDE w:val="0"/>
        <w:autoSpaceDN w:val="0"/>
        <w:adjustRightInd w:val="0"/>
        <w:spacing w:after="0" w:line="240" w:lineRule="auto"/>
        <w:jc w:val="both"/>
        <w:rPr>
          <w:rFonts w:ascii="Verdana" w:eastAsia="Times New Roman" w:hAnsi="Verdana" w:cstheme="minorHAnsi"/>
          <w:sz w:val="20"/>
          <w:szCs w:val="20"/>
          <w:lang w:val="ru-RU"/>
        </w:rPr>
      </w:pPr>
    </w:p>
    <w:p w14:paraId="5D58E083" w14:textId="5D7A9CFB" w:rsidR="00AF1378" w:rsidRDefault="00AF1378" w:rsidP="005655D2">
      <w:pPr>
        <w:autoSpaceDE w:val="0"/>
        <w:autoSpaceDN w:val="0"/>
        <w:adjustRightInd w:val="0"/>
        <w:spacing w:after="0" w:line="240" w:lineRule="auto"/>
        <w:jc w:val="both"/>
        <w:rPr>
          <w:rFonts w:ascii="Verdana" w:eastAsia="Times New Roman" w:hAnsi="Verdana" w:cstheme="minorHAnsi"/>
          <w:sz w:val="20"/>
          <w:szCs w:val="20"/>
          <w:lang w:val="ru-RU"/>
        </w:rPr>
      </w:pPr>
      <w:r w:rsidRPr="00487FB3">
        <w:rPr>
          <w:rFonts w:ascii="Verdana" w:eastAsia="Times New Roman" w:hAnsi="Verdana" w:cstheme="minorHAnsi"/>
          <w:sz w:val="20"/>
          <w:szCs w:val="20"/>
          <w:lang w:val="ru-RU"/>
        </w:rPr>
        <w:t>Комисија задржава право да, поред наведених докумената, затражи и друга документа.</w:t>
      </w:r>
    </w:p>
    <w:p w14:paraId="4B744CB6" w14:textId="77777777" w:rsidR="005655D2" w:rsidRDefault="005655D2" w:rsidP="005655D2">
      <w:pPr>
        <w:autoSpaceDE w:val="0"/>
        <w:autoSpaceDN w:val="0"/>
        <w:adjustRightInd w:val="0"/>
        <w:spacing w:after="0" w:line="240" w:lineRule="auto"/>
        <w:jc w:val="both"/>
        <w:rPr>
          <w:rFonts w:ascii="Verdana" w:eastAsia="Times New Roman" w:hAnsi="Verdana" w:cstheme="minorHAnsi"/>
          <w:noProof/>
          <w:sz w:val="20"/>
          <w:szCs w:val="20"/>
          <w:lang w:val="sr-Cyrl-RS" w:eastAsia="en-GB"/>
        </w:rPr>
      </w:pPr>
      <w:r w:rsidRPr="00487FB3">
        <w:rPr>
          <w:rFonts w:ascii="Verdana" w:eastAsia="Times New Roman" w:hAnsi="Verdana" w:cstheme="minorHAnsi"/>
          <w:noProof/>
          <w:sz w:val="20"/>
          <w:szCs w:val="20"/>
          <w:lang w:val="sr-Cyrl-RS" w:eastAsia="en-GB"/>
        </w:rPr>
        <w:t>Документација поднета на Конкурс се не враћа.</w:t>
      </w:r>
    </w:p>
    <w:p w14:paraId="4A2F2A5B" w14:textId="6E7C977F" w:rsidR="001955F1" w:rsidRDefault="001955F1" w:rsidP="0004611B">
      <w:pPr>
        <w:autoSpaceDE w:val="0"/>
        <w:autoSpaceDN w:val="0"/>
        <w:adjustRightInd w:val="0"/>
        <w:spacing w:after="0" w:line="240" w:lineRule="auto"/>
        <w:jc w:val="both"/>
        <w:rPr>
          <w:rFonts w:ascii="Verdana" w:eastAsia="Times New Roman" w:hAnsi="Verdana" w:cstheme="minorHAnsi"/>
          <w:sz w:val="20"/>
          <w:szCs w:val="20"/>
          <w:lang w:val="ru-RU"/>
        </w:rPr>
      </w:pPr>
    </w:p>
    <w:p w14:paraId="4B82153B" w14:textId="77777777" w:rsidR="001955F1" w:rsidRPr="00487FB3" w:rsidRDefault="001955F1" w:rsidP="00AF1378">
      <w:pPr>
        <w:autoSpaceDE w:val="0"/>
        <w:autoSpaceDN w:val="0"/>
        <w:adjustRightInd w:val="0"/>
        <w:spacing w:after="0" w:line="240" w:lineRule="auto"/>
        <w:ind w:left="360" w:firstLine="348"/>
        <w:jc w:val="both"/>
        <w:rPr>
          <w:rFonts w:ascii="Verdana" w:eastAsia="Times New Roman" w:hAnsi="Verdana" w:cstheme="minorHAnsi"/>
          <w:sz w:val="20"/>
          <w:szCs w:val="20"/>
          <w:lang w:val="ru-RU"/>
        </w:rPr>
      </w:pPr>
    </w:p>
    <w:p w14:paraId="6140C533" w14:textId="77777777" w:rsidR="00C35910" w:rsidRPr="00487FB3" w:rsidRDefault="00C35910" w:rsidP="00C35910">
      <w:pPr>
        <w:autoSpaceDE w:val="0"/>
        <w:autoSpaceDN w:val="0"/>
        <w:adjustRightInd w:val="0"/>
        <w:spacing w:after="0" w:line="240" w:lineRule="auto"/>
        <w:ind w:firstLine="720"/>
        <w:jc w:val="center"/>
        <w:rPr>
          <w:rFonts w:ascii="Verdana" w:eastAsia="Times New Roman" w:hAnsi="Verdana" w:cstheme="minorHAnsi"/>
          <w:b/>
          <w:noProof/>
          <w:sz w:val="20"/>
          <w:szCs w:val="20"/>
          <w:lang w:val="sr-Cyrl-RS"/>
        </w:rPr>
      </w:pPr>
      <w:r w:rsidRPr="00487FB3">
        <w:rPr>
          <w:rFonts w:ascii="Verdana" w:eastAsia="Times New Roman" w:hAnsi="Verdana" w:cstheme="minorHAnsi"/>
          <w:b/>
          <w:noProof/>
          <w:sz w:val="20"/>
          <w:szCs w:val="20"/>
          <w:lang w:val="sr-Cyrl-RS"/>
        </w:rPr>
        <w:t>Начин подношења пријава</w:t>
      </w:r>
    </w:p>
    <w:p w14:paraId="0CDA332F" w14:textId="77777777" w:rsidR="00C35910" w:rsidRPr="00487FB3" w:rsidRDefault="00C35910" w:rsidP="00C35910">
      <w:pPr>
        <w:autoSpaceDE w:val="0"/>
        <w:autoSpaceDN w:val="0"/>
        <w:adjustRightInd w:val="0"/>
        <w:spacing w:after="0" w:line="240" w:lineRule="auto"/>
        <w:ind w:firstLine="720"/>
        <w:jc w:val="center"/>
        <w:rPr>
          <w:rFonts w:ascii="Verdana" w:eastAsia="Times New Roman" w:hAnsi="Verdana" w:cstheme="minorHAnsi"/>
          <w:noProof/>
          <w:sz w:val="20"/>
          <w:szCs w:val="20"/>
          <w:lang w:val="sr-Cyrl-RS"/>
        </w:rPr>
      </w:pPr>
    </w:p>
    <w:p w14:paraId="29EA5D01" w14:textId="77777777" w:rsidR="00C35910" w:rsidRPr="00487FB3" w:rsidRDefault="00C35910" w:rsidP="00C35910">
      <w:pPr>
        <w:autoSpaceDE w:val="0"/>
        <w:autoSpaceDN w:val="0"/>
        <w:adjustRightInd w:val="0"/>
        <w:spacing w:after="0" w:line="240" w:lineRule="auto"/>
        <w:ind w:firstLine="720"/>
        <w:jc w:val="center"/>
        <w:rPr>
          <w:rFonts w:ascii="Verdana" w:eastAsia="Times New Roman" w:hAnsi="Verdana" w:cstheme="minorHAnsi"/>
          <w:noProof/>
          <w:sz w:val="20"/>
          <w:szCs w:val="20"/>
          <w:lang w:val="sr-Cyrl-RS"/>
        </w:rPr>
      </w:pPr>
      <w:r w:rsidRPr="00487FB3">
        <w:rPr>
          <w:rFonts w:ascii="Verdana" w:eastAsia="Times New Roman" w:hAnsi="Verdana" w:cstheme="minorHAnsi"/>
          <w:noProof/>
          <w:sz w:val="20"/>
          <w:szCs w:val="20"/>
          <w:lang w:val="sr-Cyrl-RS"/>
        </w:rPr>
        <w:t>Члан 7.</w:t>
      </w:r>
    </w:p>
    <w:p w14:paraId="2D68B95C" w14:textId="7A021F89" w:rsidR="00C35910" w:rsidRPr="00487FB3" w:rsidRDefault="00C35910" w:rsidP="005655D2">
      <w:pPr>
        <w:autoSpaceDE w:val="0"/>
        <w:autoSpaceDN w:val="0"/>
        <w:adjustRightInd w:val="0"/>
        <w:spacing w:after="0" w:line="240" w:lineRule="auto"/>
        <w:jc w:val="both"/>
        <w:rPr>
          <w:rFonts w:ascii="Verdana" w:eastAsia="Times New Roman" w:hAnsi="Verdana" w:cstheme="minorHAnsi"/>
          <w:noProof/>
          <w:sz w:val="20"/>
          <w:szCs w:val="20"/>
          <w:lang w:val="sr-Cyrl-RS"/>
        </w:rPr>
      </w:pPr>
      <w:r w:rsidRPr="00487FB3">
        <w:rPr>
          <w:rFonts w:ascii="Verdana" w:eastAsia="Times New Roman" w:hAnsi="Verdana" w:cstheme="minorHAnsi"/>
          <w:noProof/>
          <w:sz w:val="20"/>
          <w:szCs w:val="20"/>
          <w:lang w:val="sr-Cyrl-RS"/>
        </w:rPr>
        <w:t>Пријава са потребном документацијом може се доставити:</w:t>
      </w:r>
    </w:p>
    <w:p w14:paraId="259BCED2" w14:textId="2C6A25BF" w:rsidR="00C35910" w:rsidRPr="00487FB3" w:rsidRDefault="00C35910" w:rsidP="00C35910">
      <w:pPr>
        <w:pStyle w:val="ListParagraph"/>
        <w:numPr>
          <w:ilvl w:val="0"/>
          <w:numId w:val="9"/>
        </w:numPr>
        <w:autoSpaceDE w:val="0"/>
        <w:autoSpaceDN w:val="0"/>
        <w:adjustRightInd w:val="0"/>
        <w:spacing w:after="0" w:line="240" w:lineRule="auto"/>
        <w:jc w:val="both"/>
        <w:rPr>
          <w:rFonts w:ascii="Verdana" w:eastAsia="Times New Roman" w:hAnsi="Verdana" w:cstheme="minorHAnsi"/>
          <w:noProof/>
          <w:sz w:val="20"/>
          <w:szCs w:val="20"/>
          <w:lang w:val="ru-RU"/>
        </w:rPr>
      </w:pPr>
      <w:r w:rsidRPr="00487FB3">
        <w:rPr>
          <w:rFonts w:ascii="Verdana" w:eastAsia="Times New Roman" w:hAnsi="Verdana" w:cstheme="minorHAnsi"/>
          <w:noProof/>
          <w:sz w:val="20"/>
          <w:szCs w:val="20"/>
          <w:lang w:val="sr-Cyrl-RS"/>
        </w:rPr>
        <w:t xml:space="preserve">путем поште </w:t>
      </w:r>
      <w:r w:rsidRPr="00487FB3">
        <w:rPr>
          <w:rFonts w:ascii="Verdana" w:eastAsia="Times New Roman" w:hAnsi="Verdana" w:cstheme="minorHAnsi"/>
          <w:sz w:val="20"/>
          <w:szCs w:val="20"/>
          <w:lang w:val="sr-Cyrl-CS" w:eastAsia="en-GB"/>
        </w:rPr>
        <w:t>или</w:t>
      </w:r>
    </w:p>
    <w:p w14:paraId="4E2FB241" w14:textId="3602F4FA" w:rsidR="00C35910" w:rsidRPr="005655D2" w:rsidRDefault="00C35910" w:rsidP="0093590D">
      <w:pPr>
        <w:pStyle w:val="ListParagraph"/>
        <w:numPr>
          <w:ilvl w:val="0"/>
          <w:numId w:val="9"/>
        </w:numPr>
        <w:autoSpaceDE w:val="0"/>
        <w:autoSpaceDN w:val="0"/>
        <w:adjustRightInd w:val="0"/>
        <w:spacing w:after="0" w:line="240" w:lineRule="auto"/>
        <w:jc w:val="both"/>
        <w:rPr>
          <w:rFonts w:ascii="Verdana" w:eastAsia="Times New Roman" w:hAnsi="Verdana" w:cstheme="minorHAnsi"/>
          <w:noProof/>
          <w:sz w:val="20"/>
          <w:szCs w:val="20"/>
          <w:lang w:val="ru-RU"/>
        </w:rPr>
      </w:pPr>
      <w:r w:rsidRPr="005655D2">
        <w:rPr>
          <w:rFonts w:ascii="Verdana" w:eastAsia="Times New Roman" w:hAnsi="Verdana" w:cstheme="minorHAnsi"/>
          <w:sz w:val="20"/>
          <w:szCs w:val="20"/>
          <w:lang w:val="sr-Cyrl-RS" w:eastAsia="en-GB"/>
        </w:rPr>
        <w:t>л</w:t>
      </w:r>
      <w:r w:rsidRPr="005655D2">
        <w:rPr>
          <w:rFonts w:ascii="Verdana" w:eastAsia="Times New Roman" w:hAnsi="Verdana" w:cstheme="minorHAnsi"/>
          <w:sz w:val="20"/>
          <w:szCs w:val="20"/>
          <w:lang w:val="sr-Cyrl-CS" w:eastAsia="en-GB"/>
        </w:rPr>
        <w:t xml:space="preserve">ично на писарници Покрајинских органа управе </w:t>
      </w:r>
    </w:p>
    <w:p w14:paraId="22CA1768" w14:textId="3C1D8778" w:rsidR="00114D70" w:rsidRPr="00487FB3" w:rsidRDefault="00114D70" w:rsidP="005655D2">
      <w:pPr>
        <w:spacing w:after="0" w:line="240" w:lineRule="auto"/>
        <w:contextualSpacing/>
        <w:jc w:val="both"/>
        <w:rPr>
          <w:rFonts w:ascii="Verdana" w:hAnsi="Verdana" w:cs="Calibri"/>
          <w:sz w:val="20"/>
          <w:szCs w:val="20"/>
          <w:lang w:val="sr-Cyrl-RS"/>
        </w:rPr>
      </w:pPr>
      <w:r w:rsidRPr="00487FB3">
        <w:rPr>
          <w:rFonts w:ascii="Verdana" w:eastAsia="Times New Roman" w:hAnsi="Verdana" w:cstheme="minorHAnsi"/>
          <w:b/>
          <w:noProof/>
          <w:sz w:val="20"/>
          <w:szCs w:val="20"/>
          <w:lang w:val="ru-RU"/>
        </w:rPr>
        <w:t xml:space="preserve">Напомена: </w:t>
      </w:r>
      <w:r w:rsidRPr="00487FB3">
        <w:rPr>
          <w:rFonts w:ascii="Verdana" w:eastAsia="Times New Roman" w:hAnsi="Verdana" w:cstheme="minorHAnsi"/>
          <w:noProof/>
          <w:sz w:val="20"/>
          <w:szCs w:val="20"/>
          <w:lang w:val="ru-RU"/>
        </w:rPr>
        <w:t>Следећу документацију (</w:t>
      </w:r>
      <w:r w:rsidR="0004611B">
        <w:rPr>
          <w:rFonts w:ascii="Verdana" w:hAnsi="Verdana" w:cs="Calibri"/>
          <w:sz w:val="20"/>
          <w:szCs w:val="20"/>
          <w:lang w:val="ru-RU"/>
        </w:rPr>
        <w:t>инвестиционо</w:t>
      </w:r>
      <w:r w:rsidR="0004611B">
        <w:rPr>
          <w:rFonts w:ascii="Verdana" w:hAnsi="Verdana" w:cs="Calibri"/>
          <w:sz w:val="20"/>
          <w:szCs w:val="20"/>
          <w:lang w:val="sr-Latn-RS"/>
        </w:rPr>
        <w:t xml:space="preserve"> </w:t>
      </w:r>
      <w:r w:rsidR="0004611B">
        <w:rPr>
          <w:rFonts w:ascii="Verdana" w:hAnsi="Verdana" w:cs="Calibri"/>
          <w:sz w:val="20"/>
          <w:szCs w:val="20"/>
          <w:lang w:val="ru-RU"/>
        </w:rPr>
        <w:t>–</w:t>
      </w:r>
      <w:r w:rsidR="0004611B">
        <w:rPr>
          <w:rFonts w:ascii="Verdana" w:hAnsi="Verdana" w:cs="Calibri"/>
          <w:sz w:val="20"/>
          <w:szCs w:val="20"/>
          <w:lang w:val="sr-Latn-RS"/>
        </w:rPr>
        <w:t xml:space="preserve"> </w:t>
      </w:r>
      <w:r w:rsidR="0004611B">
        <w:rPr>
          <w:rFonts w:ascii="Verdana" w:hAnsi="Verdana" w:cs="Calibri"/>
          <w:sz w:val="20"/>
          <w:szCs w:val="20"/>
          <w:lang w:val="ru-RU"/>
        </w:rPr>
        <w:t>т</w:t>
      </w:r>
      <w:r w:rsidRPr="00487FB3">
        <w:rPr>
          <w:rFonts w:ascii="Verdana" w:hAnsi="Verdana" w:cs="Calibri"/>
          <w:sz w:val="20"/>
          <w:szCs w:val="20"/>
          <w:lang w:val="ru-RU"/>
        </w:rPr>
        <w:t>ехничку документацију с предмером и предрачуном, коју је израдио одговорни пројектант; доказ надлежног органа да се на предметном земљишту може реализовати пројекат изградње рибњачких површина (локацијска дозвола, доказ да је поднет захтев за издавање грађевинске дозволе или грађевинска дозвола);  предрачун извођача радова</w:t>
      </w:r>
      <w:r w:rsidRPr="00487FB3">
        <w:rPr>
          <w:rFonts w:ascii="Verdana" w:hAnsi="Verdana" w:cs="Calibri"/>
          <w:sz w:val="20"/>
          <w:szCs w:val="20"/>
          <w:lang w:val="sr-Cyrl-RS"/>
        </w:rPr>
        <w:t xml:space="preserve">) </w:t>
      </w:r>
      <w:r w:rsidRPr="00487FB3">
        <w:rPr>
          <w:rFonts w:ascii="Verdana" w:hAnsi="Verdana" w:cs="Calibri"/>
          <w:b/>
          <w:sz w:val="20"/>
          <w:szCs w:val="20"/>
          <w:lang w:val="sr-Cyrl-RS"/>
        </w:rPr>
        <w:t>доставити искључиво на електронском носачу документа</w:t>
      </w:r>
      <w:r w:rsidRPr="00487FB3">
        <w:rPr>
          <w:rFonts w:ascii="Verdana" w:hAnsi="Verdana" w:cs="Calibri"/>
          <w:sz w:val="20"/>
          <w:szCs w:val="20"/>
          <w:lang w:val="sr-Cyrl-RS"/>
        </w:rPr>
        <w:t xml:space="preserve"> (</w:t>
      </w:r>
      <w:r w:rsidRPr="00487FB3">
        <w:rPr>
          <w:rFonts w:ascii="Verdana" w:hAnsi="Verdana" w:cs="Calibri"/>
          <w:sz w:val="20"/>
          <w:szCs w:val="20"/>
        </w:rPr>
        <w:t>CD</w:t>
      </w:r>
      <w:r w:rsidRPr="00FA010A">
        <w:rPr>
          <w:rFonts w:ascii="Verdana" w:hAnsi="Verdana" w:cs="Calibri"/>
          <w:sz w:val="20"/>
          <w:szCs w:val="20"/>
          <w:lang w:val="ru-RU"/>
        </w:rPr>
        <w:t xml:space="preserve">, </w:t>
      </w:r>
      <w:r w:rsidRPr="00487FB3">
        <w:rPr>
          <w:rFonts w:ascii="Verdana" w:hAnsi="Verdana" w:cs="Calibri"/>
          <w:sz w:val="20"/>
          <w:szCs w:val="20"/>
        </w:rPr>
        <w:t>USB</w:t>
      </w:r>
      <w:r w:rsidRPr="00487FB3">
        <w:rPr>
          <w:rFonts w:ascii="Verdana" w:hAnsi="Verdana" w:cs="Calibri"/>
          <w:sz w:val="20"/>
          <w:szCs w:val="20"/>
          <w:lang w:val="sr-Cyrl-RS"/>
        </w:rPr>
        <w:t>)</w:t>
      </w:r>
    </w:p>
    <w:p w14:paraId="16D6535D" w14:textId="1AC3464D" w:rsidR="00C35910" w:rsidRPr="00487FB3" w:rsidRDefault="00C35910" w:rsidP="00114D70">
      <w:pPr>
        <w:autoSpaceDE w:val="0"/>
        <w:autoSpaceDN w:val="0"/>
        <w:adjustRightInd w:val="0"/>
        <w:spacing w:after="0" w:line="240" w:lineRule="auto"/>
        <w:ind w:firstLine="720"/>
        <w:jc w:val="both"/>
        <w:rPr>
          <w:rFonts w:ascii="Verdana" w:eastAsia="Times New Roman" w:hAnsi="Verdana" w:cstheme="minorHAnsi"/>
          <w:b/>
          <w:noProof/>
          <w:sz w:val="20"/>
          <w:szCs w:val="20"/>
          <w:lang w:val="ru-RU"/>
        </w:rPr>
      </w:pPr>
    </w:p>
    <w:p w14:paraId="399509B9" w14:textId="25A2DC18" w:rsidR="001955F1" w:rsidRDefault="001955F1" w:rsidP="00C35910">
      <w:pPr>
        <w:autoSpaceDE w:val="0"/>
        <w:autoSpaceDN w:val="0"/>
        <w:adjustRightInd w:val="0"/>
        <w:spacing w:after="0" w:line="240" w:lineRule="auto"/>
        <w:jc w:val="both"/>
        <w:rPr>
          <w:rFonts w:ascii="Verdana" w:eastAsia="Times New Roman" w:hAnsi="Verdana" w:cstheme="minorHAnsi"/>
          <w:noProof/>
          <w:sz w:val="20"/>
          <w:szCs w:val="20"/>
          <w:lang w:val="sr-Cyrl-RS" w:eastAsia="en-GB"/>
        </w:rPr>
      </w:pPr>
    </w:p>
    <w:p w14:paraId="1F21BEDC" w14:textId="01CECBE8" w:rsidR="001955F1" w:rsidRPr="0004611B" w:rsidRDefault="001955F1" w:rsidP="001955F1">
      <w:pPr>
        <w:widowControl w:val="0"/>
        <w:autoSpaceDE w:val="0"/>
        <w:autoSpaceDN w:val="0"/>
        <w:adjustRightInd w:val="0"/>
        <w:jc w:val="center"/>
        <w:rPr>
          <w:rFonts w:ascii="Verdana" w:hAnsi="Verdana" w:cs="Calibri"/>
          <w:b/>
          <w:sz w:val="20"/>
          <w:szCs w:val="20"/>
          <w:lang w:val="sr-Cyrl-RS"/>
        </w:rPr>
      </w:pPr>
      <w:r w:rsidRPr="00FA010A">
        <w:rPr>
          <w:rFonts w:ascii="Verdana" w:hAnsi="Verdana" w:cs="Calibri"/>
          <w:b/>
          <w:sz w:val="20"/>
          <w:szCs w:val="20"/>
          <w:lang w:val="sr-Cyrl-RS"/>
        </w:rPr>
        <w:t>Поступање с пријавама</w:t>
      </w:r>
    </w:p>
    <w:p w14:paraId="63C74EF3" w14:textId="4FE2C505" w:rsidR="001955F1" w:rsidRPr="0004611B" w:rsidRDefault="001955F1" w:rsidP="001955F1">
      <w:pPr>
        <w:widowControl w:val="0"/>
        <w:autoSpaceDE w:val="0"/>
        <w:autoSpaceDN w:val="0"/>
        <w:adjustRightInd w:val="0"/>
        <w:jc w:val="center"/>
        <w:rPr>
          <w:rFonts w:ascii="Verdana" w:hAnsi="Verdana" w:cs="Calibri"/>
          <w:sz w:val="20"/>
          <w:szCs w:val="20"/>
          <w:lang w:val="sr-Cyrl-RS"/>
        </w:rPr>
      </w:pPr>
      <w:r w:rsidRPr="00FA010A">
        <w:rPr>
          <w:rFonts w:ascii="Verdana" w:hAnsi="Verdana" w:cs="Calibri"/>
          <w:sz w:val="20"/>
          <w:szCs w:val="20"/>
          <w:lang w:val="sr-Cyrl-RS"/>
        </w:rPr>
        <w:t xml:space="preserve">Члан </w:t>
      </w:r>
      <w:r w:rsidRPr="0004611B">
        <w:rPr>
          <w:rFonts w:ascii="Verdana" w:hAnsi="Verdana" w:cs="Calibri"/>
          <w:sz w:val="20"/>
          <w:szCs w:val="20"/>
          <w:lang w:val="sr-Cyrl-RS"/>
        </w:rPr>
        <w:t>8</w:t>
      </w:r>
      <w:r w:rsidRPr="00FA010A">
        <w:rPr>
          <w:rFonts w:ascii="Verdana" w:hAnsi="Verdana" w:cs="Calibri"/>
          <w:sz w:val="20"/>
          <w:szCs w:val="20"/>
          <w:lang w:val="sr-Cyrl-RS"/>
        </w:rPr>
        <w:t>.</w:t>
      </w:r>
    </w:p>
    <w:p w14:paraId="702CBA08" w14:textId="77777777" w:rsidR="001955F1" w:rsidRPr="0004611B" w:rsidRDefault="001955F1" w:rsidP="001955F1">
      <w:pPr>
        <w:pStyle w:val="NoSpacing"/>
        <w:ind w:firstLine="720"/>
        <w:jc w:val="both"/>
        <w:rPr>
          <w:rFonts w:ascii="Verdana" w:hAnsi="Verdana"/>
          <w:sz w:val="20"/>
          <w:szCs w:val="20"/>
          <w:lang w:val="sr-Cyrl-RS"/>
        </w:rPr>
      </w:pPr>
      <w:r w:rsidRPr="0004611B">
        <w:rPr>
          <w:rFonts w:ascii="Verdana" w:hAnsi="Verdana"/>
          <w:sz w:val="20"/>
          <w:szCs w:val="20"/>
          <w:lang w:val="sr-Latn-RS"/>
        </w:rPr>
        <w:t>O</w:t>
      </w:r>
      <w:r w:rsidRPr="0004611B">
        <w:rPr>
          <w:rFonts w:ascii="Verdana" w:hAnsi="Verdana"/>
          <w:sz w:val="20"/>
          <w:szCs w:val="20"/>
          <w:lang w:val="sr-Cyrl-RS"/>
        </w:rPr>
        <w:t>бразац пријаве у целости се попуњава искључиво на рачунару.</w:t>
      </w:r>
    </w:p>
    <w:p w14:paraId="7EE9CB79" w14:textId="77777777" w:rsidR="001955F1" w:rsidRPr="0004611B" w:rsidRDefault="001955F1" w:rsidP="001955F1">
      <w:pPr>
        <w:pStyle w:val="NoSpacing"/>
        <w:ind w:firstLine="720"/>
        <w:jc w:val="both"/>
        <w:rPr>
          <w:rFonts w:ascii="Verdana" w:hAnsi="Verdana"/>
          <w:sz w:val="20"/>
          <w:szCs w:val="20"/>
          <w:lang w:val="sr-Cyrl-RS"/>
        </w:rPr>
      </w:pPr>
      <w:r w:rsidRPr="0004611B">
        <w:rPr>
          <w:rFonts w:ascii="Verdana" w:hAnsi="Verdana"/>
          <w:sz w:val="20"/>
          <w:szCs w:val="20"/>
          <w:lang w:val="sr-Latn-RS"/>
        </w:rPr>
        <w:t>O</w:t>
      </w:r>
      <w:r w:rsidRPr="0004611B">
        <w:rPr>
          <w:rFonts w:ascii="Verdana" w:hAnsi="Verdana"/>
          <w:sz w:val="20"/>
          <w:szCs w:val="20"/>
          <w:lang w:val="sr-Cyrl-RS"/>
        </w:rPr>
        <w:t>бразац пријаве</w:t>
      </w:r>
      <w:r w:rsidRPr="00FA010A">
        <w:rPr>
          <w:rFonts w:ascii="Verdana" w:hAnsi="Verdana"/>
          <w:sz w:val="20"/>
          <w:szCs w:val="20"/>
          <w:lang w:val="sr-Cyrl-RS"/>
        </w:rPr>
        <w:t xml:space="preserve"> </w:t>
      </w:r>
      <w:r w:rsidRPr="0004611B">
        <w:rPr>
          <w:rFonts w:ascii="Verdana" w:hAnsi="Verdana"/>
          <w:sz w:val="20"/>
          <w:szCs w:val="20"/>
          <w:lang w:val="sr-Cyrl-RS"/>
        </w:rPr>
        <w:t>може да се попуњава и на ћириличном и на латиничном писму.</w:t>
      </w:r>
    </w:p>
    <w:p w14:paraId="6A2FE9D9" w14:textId="77777777" w:rsidR="001955F1" w:rsidRPr="0004611B" w:rsidRDefault="001955F1" w:rsidP="001955F1">
      <w:pPr>
        <w:pStyle w:val="NoSpacing"/>
        <w:ind w:firstLine="720"/>
        <w:jc w:val="both"/>
        <w:rPr>
          <w:rFonts w:ascii="Verdana" w:hAnsi="Verdana"/>
          <w:color w:val="000000"/>
          <w:sz w:val="20"/>
          <w:szCs w:val="20"/>
          <w:lang w:val="sr-Cyrl-CS"/>
        </w:rPr>
      </w:pPr>
      <w:r w:rsidRPr="0004611B">
        <w:rPr>
          <w:rFonts w:ascii="Verdana" w:hAnsi="Verdana"/>
          <w:color w:val="000000"/>
          <w:sz w:val="20"/>
          <w:szCs w:val="20"/>
          <w:lang w:val="sr-Cyrl-RS"/>
        </w:rPr>
        <w:t>У пријавни образац морају бити унети сви тражени подаци, а у</w:t>
      </w:r>
      <w:r w:rsidRPr="0004611B">
        <w:rPr>
          <w:rFonts w:ascii="Verdana" w:hAnsi="Verdana"/>
          <w:color w:val="000000"/>
          <w:sz w:val="20"/>
          <w:szCs w:val="20"/>
          <w:lang w:val="sr-Cyrl-CS"/>
        </w:rPr>
        <w:t xml:space="preserve">колико пријавни образац не садржи податке означене као обавезне </w:t>
      </w:r>
      <w:r w:rsidRPr="0004611B">
        <w:rPr>
          <w:rFonts w:ascii="Verdana" w:hAnsi="Verdana"/>
          <w:sz w:val="20"/>
          <w:szCs w:val="20"/>
          <w:lang w:val="sr-Cyrl-RS"/>
        </w:rPr>
        <w:t xml:space="preserve">- </w:t>
      </w:r>
      <w:r w:rsidRPr="0004611B">
        <w:rPr>
          <w:rFonts w:ascii="Verdana" w:hAnsi="Verdana"/>
          <w:color w:val="000000"/>
          <w:sz w:val="20"/>
          <w:szCs w:val="20"/>
          <w:lang w:val="sr-Cyrl-CS"/>
        </w:rPr>
        <w:t xml:space="preserve">пријава ће бити одбачена као неуредна. </w:t>
      </w:r>
    </w:p>
    <w:p w14:paraId="4B2B24A4" w14:textId="77777777" w:rsidR="001955F1" w:rsidRPr="0004611B" w:rsidRDefault="001955F1" w:rsidP="001955F1">
      <w:pPr>
        <w:pStyle w:val="NoSpacing"/>
        <w:ind w:firstLine="720"/>
        <w:jc w:val="both"/>
        <w:rPr>
          <w:rFonts w:ascii="Verdana" w:hAnsi="Verdana"/>
          <w:color w:val="000000"/>
          <w:sz w:val="20"/>
          <w:szCs w:val="20"/>
          <w:lang w:val="sr-Cyrl-CS"/>
        </w:rPr>
      </w:pPr>
      <w:r w:rsidRPr="0004611B">
        <w:rPr>
          <w:rFonts w:ascii="Verdana" w:hAnsi="Verdana"/>
          <w:color w:val="000000"/>
          <w:sz w:val="20"/>
          <w:szCs w:val="20"/>
          <w:lang w:val="sr-Cyrl-CS"/>
        </w:rPr>
        <w:t>Уколико уз пријаву ни</w:t>
      </w:r>
      <w:r w:rsidRPr="0004611B">
        <w:rPr>
          <w:rFonts w:ascii="Verdana" w:hAnsi="Verdana"/>
          <w:color w:val="000000"/>
          <w:sz w:val="20"/>
          <w:szCs w:val="20"/>
          <w:lang w:val="sr-Latn-RS"/>
        </w:rPr>
        <w:t>je</w:t>
      </w:r>
      <w:r w:rsidRPr="0004611B">
        <w:rPr>
          <w:rFonts w:ascii="Verdana" w:hAnsi="Verdana"/>
          <w:color w:val="000000"/>
          <w:sz w:val="20"/>
          <w:szCs w:val="20"/>
          <w:lang w:val="sr-Cyrl-CS"/>
        </w:rPr>
        <w:t xml:space="preserve"> приложен</w:t>
      </w:r>
      <w:r w:rsidRPr="0004611B">
        <w:rPr>
          <w:rFonts w:ascii="Verdana" w:hAnsi="Verdana"/>
          <w:color w:val="000000"/>
          <w:sz w:val="20"/>
          <w:szCs w:val="20"/>
          <w:lang w:val="sr-Latn-RS"/>
        </w:rPr>
        <w:t>a</w:t>
      </w:r>
      <w:r w:rsidRPr="0004611B">
        <w:rPr>
          <w:rFonts w:ascii="Verdana" w:hAnsi="Verdana"/>
          <w:color w:val="000000"/>
          <w:sz w:val="20"/>
          <w:szCs w:val="20"/>
          <w:lang w:val="sr-Cyrl-CS"/>
        </w:rPr>
        <w:t xml:space="preserve"> сва тражена документација,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подносилац пријаве ће бити позван, да је допуни у року од осам (8) дана од дана пријема позива допуни документацију.</w:t>
      </w:r>
    </w:p>
    <w:p w14:paraId="51297641" w14:textId="77777777" w:rsidR="001955F1" w:rsidRPr="0004611B" w:rsidRDefault="001955F1" w:rsidP="001955F1">
      <w:pPr>
        <w:pStyle w:val="NoSpacing"/>
        <w:jc w:val="both"/>
        <w:rPr>
          <w:rFonts w:ascii="Verdana" w:hAnsi="Verdana"/>
          <w:color w:val="000000"/>
          <w:sz w:val="20"/>
          <w:szCs w:val="20"/>
          <w:lang w:val="sr-Cyrl-CS"/>
        </w:rPr>
      </w:pPr>
      <w:r w:rsidRPr="0004611B">
        <w:rPr>
          <w:rFonts w:ascii="Verdana" w:eastAsia="MS Gothic" w:hAnsi="Verdana"/>
          <w:color w:val="000000"/>
          <w:sz w:val="20"/>
          <w:szCs w:val="20"/>
          <w:lang w:val="sr-Cyrl-CS"/>
        </w:rPr>
        <w:lastRenderedPageBreak/>
        <w:t xml:space="preserve">　　　　</w:t>
      </w:r>
      <w:r w:rsidRPr="0004611B">
        <w:rPr>
          <w:rFonts w:ascii="Verdana" w:hAnsi="Verdana"/>
          <w:color w:val="000000"/>
          <w:sz w:val="20"/>
          <w:szCs w:val="20"/>
          <w:lang w:val="sr-Cyrl-CS"/>
        </w:rPr>
        <w:t>Уколико подносиоци непотпуних пријава у року из претходног става не допуне документацију, пријава ће бити одбачена као непотпуна.</w:t>
      </w:r>
    </w:p>
    <w:p w14:paraId="3EAA6AD0" w14:textId="77777777" w:rsidR="001955F1" w:rsidRPr="0004611B" w:rsidRDefault="001955F1" w:rsidP="001955F1">
      <w:pPr>
        <w:pStyle w:val="NoSpacing"/>
        <w:jc w:val="both"/>
        <w:rPr>
          <w:rFonts w:ascii="Verdana" w:hAnsi="Verdana"/>
          <w:sz w:val="20"/>
          <w:szCs w:val="20"/>
          <w:lang w:val="sr-Cyrl-RS"/>
        </w:rPr>
      </w:pPr>
      <w:r w:rsidRPr="0004611B">
        <w:rPr>
          <w:rFonts w:ascii="Verdana" w:eastAsia="MS Gothic" w:hAnsi="Verdana"/>
          <w:color w:val="000000"/>
          <w:sz w:val="20"/>
          <w:szCs w:val="20"/>
          <w:lang w:val="sr-Cyrl-CS"/>
        </w:rPr>
        <w:t xml:space="preserve">　　　　</w:t>
      </w:r>
      <w:r w:rsidRPr="0004611B">
        <w:rPr>
          <w:rFonts w:ascii="Verdana" w:hAnsi="Verdana"/>
          <w:color w:val="000000"/>
          <w:sz w:val="20"/>
          <w:szCs w:val="20"/>
          <w:lang w:val="sr-Cyrl-CS"/>
        </w:rPr>
        <w:t>Пријаве које су допуњене биће разматране тек након достављања документације која је тражена позивом из става 5. овог члана.</w:t>
      </w:r>
    </w:p>
    <w:p w14:paraId="73E24F0B" w14:textId="77777777" w:rsidR="001955F1" w:rsidRPr="0004611B" w:rsidRDefault="001955F1" w:rsidP="00C35910">
      <w:pPr>
        <w:autoSpaceDE w:val="0"/>
        <w:autoSpaceDN w:val="0"/>
        <w:adjustRightInd w:val="0"/>
        <w:spacing w:after="0" w:line="240" w:lineRule="auto"/>
        <w:jc w:val="both"/>
        <w:rPr>
          <w:rFonts w:ascii="Verdana" w:eastAsia="Times New Roman" w:hAnsi="Verdana" w:cstheme="minorHAnsi"/>
          <w:noProof/>
          <w:sz w:val="20"/>
          <w:szCs w:val="20"/>
          <w:lang w:val="ru-RU"/>
        </w:rPr>
      </w:pPr>
    </w:p>
    <w:p w14:paraId="4FB4A0B2" w14:textId="07BE1CCF" w:rsidR="001955F1" w:rsidRDefault="001955F1" w:rsidP="00C35910">
      <w:pPr>
        <w:spacing w:after="0" w:line="240" w:lineRule="auto"/>
        <w:jc w:val="center"/>
        <w:rPr>
          <w:rFonts w:ascii="Verdana" w:eastAsia="Times New Roman" w:hAnsi="Verdana" w:cstheme="minorHAnsi"/>
          <w:b/>
          <w:noProof/>
          <w:sz w:val="20"/>
          <w:szCs w:val="20"/>
          <w:lang w:val="sr-Cyrl-RS"/>
        </w:rPr>
      </w:pPr>
    </w:p>
    <w:p w14:paraId="2363F191" w14:textId="4C36FC46" w:rsidR="0004611B" w:rsidRDefault="0004611B" w:rsidP="00C35910">
      <w:pPr>
        <w:spacing w:after="0" w:line="240" w:lineRule="auto"/>
        <w:jc w:val="center"/>
        <w:rPr>
          <w:rFonts w:ascii="Verdana" w:eastAsia="Times New Roman" w:hAnsi="Verdana" w:cstheme="minorHAnsi"/>
          <w:b/>
          <w:noProof/>
          <w:sz w:val="20"/>
          <w:szCs w:val="20"/>
          <w:lang w:val="sr-Cyrl-RS"/>
        </w:rPr>
      </w:pPr>
    </w:p>
    <w:p w14:paraId="7478F6E6" w14:textId="5FA4BDDA" w:rsidR="0004611B" w:rsidRDefault="0004611B" w:rsidP="00C35910">
      <w:pPr>
        <w:spacing w:after="0" w:line="240" w:lineRule="auto"/>
        <w:jc w:val="center"/>
        <w:rPr>
          <w:rFonts w:ascii="Verdana" w:eastAsia="Times New Roman" w:hAnsi="Verdana" w:cstheme="minorHAnsi"/>
          <w:b/>
          <w:noProof/>
          <w:sz w:val="20"/>
          <w:szCs w:val="20"/>
          <w:lang w:val="sr-Cyrl-RS"/>
        </w:rPr>
      </w:pPr>
    </w:p>
    <w:p w14:paraId="4E144E67" w14:textId="77777777" w:rsidR="0004611B" w:rsidRDefault="0004611B" w:rsidP="00C35910">
      <w:pPr>
        <w:spacing w:after="0" w:line="240" w:lineRule="auto"/>
        <w:jc w:val="center"/>
        <w:rPr>
          <w:rFonts w:ascii="Verdana" w:eastAsia="Times New Roman" w:hAnsi="Verdana" w:cstheme="minorHAnsi"/>
          <w:b/>
          <w:noProof/>
          <w:sz w:val="20"/>
          <w:szCs w:val="20"/>
          <w:lang w:val="sr-Cyrl-RS"/>
        </w:rPr>
      </w:pPr>
    </w:p>
    <w:p w14:paraId="7FA970D1" w14:textId="405D2080" w:rsidR="00C35910" w:rsidRPr="00487FB3" w:rsidRDefault="00C35910" w:rsidP="00C35910">
      <w:pPr>
        <w:spacing w:after="0" w:line="240" w:lineRule="auto"/>
        <w:jc w:val="center"/>
        <w:rPr>
          <w:rFonts w:ascii="Verdana" w:eastAsia="Times New Roman" w:hAnsi="Verdana" w:cstheme="minorHAnsi"/>
          <w:b/>
          <w:noProof/>
          <w:sz w:val="20"/>
          <w:szCs w:val="20"/>
          <w:lang w:val="sr-Cyrl-RS"/>
        </w:rPr>
      </w:pPr>
      <w:r w:rsidRPr="00487FB3">
        <w:rPr>
          <w:rFonts w:ascii="Verdana" w:eastAsia="Times New Roman" w:hAnsi="Verdana" w:cstheme="minorHAnsi"/>
          <w:b/>
          <w:noProof/>
          <w:sz w:val="20"/>
          <w:szCs w:val="20"/>
          <w:lang w:val="sr-Cyrl-RS"/>
        </w:rPr>
        <w:t>Критеријуми за оцену поднетих пријава</w:t>
      </w:r>
    </w:p>
    <w:p w14:paraId="225A0354" w14:textId="77777777" w:rsidR="00C35910" w:rsidRPr="00487FB3" w:rsidRDefault="00C35910" w:rsidP="00C35910">
      <w:pPr>
        <w:spacing w:after="0" w:line="240" w:lineRule="auto"/>
        <w:jc w:val="center"/>
        <w:rPr>
          <w:rFonts w:ascii="Verdana" w:eastAsia="Times New Roman" w:hAnsi="Verdana" w:cstheme="minorHAnsi"/>
          <w:b/>
          <w:noProof/>
          <w:sz w:val="20"/>
          <w:szCs w:val="20"/>
          <w:lang w:val="sr-Cyrl-RS"/>
        </w:rPr>
      </w:pPr>
    </w:p>
    <w:p w14:paraId="723E7BAA" w14:textId="0D19B48C" w:rsidR="00C35910" w:rsidRPr="00487FB3" w:rsidRDefault="001955F1" w:rsidP="00C35910">
      <w:pPr>
        <w:spacing w:after="0" w:line="240" w:lineRule="auto"/>
        <w:jc w:val="center"/>
        <w:rPr>
          <w:rFonts w:ascii="Verdana" w:eastAsia="Times New Roman" w:hAnsi="Verdana" w:cstheme="minorHAnsi"/>
          <w:noProof/>
          <w:sz w:val="20"/>
          <w:szCs w:val="20"/>
          <w:lang w:val="sr-Cyrl-RS"/>
        </w:rPr>
      </w:pPr>
      <w:r>
        <w:rPr>
          <w:rFonts w:ascii="Verdana" w:eastAsia="Times New Roman" w:hAnsi="Verdana" w:cstheme="minorHAnsi"/>
          <w:noProof/>
          <w:sz w:val="20"/>
          <w:szCs w:val="20"/>
          <w:lang w:val="sr-Cyrl-RS"/>
        </w:rPr>
        <w:t>Члан 9</w:t>
      </w:r>
      <w:r w:rsidR="00C35910" w:rsidRPr="00487FB3">
        <w:rPr>
          <w:rFonts w:ascii="Verdana" w:eastAsia="Times New Roman" w:hAnsi="Verdana" w:cstheme="minorHAnsi"/>
          <w:noProof/>
          <w:sz w:val="20"/>
          <w:szCs w:val="20"/>
          <w:lang w:val="sr-Cyrl-RS"/>
        </w:rPr>
        <w:t>.</w:t>
      </w:r>
    </w:p>
    <w:p w14:paraId="621B13E7" w14:textId="77777777" w:rsidR="00C35910" w:rsidRPr="00487FB3" w:rsidRDefault="00C35910" w:rsidP="00C35910">
      <w:pPr>
        <w:spacing w:after="0" w:line="240" w:lineRule="auto"/>
        <w:jc w:val="center"/>
        <w:rPr>
          <w:rFonts w:ascii="Verdana" w:eastAsia="Times New Roman" w:hAnsi="Verdana" w:cstheme="minorHAnsi"/>
          <w:b/>
          <w:noProof/>
          <w:sz w:val="20"/>
          <w:szCs w:val="20"/>
          <w:lang w:val="sr-Cyrl-RS"/>
        </w:rPr>
      </w:pPr>
    </w:p>
    <w:p w14:paraId="43D77B88" w14:textId="77777777" w:rsidR="00C35910" w:rsidRPr="00487FB3" w:rsidRDefault="00C35910" w:rsidP="004E6923">
      <w:pPr>
        <w:spacing w:after="0" w:line="240" w:lineRule="auto"/>
        <w:ind w:left="-15" w:right="39" w:firstLine="735"/>
        <w:jc w:val="both"/>
        <w:rPr>
          <w:rFonts w:ascii="Verdana" w:eastAsia="Times New Roman" w:hAnsi="Verdana" w:cstheme="minorHAnsi"/>
          <w:noProof/>
          <w:sz w:val="20"/>
          <w:szCs w:val="20"/>
          <w:lang w:val="sr-Latn-CS"/>
        </w:rPr>
      </w:pPr>
      <w:r w:rsidRPr="00487FB3">
        <w:rPr>
          <w:rFonts w:ascii="Verdana" w:eastAsia="Times New Roman" w:hAnsi="Verdana" w:cstheme="minorHAnsi"/>
          <w:noProof/>
          <w:sz w:val="20"/>
          <w:szCs w:val="20"/>
          <w:lang w:val="sr-Latn-CS"/>
        </w:rPr>
        <w:t xml:space="preserve">Комисија даје предлог за доделу бесповратних средстава на основу поднете документације и критеријума : </w:t>
      </w:r>
    </w:p>
    <w:p w14:paraId="3CAAD87D" w14:textId="77777777" w:rsidR="00C35910" w:rsidRPr="00487FB3" w:rsidRDefault="00C35910" w:rsidP="00C35910">
      <w:pPr>
        <w:spacing w:after="0" w:line="240" w:lineRule="auto"/>
        <w:ind w:left="-15" w:right="39" w:firstLine="852"/>
        <w:jc w:val="both"/>
        <w:rPr>
          <w:rFonts w:ascii="Verdana" w:eastAsia="Times New Roman" w:hAnsi="Verdana" w:cstheme="minorHAnsi"/>
          <w:noProof/>
          <w:sz w:val="20"/>
          <w:szCs w:val="20"/>
          <w:lang w:val="sr-Latn-CS"/>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480"/>
        <w:gridCol w:w="1040"/>
      </w:tblGrid>
      <w:tr w:rsidR="00C35910" w:rsidRPr="00487FB3" w14:paraId="18958E2F" w14:textId="77777777" w:rsidTr="0049256E">
        <w:trPr>
          <w:trHeight w:val="367"/>
          <w:jc w:val="center"/>
        </w:trPr>
        <w:tc>
          <w:tcPr>
            <w:tcW w:w="5500" w:type="dxa"/>
            <w:shd w:val="clear" w:color="auto" w:fill="auto"/>
            <w:vAlign w:val="center"/>
            <w:hideMark/>
          </w:tcPr>
          <w:p w14:paraId="01400337" w14:textId="77777777" w:rsidR="00C35910" w:rsidRPr="00487FB3" w:rsidRDefault="00C35910" w:rsidP="00C35910">
            <w:pPr>
              <w:spacing w:after="0" w:line="240" w:lineRule="auto"/>
              <w:jc w:val="center"/>
              <w:rPr>
                <w:rFonts w:ascii="Verdana" w:eastAsia="Times New Roman" w:hAnsi="Verdana" w:cstheme="minorHAnsi"/>
                <w:b/>
                <w:bCs/>
                <w:color w:val="000000"/>
                <w:sz w:val="20"/>
                <w:szCs w:val="20"/>
                <w:lang w:val="sr-Latn-RS" w:eastAsia="sr-Latn-RS"/>
              </w:rPr>
            </w:pPr>
            <w:r w:rsidRPr="00487FB3">
              <w:rPr>
                <w:rFonts w:ascii="Verdana" w:eastAsia="Times New Roman" w:hAnsi="Verdana" w:cstheme="minorHAnsi"/>
                <w:b/>
                <w:bCs/>
                <w:color w:val="000000"/>
                <w:sz w:val="20"/>
                <w:szCs w:val="20"/>
                <w:lang w:val="sr-Latn-RS" w:eastAsia="sr-Latn-RS"/>
              </w:rPr>
              <w:t>Критеријуми</w:t>
            </w:r>
          </w:p>
        </w:tc>
        <w:tc>
          <w:tcPr>
            <w:tcW w:w="1480" w:type="dxa"/>
            <w:shd w:val="clear" w:color="auto" w:fill="auto"/>
            <w:vAlign w:val="center"/>
            <w:hideMark/>
          </w:tcPr>
          <w:p w14:paraId="0FC7F341" w14:textId="77777777" w:rsidR="00C35910" w:rsidRPr="00487FB3" w:rsidRDefault="00C35910" w:rsidP="00C35910">
            <w:pPr>
              <w:spacing w:after="0" w:line="240" w:lineRule="auto"/>
              <w:jc w:val="center"/>
              <w:rPr>
                <w:rFonts w:ascii="Verdana" w:eastAsia="Times New Roman" w:hAnsi="Verdana" w:cstheme="minorHAnsi"/>
                <w:b/>
                <w:bCs/>
                <w:color w:val="000000"/>
                <w:sz w:val="20"/>
                <w:szCs w:val="20"/>
                <w:lang w:val="sr-Latn-RS" w:eastAsia="sr-Latn-RS"/>
              </w:rPr>
            </w:pPr>
            <w:r w:rsidRPr="00487FB3">
              <w:rPr>
                <w:rFonts w:ascii="Verdana" w:eastAsia="Times New Roman" w:hAnsi="Verdana" w:cstheme="minorHAnsi"/>
                <w:b/>
                <w:bCs/>
                <w:color w:val="000000"/>
                <w:sz w:val="20"/>
                <w:szCs w:val="20"/>
                <w:lang w:val="sr-Latn-RS" w:eastAsia="sr-Latn-RS"/>
              </w:rPr>
              <w:t>Начин бодовања</w:t>
            </w:r>
          </w:p>
        </w:tc>
        <w:tc>
          <w:tcPr>
            <w:tcW w:w="1040" w:type="dxa"/>
            <w:shd w:val="clear" w:color="auto" w:fill="auto"/>
            <w:vAlign w:val="center"/>
            <w:hideMark/>
          </w:tcPr>
          <w:p w14:paraId="04CBC6C8" w14:textId="77777777" w:rsidR="00C35910" w:rsidRPr="00487FB3" w:rsidRDefault="00C35910" w:rsidP="00C35910">
            <w:pPr>
              <w:spacing w:after="0" w:line="240" w:lineRule="auto"/>
              <w:jc w:val="center"/>
              <w:rPr>
                <w:rFonts w:ascii="Verdana" w:eastAsia="Times New Roman" w:hAnsi="Verdana" w:cstheme="minorHAnsi"/>
                <w:b/>
                <w:bCs/>
                <w:color w:val="000000"/>
                <w:sz w:val="20"/>
                <w:szCs w:val="20"/>
                <w:lang w:val="sr-Latn-RS" w:eastAsia="sr-Latn-RS"/>
              </w:rPr>
            </w:pPr>
            <w:r w:rsidRPr="00487FB3">
              <w:rPr>
                <w:rFonts w:ascii="Verdana" w:eastAsia="Times New Roman" w:hAnsi="Verdana" w:cstheme="minorHAnsi"/>
                <w:b/>
                <w:bCs/>
                <w:color w:val="000000"/>
                <w:sz w:val="20"/>
                <w:szCs w:val="20"/>
                <w:lang w:val="sr-Latn-RS" w:eastAsia="sr-Latn-RS"/>
              </w:rPr>
              <w:t>Број бодова</w:t>
            </w:r>
          </w:p>
        </w:tc>
      </w:tr>
      <w:tr w:rsidR="00C35910" w:rsidRPr="00487FB3" w14:paraId="057DD5E4" w14:textId="77777777" w:rsidTr="0049256E">
        <w:trPr>
          <w:trHeight w:val="360"/>
          <w:jc w:val="center"/>
        </w:trPr>
        <w:tc>
          <w:tcPr>
            <w:tcW w:w="6980" w:type="dxa"/>
            <w:gridSpan w:val="2"/>
            <w:shd w:val="clear" w:color="auto" w:fill="auto"/>
            <w:vAlign w:val="center"/>
            <w:hideMark/>
          </w:tcPr>
          <w:p w14:paraId="3C7C60A7"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Максимални број бодова</w:t>
            </w:r>
          </w:p>
        </w:tc>
        <w:tc>
          <w:tcPr>
            <w:tcW w:w="1040" w:type="dxa"/>
            <w:shd w:val="clear" w:color="auto" w:fill="auto"/>
            <w:vAlign w:val="center"/>
            <w:hideMark/>
          </w:tcPr>
          <w:p w14:paraId="0A94B203" w14:textId="77777777" w:rsidR="00C35910" w:rsidRPr="00487FB3" w:rsidRDefault="00C35910" w:rsidP="00C35910">
            <w:pPr>
              <w:spacing w:after="0" w:line="240" w:lineRule="auto"/>
              <w:jc w:val="center"/>
              <w:rPr>
                <w:rFonts w:ascii="Verdana" w:eastAsia="Times New Roman" w:hAnsi="Verdana" w:cstheme="minorHAnsi"/>
                <w:b/>
                <w:bCs/>
                <w:color w:val="000000"/>
                <w:sz w:val="20"/>
                <w:szCs w:val="20"/>
                <w:lang w:val="sr-Latn-RS" w:eastAsia="sr-Latn-RS"/>
              </w:rPr>
            </w:pPr>
            <w:r w:rsidRPr="00487FB3">
              <w:rPr>
                <w:rFonts w:ascii="Verdana" w:eastAsia="Times New Roman" w:hAnsi="Verdana" w:cstheme="minorHAnsi"/>
                <w:b/>
                <w:bCs/>
                <w:color w:val="000000"/>
                <w:sz w:val="20"/>
                <w:szCs w:val="20"/>
                <w:lang w:val="sr-Latn-RS" w:eastAsia="sr-Latn-RS"/>
              </w:rPr>
              <w:t>160</w:t>
            </w:r>
          </w:p>
        </w:tc>
      </w:tr>
      <w:tr w:rsidR="00C35910" w:rsidRPr="00487FB3" w14:paraId="2E56D92E" w14:textId="77777777" w:rsidTr="0049256E">
        <w:trPr>
          <w:trHeight w:val="300"/>
          <w:jc w:val="center"/>
        </w:trPr>
        <w:tc>
          <w:tcPr>
            <w:tcW w:w="5500" w:type="dxa"/>
            <w:vMerge w:val="restart"/>
            <w:shd w:val="clear" w:color="auto" w:fill="auto"/>
            <w:vAlign w:val="center"/>
            <w:hideMark/>
          </w:tcPr>
          <w:p w14:paraId="4783332A" w14:textId="77777777" w:rsidR="00C35910" w:rsidRPr="00487FB3" w:rsidRDefault="00C35910" w:rsidP="00C35910">
            <w:pPr>
              <w:spacing w:after="0" w:line="240" w:lineRule="auto"/>
              <w:jc w:val="both"/>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p w14:paraId="0F4EB9F6" w14:textId="77777777" w:rsidR="00C35910" w:rsidRPr="00487FB3" w:rsidRDefault="00C35910" w:rsidP="00C35910">
            <w:pPr>
              <w:spacing w:after="0" w:line="240" w:lineRule="auto"/>
              <w:jc w:val="both"/>
              <w:rPr>
                <w:rFonts w:ascii="Verdana" w:eastAsia="Times New Roman" w:hAnsi="Verdana" w:cstheme="minorHAnsi"/>
                <w:color w:val="000000"/>
                <w:sz w:val="20"/>
                <w:szCs w:val="20"/>
                <w:lang w:val="sr-Latn-RS" w:eastAsia="sr-Latn-RS"/>
              </w:rPr>
            </w:pPr>
          </w:p>
          <w:p w14:paraId="5A40D4D4" w14:textId="77777777" w:rsidR="00C35910" w:rsidRPr="00487FB3" w:rsidRDefault="00C35910" w:rsidP="00C35910">
            <w:pPr>
              <w:spacing w:after="0" w:line="240" w:lineRule="auto"/>
              <w:jc w:val="both"/>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Висина сопственог учешћа</w:t>
            </w:r>
          </w:p>
          <w:p w14:paraId="0431A748"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p w14:paraId="7FEB1599"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p w14:paraId="78A8815E"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tc>
        <w:tc>
          <w:tcPr>
            <w:tcW w:w="1480" w:type="dxa"/>
            <w:shd w:val="clear" w:color="auto" w:fill="auto"/>
            <w:vAlign w:val="center"/>
            <w:hideMark/>
          </w:tcPr>
          <w:p w14:paraId="7377FDD7"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30%</w:t>
            </w:r>
          </w:p>
        </w:tc>
        <w:tc>
          <w:tcPr>
            <w:tcW w:w="1040" w:type="dxa"/>
            <w:shd w:val="clear" w:color="auto" w:fill="auto"/>
            <w:vAlign w:val="center"/>
            <w:hideMark/>
          </w:tcPr>
          <w:p w14:paraId="5D520356"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5</w:t>
            </w:r>
          </w:p>
        </w:tc>
      </w:tr>
      <w:tr w:rsidR="00C35910" w:rsidRPr="00487FB3" w14:paraId="2C651BF0" w14:textId="77777777" w:rsidTr="0049256E">
        <w:trPr>
          <w:trHeight w:val="300"/>
          <w:jc w:val="center"/>
        </w:trPr>
        <w:tc>
          <w:tcPr>
            <w:tcW w:w="5500" w:type="dxa"/>
            <w:vMerge/>
            <w:shd w:val="clear" w:color="auto" w:fill="auto"/>
            <w:vAlign w:val="center"/>
            <w:hideMark/>
          </w:tcPr>
          <w:p w14:paraId="54D67281"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41F3B2ED"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30,01-35%</w:t>
            </w:r>
          </w:p>
        </w:tc>
        <w:tc>
          <w:tcPr>
            <w:tcW w:w="1040" w:type="dxa"/>
            <w:shd w:val="clear" w:color="auto" w:fill="auto"/>
            <w:vAlign w:val="center"/>
            <w:hideMark/>
          </w:tcPr>
          <w:p w14:paraId="3D2415CD"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10</w:t>
            </w:r>
          </w:p>
        </w:tc>
      </w:tr>
      <w:tr w:rsidR="00C35910" w:rsidRPr="00487FB3" w14:paraId="1491E7E3" w14:textId="77777777" w:rsidTr="0049256E">
        <w:trPr>
          <w:trHeight w:val="300"/>
          <w:jc w:val="center"/>
        </w:trPr>
        <w:tc>
          <w:tcPr>
            <w:tcW w:w="5500" w:type="dxa"/>
            <w:vMerge/>
            <w:shd w:val="clear" w:color="auto" w:fill="auto"/>
            <w:hideMark/>
          </w:tcPr>
          <w:p w14:paraId="3DED7E16"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5B0AD8CC"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35,01-40 %</w:t>
            </w:r>
          </w:p>
        </w:tc>
        <w:tc>
          <w:tcPr>
            <w:tcW w:w="1040" w:type="dxa"/>
            <w:shd w:val="clear" w:color="auto" w:fill="auto"/>
            <w:vAlign w:val="center"/>
            <w:hideMark/>
          </w:tcPr>
          <w:p w14:paraId="4A2BFCE6"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15</w:t>
            </w:r>
          </w:p>
        </w:tc>
      </w:tr>
      <w:tr w:rsidR="00C35910" w:rsidRPr="00487FB3" w14:paraId="129378D1" w14:textId="77777777" w:rsidTr="0049256E">
        <w:trPr>
          <w:trHeight w:val="300"/>
          <w:jc w:val="center"/>
        </w:trPr>
        <w:tc>
          <w:tcPr>
            <w:tcW w:w="5500" w:type="dxa"/>
            <w:vMerge/>
            <w:shd w:val="clear" w:color="auto" w:fill="auto"/>
            <w:hideMark/>
          </w:tcPr>
          <w:p w14:paraId="3C79AB42"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22ABDADF"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40,01-45 %</w:t>
            </w:r>
          </w:p>
        </w:tc>
        <w:tc>
          <w:tcPr>
            <w:tcW w:w="1040" w:type="dxa"/>
            <w:shd w:val="clear" w:color="auto" w:fill="auto"/>
            <w:vAlign w:val="center"/>
            <w:hideMark/>
          </w:tcPr>
          <w:p w14:paraId="35F852F6"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25</w:t>
            </w:r>
          </w:p>
        </w:tc>
      </w:tr>
      <w:tr w:rsidR="00C35910" w:rsidRPr="00487FB3" w14:paraId="767EE4A4" w14:textId="77777777" w:rsidTr="0049256E">
        <w:trPr>
          <w:trHeight w:val="300"/>
          <w:jc w:val="center"/>
        </w:trPr>
        <w:tc>
          <w:tcPr>
            <w:tcW w:w="5500" w:type="dxa"/>
            <w:vMerge/>
            <w:shd w:val="clear" w:color="auto" w:fill="auto"/>
            <w:hideMark/>
          </w:tcPr>
          <w:p w14:paraId="3E8EAE69"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02C5CCBD"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xml:space="preserve"> 45,01-50 %</w:t>
            </w:r>
          </w:p>
        </w:tc>
        <w:tc>
          <w:tcPr>
            <w:tcW w:w="1040" w:type="dxa"/>
            <w:shd w:val="clear" w:color="auto" w:fill="auto"/>
            <w:vAlign w:val="center"/>
            <w:hideMark/>
          </w:tcPr>
          <w:p w14:paraId="794C12EC"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30</w:t>
            </w:r>
          </w:p>
        </w:tc>
      </w:tr>
      <w:tr w:rsidR="00C35910" w:rsidRPr="00487FB3" w14:paraId="2269AD6A" w14:textId="77777777" w:rsidTr="0049256E">
        <w:trPr>
          <w:trHeight w:val="315"/>
          <w:jc w:val="center"/>
        </w:trPr>
        <w:tc>
          <w:tcPr>
            <w:tcW w:w="5500" w:type="dxa"/>
            <w:vMerge/>
            <w:shd w:val="clear" w:color="auto" w:fill="auto"/>
            <w:hideMark/>
          </w:tcPr>
          <w:p w14:paraId="7D16508D"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5C1D1D7E"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&gt;50,01 %</w:t>
            </w:r>
          </w:p>
        </w:tc>
        <w:tc>
          <w:tcPr>
            <w:tcW w:w="1040" w:type="dxa"/>
            <w:shd w:val="clear" w:color="auto" w:fill="auto"/>
            <w:vAlign w:val="center"/>
            <w:hideMark/>
          </w:tcPr>
          <w:p w14:paraId="640156BE"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35</w:t>
            </w:r>
          </w:p>
        </w:tc>
      </w:tr>
      <w:tr w:rsidR="00C35910" w:rsidRPr="00487FB3" w14:paraId="06C05864" w14:textId="77777777" w:rsidTr="0049256E">
        <w:trPr>
          <w:trHeight w:val="300"/>
          <w:jc w:val="center"/>
        </w:trPr>
        <w:tc>
          <w:tcPr>
            <w:tcW w:w="5500" w:type="dxa"/>
            <w:vMerge w:val="restart"/>
            <w:shd w:val="clear" w:color="auto" w:fill="auto"/>
            <w:vAlign w:val="center"/>
            <w:hideMark/>
          </w:tcPr>
          <w:p w14:paraId="4B2E6EAF" w14:textId="77777777" w:rsidR="00C35910" w:rsidRPr="00487FB3" w:rsidRDefault="00C35910" w:rsidP="00C35910">
            <w:pPr>
              <w:spacing w:after="0" w:line="240" w:lineRule="auto"/>
              <w:jc w:val="both"/>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p w14:paraId="4F590BBC" w14:textId="77777777" w:rsidR="00C35910" w:rsidRPr="00487FB3" w:rsidRDefault="00C35910" w:rsidP="00C35910">
            <w:pPr>
              <w:spacing w:after="0" w:line="240" w:lineRule="auto"/>
              <w:jc w:val="both"/>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Број запослених</w:t>
            </w:r>
          </w:p>
          <w:p w14:paraId="2624152C" w14:textId="77777777" w:rsidR="00C35910" w:rsidRPr="00487FB3" w:rsidRDefault="00C35910" w:rsidP="00C35910">
            <w:pPr>
              <w:spacing w:after="0" w:line="240" w:lineRule="auto"/>
              <w:jc w:val="both"/>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p w14:paraId="514D05B6" w14:textId="77777777" w:rsidR="00C35910" w:rsidRPr="00487FB3" w:rsidRDefault="00C35910" w:rsidP="00C35910">
            <w:pPr>
              <w:spacing w:after="0" w:line="240" w:lineRule="auto"/>
              <w:jc w:val="both"/>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p w14:paraId="12E0F0F6"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tc>
        <w:tc>
          <w:tcPr>
            <w:tcW w:w="1480" w:type="dxa"/>
            <w:shd w:val="clear" w:color="auto" w:fill="auto"/>
            <w:vAlign w:val="center"/>
            <w:hideMark/>
          </w:tcPr>
          <w:p w14:paraId="5A88B8AD"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1</w:t>
            </w:r>
          </w:p>
        </w:tc>
        <w:tc>
          <w:tcPr>
            <w:tcW w:w="1040" w:type="dxa"/>
            <w:shd w:val="clear" w:color="auto" w:fill="auto"/>
            <w:vAlign w:val="center"/>
            <w:hideMark/>
          </w:tcPr>
          <w:p w14:paraId="4A219E3D"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0</w:t>
            </w:r>
          </w:p>
        </w:tc>
      </w:tr>
      <w:tr w:rsidR="00C35910" w:rsidRPr="00487FB3" w14:paraId="083F8C82" w14:textId="77777777" w:rsidTr="0049256E">
        <w:trPr>
          <w:trHeight w:val="300"/>
          <w:jc w:val="center"/>
        </w:trPr>
        <w:tc>
          <w:tcPr>
            <w:tcW w:w="5500" w:type="dxa"/>
            <w:vMerge/>
            <w:shd w:val="clear" w:color="auto" w:fill="auto"/>
            <w:vAlign w:val="center"/>
            <w:hideMark/>
          </w:tcPr>
          <w:p w14:paraId="1C0B99B8"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0414F3D3"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xml:space="preserve">  &lt;10</w:t>
            </w:r>
          </w:p>
        </w:tc>
        <w:tc>
          <w:tcPr>
            <w:tcW w:w="1040" w:type="dxa"/>
            <w:shd w:val="clear" w:color="auto" w:fill="auto"/>
            <w:vAlign w:val="center"/>
            <w:hideMark/>
          </w:tcPr>
          <w:p w14:paraId="32DAA02C"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5</w:t>
            </w:r>
          </w:p>
        </w:tc>
      </w:tr>
      <w:tr w:rsidR="00C35910" w:rsidRPr="00487FB3" w14:paraId="052A85C4" w14:textId="77777777" w:rsidTr="0049256E">
        <w:trPr>
          <w:trHeight w:val="300"/>
          <w:jc w:val="center"/>
        </w:trPr>
        <w:tc>
          <w:tcPr>
            <w:tcW w:w="5500" w:type="dxa"/>
            <w:vMerge/>
            <w:shd w:val="clear" w:color="auto" w:fill="auto"/>
            <w:vAlign w:val="center"/>
            <w:hideMark/>
          </w:tcPr>
          <w:p w14:paraId="08FE0683"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144C744F"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xml:space="preserve">  &lt;20 </w:t>
            </w:r>
          </w:p>
        </w:tc>
        <w:tc>
          <w:tcPr>
            <w:tcW w:w="1040" w:type="dxa"/>
            <w:shd w:val="clear" w:color="auto" w:fill="auto"/>
            <w:vAlign w:val="center"/>
            <w:hideMark/>
          </w:tcPr>
          <w:p w14:paraId="5416AE53"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10</w:t>
            </w:r>
          </w:p>
        </w:tc>
      </w:tr>
      <w:tr w:rsidR="00C35910" w:rsidRPr="00487FB3" w14:paraId="3EA6C67A" w14:textId="77777777" w:rsidTr="0049256E">
        <w:trPr>
          <w:trHeight w:val="300"/>
          <w:jc w:val="center"/>
        </w:trPr>
        <w:tc>
          <w:tcPr>
            <w:tcW w:w="5500" w:type="dxa"/>
            <w:vMerge/>
            <w:shd w:val="clear" w:color="auto" w:fill="auto"/>
            <w:vAlign w:val="center"/>
            <w:hideMark/>
          </w:tcPr>
          <w:p w14:paraId="4B5A5AFD"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64616AE2"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xml:space="preserve">  &lt;30 </w:t>
            </w:r>
          </w:p>
        </w:tc>
        <w:tc>
          <w:tcPr>
            <w:tcW w:w="1040" w:type="dxa"/>
            <w:shd w:val="clear" w:color="auto" w:fill="auto"/>
            <w:vAlign w:val="center"/>
            <w:hideMark/>
          </w:tcPr>
          <w:p w14:paraId="084E4B2E"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15</w:t>
            </w:r>
          </w:p>
        </w:tc>
      </w:tr>
      <w:tr w:rsidR="00C35910" w:rsidRPr="00487FB3" w14:paraId="1F02B19A" w14:textId="77777777" w:rsidTr="0049256E">
        <w:trPr>
          <w:trHeight w:val="315"/>
          <w:jc w:val="center"/>
        </w:trPr>
        <w:tc>
          <w:tcPr>
            <w:tcW w:w="5500" w:type="dxa"/>
            <w:vMerge/>
            <w:shd w:val="clear" w:color="auto" w:fill="auto"/>
            <w:hideMark/>
          </w:tcPr>
          <w:p w14:paraId="1F191AF4"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212BB3F2"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xml:space="preserve">  &gt;40</w:t>
            </w:r>
          </w:p>
        </w:tc>
        <w:tc>
          <w:tcPr>
            <w:tcW w:w="1040" w:type="dxa"/>
            <w:shd w:val="clear" w:color="auto" w:fill="auto"/>
            <w:vAlign w:val="center"/>
            <w:hideMark/>
          </w:tcPr>
          <w:p w14:paraId="24A31253"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30</w:t>
            </w:r>
          </w:p>
        </w:tc>
      </w:tr>
      <w:tr w:rsidR="00C35910" w:rsidRPr="00487FB3" w14:paraId="1A290E0D" w14:textId="77777777" w:rsidTr="0049256E">
        <w:trPr>
          <w:trHeight w:val="300"/>
          <w:jc w:val="center"/>
        </w:trPr>
        <w:tc>
          <w:tcPr>
            <w:tcW w:w="5500" w:type="dxa"/>
            <w:vMerge w:val="restart"/>
            <w:shd w:val="clear" w:color="auto" w:fill="auto"/>
            <w:vAlign w:val="center"/>
            <w:hideMark/>
          </w:tcPr>
          <w:p w14:paraId="4564244E"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p w14:paraId="2DD1A97E"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Досадашње коришћење бесповратних средстава  Покрајинског секретаријата за пољопривреду, водопривреду и шумарство, за регистровани рибњачки објекат</w:t>
            </w:r>
          </w:p>
          <w:p w14:paraId="5F60027D"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p w14:paraId="014C6CB3"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p w14:paraId="6BF2C918"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tc>
        <w:tc>
          <w:tcPr>
            <w:tcW w:w="1480" w:type="dxa"/>
            <w:shd w:val="clear" w:color="auto" w:fill="auto"/>
            <w:vAlign w:val="center"/>
            <w:hideMark/>
          </w:tcPr>
          <w:p w14:paraId="5C199527"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први пут</w:t>
            </w:r>
          </w:p>
        </w:tc>
        <w:tc>
          <w:tcPr>
            <w:tcW w:w="1040" w:type="dxa"/>
            <w:shd w:val="clear" w:color="auto" w:fill="auto"/>
            <w:vAlign w:val="center"/>
            <w:hideMark/>
          </w:tcPr>
          <w:p w14:paraId="5C7BF313"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40</w:t>
            </w:r>
          </w:p>
        </w:tc>
      </w:tr>
      <w:tr w:rsidR="00C35910" w:rsidRPr="00487FB3" w14:paraId="6347A1D0" w14:textId="77777777" w:rsidTr="0049256E">
        <w:trPr>
          <w:trHeight w:val="333"/>
          <w:jc w:val="center"/>
        </w:trPr>
        <w:tc>
          <w:tcPr>
            <w:tcW w:w="5500" w:type="dxa"/>
            <w:vMerge/>
            <w:shd w:val="clear" w:color="auto" w:fill="auto"/>
            <w:vAlign w:val="center"/>
            <w:hideMark/>
          </w:tcPr>
          <w:p w14:paraId="340CBCA6"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67AE016C"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други пут</w:t>
            </w:r>
          </w:p>
        </w:tc>
        <w:tc>
          <w:tcPr>
            <w:tcW w:w="1040" w:type="dxa"/>
            <w:shd w:val="clear" w:color="auto" w:fill="auto"/>
            <w:vAlign w:val="center"/>
            <w:hideMark/>
          </w:tcPr>
          <w:p w14:paraId="19797343"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30</w:t>
            </w:r>
          </w:p>
        </w:tc>
      </w:tr>
      <w:tr w:rsidR="00C35910" w:rsidRPr="00487FB3" w14:paraId="13ED6835" w14:textId="77777777" w:rsidTr="0049256E">
        <w:trPr>
          <w:trHeight w:val="300"/>
          <w:jc w:val="center"/>
        </w:trPr>
        <w:tc>
          <w:tcPr>
            <w:tcW w:w="5500" w:type="dxa"/>
            <w:vMerge/>
            <w:shd w:val="clear" w:color="auto" w:fill="auto"/>
            <w:hideMark/>
          </w:tcPr>
          <w:p w14:paraId="4E17858C"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776B35A8"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трећи пут</w:t>
            </w:r>
          </w:p>
        </w:tc>
        <w:tc>
          <w:tcPr>
            <w:tcW w:w="1040" w:type="dxa"/>
            <w:shd w:val="clear" w:color="auto" w:fill="auto"/>
            <w:vAlign w:val="center"/>
            <w:hideMark/>
          </w:tcPr>
          <w:p w14:paraId="66F65A27"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25</w:t>
            </w:r>
          </w:p>
        </w:tc>
      </w:tr>
      <w:tr w:rsidR="00C35910" w:rsidRPr="00487FB3" w14:paraId="0CCEDEFF" w14:textId="77777777" w:rsidTr="0049256E">
        <w:trPr>
          <w:trHeight w:val="300"/>
          <w:jc w:val="center"/>
        </w:trPr>
        <w:tc>
          <w:tcPr>
            <w:tcW w:w="5500" w:type="dxa"/>
            <w:vMerge/>
            <w:shd w:val="clear" w:color="auto" w:fill="auto"/>
            <w:hideMark/>
          </w:tcPr>
          <w:p w14:paraId="15C36B29"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04F2B653"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четврти пут</w:t>
            </w:r>
          </w:p>
        </w:tc>
        <w:tc>
          <w:tcPr>
            <w:tcW w:w="1040" w:type="dxa"/>
            <w:shd w:val="clear" w:color="auto" w:fill="auto"/>
            <w:vAlign w:val="center"/>
            <w:hideMark/>
          </w:tcPr>
          <w:p w14:paraId="6E494AFE"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20</w:t>
            </w:r>
          </w:p>
        </w:tc>
      </w:tr>
      <w:tr w:rsidR="00C35910" w:rsidRPr="00487FB3" w14:paraId="1D0EAE62" w14:textId="77777777" w:rsidTr="0049256E">
        <w:trPr>
          <w:trHeight w:val="300"/>
          <w:jc w:val="center"/>
        </w:trPr>
        <w:tc>
          <w:tcPr>
            <w:tcW w:w="5500" w:type="dxa"/>
            <w:vMerge/>
            <w:shd w:val="clear" w:color="auto" w:fill="auto"/>
            <w:hideMark/>
          </w:tcPr>
          <w:p w14:paraId="774DA5B0"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78DA54F5"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пети пут</w:t>
            </w:r>
          </w:p>
        </w:tc>
        <w:tc>
          <w:tcPr>
            <w:tcW w:w="1040" w:type="dxa"/>
            <w:shd w:val="clear" w:color="auto" w:fill="auto"/>
            <w:vAlign w:val="center"/>
            <w:hideMark/>
          </w:tcPr>
          <w:p w14:paraId="6AFA3D4D"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15</w:t>
            </w:r>
          </w:p>
        </w:tc>
      </w:tr>
      <w:tr w:rsidR="00C35910" w:rsidRPr="00487FB3" w14:paraId="52A22A19" w14:textId="77777777" w:rsidTr="0049256E">
        <w:trPr>
          <w:trHeight w:val="195"/>
          <w:jc w:val="center"/>
        </w:trPr>
        <w:tc>
          <w:tcPr>
            <w:tcW w:w="5500" w:type="dxa"/>
            <w:vMerge/>
            <w:shd w:val="clear" w:color="auto" w:fill="auto"/>
            <w:hideMark/>
          </w:tcPr>
          <w:p w14:paraId="57449F5F"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7EA2DB12"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шест и више пута</w:t>
            </w:r>
          </w:p>
        </w:tc>
        <w:tc>
          <w:tcPr>
            <w:tcW w:w="1040" w:type="dxa"/>
            <w:shd w:val="clear" w:color="auto" w:fill="auto"/>
            <w:vAlign w:val="center"/>
            <w:hideMark/>
          </w:tcPr>
          <w:p w14:paraId="48BB4064"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0</w:t>
            </w:r>
          </w:p>
        </w:tc>
      </w:tr>
      <w:tr w:rsidR="00C35910" w:rsidRPr="00487FB3" w14:paraId="13937CF6" w14:textId="77777777" w:rsidTr="0049256E">
        <w:trPr>
          <w:trHeight w:val="300"/>
          <w:jc w:val="center"/>
        </w:trPr>
        <w:tc>
          <w:tcPr>
            <w:tcW w:w="5500" w:type="dxa"/>
            <w:vMerge w:val="restart"/>
            <w:shd w:val="clear" w:color="auto" w:fill="auto"/>
            <w:vAlign w:val="center"/>
            <w:hideMark/>
          </w:tcPr>
          <w:p w14:paraId="3235DEE5" w14:textId="77777777" w:rsidR="00C35910" w:rsidRPr="00487FB3" w:rsidRDefault="00C35910" w:rsidP="00C35910">
            <w:pPr>
              <w:spacing w:after="0" w:line="240" w:lineRule="auto"/>
              <w:jc w:val="both"/>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Производња рибе основна делатност</w:t>
            </w:r>
          </w:p>
        </w:tc>
        <w:tc>
          <w:tcPr>
            <w:tcW w:w="1480" w:type="dxa"/>
            <w:shd w:val="clear" w:color="auto" w:fill="auto"/>
            <w:vAlign w:val="center"/>
            <w:hideMark/>
          </w:tcPr>
          <w:p w14:paraId="57B4BA8D"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да</w:t>
            </w:r>
          </w:p>
        </w:tc>
        <w:tc>
          <w:tcPr>
            <w:tcW w:w="1040" w:type="dxa"/>
            <w:shd w:val="clear" w:color="auto" w:fill="auto"/>
            <w:vAlign w:val="center"/>
            <w:hideMark/>
          </w:tcPr>
          <w:p w14:paraId="4B659860"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15</w:t>
            </w:r>
          </w:p>
        </w:tc>
      </w:tr>
      <w:tr w:rsidR="00C35910" w:rsidRPr="00487FB3" w14:paraId="6328C3B0" w14:textId="77777777" w:rsidTr="0049256E">
        <w:trPr>
          <w:trHeight w:val="315"/>
          <w:jc w:val="center"/>
        </w:trPr>
        <w:tc>
          <w:tcPr>
            <w:tcW w:w="5500" w:type="dxa"/>
            <w:vMerge/>
            <w:vAlign w:val="center"/>
            <w:hideMark/>
          </w:tcPr>
          <w:p w14:paraId="1C2D93EE"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1B90CB88"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не</w:t>
            </w:r>
          </w:p>
        </w:tc>
        <w:tc>
          <w:tcPr>
            <w:tcW w:w="1040" w:type="dxa"/>
            <w:shd w:val="clear" w:color="auto" w:fill="auto"/>
            <w:vAlign w:val="center"/>
            <w:hideMark/>
          </w:tcPr>
          <w:p w14:paraId="1CDCF17B"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0</w:t>
            </w:r>
          </w:p>
        </w:tc>
      </w:tr>
      <w:tr w:rsidR="00C35910" w:rsidRPr="00487FB3" w14:paraId="5CCB5146" w14:textId="77777777" w:rsidTr="0049256E">
        <w:trPr>
          <w:trHeight w:val="300"/>
          <w:jc w:val="center"/>
        </w:trPr>
        <w:tc>
          <w:tcPr>
            <w:tcW w:w="5500" w:type="dxa"/>
            <w:vMerge w:val="restart"/>
            <w:shd w:val="clear" w:color="auto" w:fill="auto"/>
            <w:vAlign w:val="center"/>
            <w:hideMark/>
          </w:tcPr>
          <w:p w14:paraId="2DE82622" w14:textId="77777777" w:rsidR="00C35910" w:rsidRPr="00487FB3" w:rsidRDefault="00C35910" w:rsidP="00C35910">
            <w:pPr>
              <w:spacing w:after="0" w:line="240" w:lineRule="auto"/>
              <w:jc w:val="both"/>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xml:space="preserve">Оцена одрживости инвестиције </w:t>
            </w:r>
          </w:p>
        </w:tc>
        <w:tc>
          <w:tcPr>
            <w:tcW w:w="1480" w:type="dxa"/>
            <w:shd w:val="clear" w:color="auto" w:fill="auto"/>
            <w:vAlign w:val="center"/>
            <w:hideMark/>
          </w:tcPr>
          <w:p w14:paraId="3E0BAF1B"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ниска</w:t>
            </w:r>
          </w:p>
        </w:tc>
        <w:tc>
          <w:tcPr>
            <w:tcW w:w="1040" w:type="dxa"/>
            <w:shd w:val="clear" w:color="auto" w:fill="auto"/>
            <w:vAlign w:val="center"/>
            <w:hideMark/>
          </w:tcPr>
          <w:p w14:paraId="614986F5"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5</w:t>
            </w:r>
          </w:p>
        </w:tc>
      </w:tr>
      <w:tr w:rsidR="00C35910" w:rsidRPr="00487FB3" w14:paraId="0E1D59B0" w14:textId="77777777" w:rsidTr="0049256E">
        <w:trPr>
          <w:trHeight w:val="300"/>
          <w:jc w:val="center"/>
        </w:trPr>
        <w:tc>
          <w:tcPr>
            <w:tcW w:w="5500" w:type="dxa"/>
            <w:vMerge/>
            <w:shd w:val="clear" w:color="auto" w:fill="FFFF00"/>
            <w:vAlign w:val="center"/>
            <w:hideMark/>
          </w:tcPr>
          <w:p w14:paraId="7EF9D653"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51A01D92"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средња</w:t>
            </w:r>
          </w:p>
        </w:tc>
        <w:tc>
          <w:tcPr>
            <w:tcW w:w="1040" w:type="dxa"/>
            <w:shd w:val="clear" w:color="auto" w:fill="auto"/>
            <w:vAlign w:val="center"/>
            <w:hideMark/>
          </w:tcPr>
          <w:p w14:paraId="069B47C7"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10</w:t>
            </w:r>
          </w:p>
        </w:tc>
      </w:tr>
      <w:tr w:rsidR="00C35910" w:rsidRPr="00487FB3" w14:paraId="79A69F83" w14:textId="77777777" w:rsidTr="0049256E">
        <w:trPr>
          <w:trHeight w:val="315"/>
          <w:jc w:val="center"/>
        </w:trPr>
        <w:tc>
          <w:tcPr>
            <w:tcW w:w="5500" w:type="dxa"/>
            <w:vMerge/>
            <w:shd w:val="clear" w:color="auto" w:fill="FFFF00"/>
            <w:vAlign w:val="center"/>
            <w:hideMark/>
          </w:tcPr>
          <w:p w14:paraId="170677DA"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480" w:type="dxa"/>
            <w:shd w:val="clear" w:color="auto" w:fill="auto"/>
            <w:vAlign w:val="center"/>
            <w:hideMark/>
          </w:tcPr>
          <w:p w14:paraId="6E30A189"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висока</w:t>
            </w:r>
          </w:p>
        </w:tc>
        <w:tc>
          <w:tcPr>
            <w:tcW w:w="1040" w:type="dxa"/>
            <w:shd w:val="clear" w:color="auto" w:fill="auto"/>
            <w:vAlign w:val="center"/>
            <w:hideMark/>
          </w:tcPr>
          <w:p w14:paraId="5AB1FF93"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30</w:t>
            </w:r>
          </w:p>
        </w:tc>
      </w:tr>
      <w:tr w:rsidR="00C35910" w:rsidRPr="00487FB3" w14:paraId="5DCB6C7E" w14:textId="77777777" w:rsidTr="0049256E">
        <w:trPr>
          <w:trHeight w:val="300"/>
          <w:jc w:val="center"/>
        </w:trPr>
        <w:tc>
          <w:tcPr>
            <w:tcW w:w="5500" w:type="dxa"/>
            <w:vMerge w:val="restart"/>
            <w:shd w:val="clear" w:color="auto" w:fill="auto"/>
            <w:vAlign w:val="center"/>
            <w:hideMark/>
          </w:tcPr>
          <w:p w14:paraId="08426120" w14:textId="65505954" w:rsidR="00C35910" w:rsidRPr="0004611B" w:rsidRDefault="00C35910" w:rsidP="00C35910">
            <w:pPr>
              <w:spacing w:after="0" w:line="240" w:lineRule="auto"/>
              <w:jc w:val="both"/>
              <w:rPr>
                <w:rFonts w:ascii="Verdana" w:eastAsia="Times New Roman" w:hAnsi="Verdana" w:cstheme="minorHAnsi"/>
                <w:color w:val="000000"/>
                <w:sz w:val="20"/>
                <w:szCs w:val="20"/>
                <w:lang w:val="sr-Cyrl-RS" w:eastAsia="sr-Latn-RS"/>
              </w:rPr>
            </w:pPr>
            <w:r w:rsidRPr="00487FB3">
              <w:rPr>
                <w:rFonts w:ascii="Verdana" w:eastAsia="Times New Roman" w:hAnsi="Verdana" w:cstheme="minorHAnsi"/>
                <w:color w:val="000000"/>
                <w:sz w:val="20"/>
                <w:szCs w:val="20"/>
                <w:lang w:val="sr-Latn-RS" w:eastAsia="sr-Latn-RS"/>
              </w:rPr>
              <w:t>Подизање нових рибњака</w:t>
            </w:r>
            <w:r w:rsidR="0004611B">
              <w:rPr>
                <w:rFonts w:ascii="Verdana" w:eastAsia="Times New Roman" w:hAnsi="Verdana" w:cstheme="minorHAnsi"/>
                <w:color w:val="000000"/>
                <w:sz w:val="20"/>
                <w:szCs w:val="20"/>
                <w:lang w:val="sr-Cyrl-RS" w:eastAsia="sr-Latn-RS"/>
              </w:rPr>
              <w:t xml:space="preserve"> или</w:t>
            </w:r>
          </w:p>
          <w:p w14:paraId="7594B7E7" w14:textId="77777777" w:rsidR="00C35910" w:rsidRPr="00487FB3" w:rsidRDefault="00C35910" w:rsidP="00C35910">
            <w:pPr>
              <w:spacing w:after="0" w:line="240" w:lineRule="auto"/>
              <w:jc w:val="both"/>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Реконструкција постојећих рибњака</w:t>
            </w:r>
          </w:p>
        </w:tc>
        <w:tc>
          <w:tcPr>
            <w:tcW w:w="1480" w:type="dxa"/>
            <w:shd w:val="clear" w:color="auto" w:fill="auto"/>
            <w:vAlign w:val="center"/>
            <w:hideMark/>
          </w:tcPr>
          <w:p w14:paraId="65600A5C"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 </w:t>
            </w:r>
          </w:p>
        </w:tc>
        <w:tc>
          <w:tcPr>
            <w:tcW w:w="1040" w:type="dxa"/>
            <w:shd w:val="clear" w:color="auto" w:fill="auto"/>
            <w:vAlign w:val="center"/>
            <w:hideMark/>
          </w:tcPr>
          <w:p w14:paraId="307A4590"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10</w:t>
            </w:r>
          </w:p>
        </w:tc>
      </w:tr>
      <w:tr w:rsidR="00C35910" w:rsidRPr="00487FB3" w14:paraId="418E53A8" w14:textId="77777777" w:rsidTr="0049256E">
        <w:trPr>
          <w:trHeight w:val="315"/>
          <w:jc w:val="center"/>
        </w:trPr>
        <w:tc>
          <w:tcPr>
            <w:tcW w:w="5500" w:type="dxa"/>
            <w:vMerge/>
            <w:shd w:val="clear" w:color="auto" w:fill="auto"/>
            <w:vAlign w:val="center"/>
            <w:hideMark/>
          </w:tcPr>
          <w:p w14:paraId="600E0D0A" w14:textId="77777777" w:rsidR="00C35910" w:rsidRPr="00487FB3" w:rsidRDefault="00C35910" w:rsidP="00C35910">
            <w:pPr>
              <w:spacing w:after="0" w:line="240" w:lineRule="auto"/>
              <w:jc w:val="both"/>
              <w:rPr>
                <w:rFonts w:ascii="Verdana" w:eastAsia="Times New Roman" w:hAnsi="Verdana" w:cstheme="minorHAnsi"/>
                <w:color w:val="000000"/>
                <w:sz w:val="20"/>
                <w:szCs w:val="20"/>
                <w:lang w:val="sr-Latn-RS" w:eastAsia="sr-Latn-RS"/>
              </w:rPr>
            </w:pPr>
          </w:p>
        </w:tc>
        <w:tc>
          <w:tcPr>
            <w:tcW w:w="1480" w:type="dxa"/>
            <w:vAlign w:val="center"/>
            <w:hideMark/>
          </w:tcPr>
          <w:p w14:paraId="16172EB9" w14:textId="77777777" w:rsidR="00C35910" w:rsidRPr="00487FB3" w:rsidRDefault="00C35910" w:rsidP="00C35910">
            <w:pPr>
              <w:spacing w:after="0" w:line="240" w:lineRule="auto"/>
              <w:rPr>
                <w:rFonts w:ascii="Verdana" w:eastAsia="Times New Roman" w:hAnsi="Verdana" w:cstheme="minorHAnsi"/>
                <w:color w:val="000000"/>
                <w:sz w:val="20"/>
                <w:szCs w:val="20"/>
                <w:lang w:val="sr-Latn-RS" w:eastAsia="sr-Latn-RS"/>
              </w:rPr>
            </w:pPr>
          </w:p>
        </w:tc>
        <w:tc>
          <w:tcPr>
            <w:tcW w:w="1040" w:type="dxa"/>
            <w:shd w:val="clear" w:color="auto" w:fill="auto"/>
            <w:vAlign w:val="center"/>
            <w:hideMark/>
          </w:tcPr>
          <w:p w14:paraId="12682CE0" w14:textId="77777777" w:rsidR="00C35910" w:rsidRPr="00487FB3" w:rsidRDefault="00C35910" w:rsidP="00C35910">
            <w:pPr>
              <w:spacing w:after="0" w:line="240" w:lineRule="auto"/>
              <w:jc w:val="center"/>
              <w:rPr>
                <w:rFonts w:ascii="Verdana" w:eastAsia="Times New Roman" w:hAnsi="Verdana" w:cstheme="minorHAnsi"/>
                <w:color w:val="000000"/>
                <w:sz w:val="20"/>
                <w:szCs w:val="20"/>
                <w:lang w:val="sr-Latn-RS" w:eastAsia="sr-Latn-RS"/>
              </w:rPr>
            </w:pPr>
            <w:r w:rsidRPr="00487FB3">
              <w:rPr>
                <w:rFonts w:ascii="Verdana" w:eastAsia="Times New Roman" w:hAnsi="Verdana" w:cstheme="minorHAnsi"/>
                <w:color w:val="000000"/>
                <w:sz w:val="20"/>
                <w:szCs w:val="20"/>
                <w:lang w:val="sr-Latn-RS" w:eastAsia="sr-Latn-RS"/>
              </w:rPr>
              <w:t>5</w:t>
            </w:r>
          </w:p>
        </w:tc>
      </w:tr>
    </w:tbl>
    <w:p w14:paraId="0C2C3C69" w14:textId="77777777" w:rsidR="00C35910" w:rsidRPr="00487FB3" w:rsidRDefault="00C35910" w:rsidP="00C35910">
      <w:pPr>
        <w:spacing w:after="0" w:line="240" w:lineRule="auto"/>
        <w:ind w:left="1197" w:right="39"/>
        <w:jc w:val="both"/>
        <w:rPr>
          <w:rFonts w:ascii="Verdana" w:eastAsia="Times New Roman" w:hAnsi="Verdana" w:cstheme="minorHAnsi"/>
          <w:noProof/>
          <w:sz w:val="20"/>
          <w:szCs w:val="20"/>
          <w:lang w:val="sr-Latn-CS"/>
        </w:rPr>
      </w:pPr>
    </w:p>
    <w:p w14:paraId="18163C99" w14:textId="77777777" w:rsidR="00C35910" w:rsidRPr="00487FB3" w:rsidRDefault="00C35910" w:rsidP="00C35910">
      <w:pPr>
        <w:spacing w:after="0" w:line="240" w:lineRule="auto"/>
        <w:ind w:right="39"/>
        <w:jc w:val="both"/>
        <w:rPr>
          <w:rFonts w:ascii="Verdana" w:eastAsia="Times New Roman" w:hAnsi="Verdana" w:cstheme="minorHAnsi"/>
          <w:noProof/>
          <w:sz w:val="20"/>
          <w:szCs w:val="20"/>
          <w:lang w:val="sr-Cyrl-CS"/>
        </w:rPr>
      </w:pPr>
    </w:p>
    <w:p w14:paraId="281F72C1" w14:textId="77777777" w:rsidR="00C35910" w:rsidRPr="00487FB3" w:rsidRDefault="00C35910" w:rsidP="004E6923">
      <w:pPr>
        <w:spacing w:after="0" w:line="240" w:lineRule="auto"/>
        <w:ind w:left="-15" w:right="39" w:firstLine="735"/>
        <w:jc w:val="both"/>
        <w:rPr>
          <w:rFonts w:ascii="Verdana" w:eastAsia="Times New Roman" w:hAnsi="Verdana" w:cstheme="minorHAnsi"/>
          <w:noProof/>
          <w:sz w:val="20"/>
          <w:szCs w:val="20"/>
          <w:lang w:val="sr-Latn-CS"/>
        </w:rPr>
      </w:pPr>
      <w:r w:rsidRPr="00487FB3">
        <w:rPr>
          <w:rFonts w:ascii="Verdana" w:eastAsia="Times New Roman" w:hAnsi="Verdana" w:cstheme="minorHAnsi"/>
          <w:noProof/>
          <w:sz w:val="20"/>
          <w:szCs w:val="20"/>
          <w:lang w:val="sr-Latn-CS"/>
        </w:rPr>
        <w:lastRenderedPageBreak/>
        <w:t xml:space="preserve">У складу с критеријумима, који су дефинисани Правилником, формира се бодовна листа на основу које се додељују бесповратна средства. Пријаве на Конкурс које остваре мање од 30% од укупног броја бодова не улазе у даље разматрање Комисије. </w:t>
      </w:r>
    </w:p>
    <w:p w14:paraId="5982204B" w14:textId="77777777" w:rsidR="004E6923" w:rsidRPr="00487FB3" w:rsidRDefault="004E6923" w:rsidP="00C35910">
      <w:pPr>
        <w:spacing w:after="0" w:line="240" w:lineRule="auto"/>
        <w:ind w:left="-15" w:right="39" w:firstLine="852"/>
        <w:jc w:val="both"/>
        <w:rPr>
          <w:rFonts w:ascii="Verdana" w:eastAsia="Times New Roman" w:hAnsi="Verdana" w:cstheme="minorHAnsi"/>
          <w:noProof/>
          <w:sz w:val="20"/>
          <w:szCs w:val="20"/>
          <w:lang w:val="sr-Latn-CS"/>
        </w:rPr>
      </w:pPr>
    </w:p>
    <w:p w14:paraId="701DB057" w14:textId="77777777" w:rsidR="004E6923" w:rsidRPr="00487FB3" w:rsidRDefault="004E6923" w:rsidP="00C35910">
      <w:pPr>
        <w:spacing w:after="0" w:line="240" w:lineRule="auto"/>
        <w:ind w:left="-15" w:right="39" w:firstLine="852"/>
        <w:jc w:val="both"/>
        <w:rPr>
          <w:rFonts w:ascii="Verdana" w:eastAsia="Times New Roman" w:hAnsi="Verdana" w:cstheme="minorHAnsi"/>
          <w:noProof/>
          <w:sz w:val="20"/>
          <w:szCs w:val="20"/>
          <w:lang w:val="sr-Latn-CS"/>
        </w:rPr>
      </w:pPr>
    </w:p>
    <w:p w14:paraId="3E02E44E" w14:textId="77777777" w:rsidR="004E6923" w:rsidRPr="00487FB3" w:rsidRDefault="004E6923" w:rsidP="004E6923">
      <w:pPr>
        <w:spacing w:after="0" w:line="240" w:lineRule="auto"/>
        <w:jc w:val="center"/>
        <w:rPr>
          <w:rFonts w:ascii="Verdana" w:eastAsia="Times New Roman" w:hAnsi="Verdana" w:cstheme="minorHAnsi"/>
          <w:b/>
          <w:noProof/>
          <w:sz w:val="20"/>
          <w:szCs w:val="20"/>
          <w:lang w:val="sr-Cyrl-RS"/>
        </w:rPr>
      </w:pPr>
      <w:r w:rsidRPr="00487FB3">
        <w:rPr>
          <w:rFonts w:ascii="Verdana" w:eastAsia="Times New Roman" w:hAnsi="Verdana" w:cstheme="minorHAnsi"/>
          <w:b/>
          <w:noProof/>
          <w:sz w:val="20"/>
          <w:szCs w:val="20"/>
          <w:lang w:val="sr-Cyrl-RS"/>
        </w:rPr>
        <w:t>Одлучивање о додели средстава</w:t>
      </w:r>
    </w:p>
    <w:p w14:paraId="0FFD50FE" w14:textId="77777777" w:rsidR="004E6923" w:rsidRPr="00487FB3" w:rsidRDefault="004E6923" w:rsidP="004E6923">
      <w:pPr>
        <w:spacing w:after="0" w:line="240" w:lineRule="auto"/>
        <w:jc w:val="center"/>
        <w:rPr>
          <w:rFonts w:ascii="Verdana" w:eastAsia="Times New Roman" w:hAnsi="Verdana" w:cstheme="minorHAnsi"/>
          <w:b/>
          <w:noProof/>
          <w:sz w:val="20"/>
          <w:szCs w:val="20"/>
          <w:lang w:val="sr-Cyrl-RS"/>
        </w:rPr>
      </w:pPr>
    </w:p>
    <w:p w14:paraId="0418CCC9" w14:textId="424512D3" w:rsidR="004E6923" w:rsidRPr="00487FB3" w:rsidRDefault="001955F1" w:rsidP="004E6923">
      <w:pPr>
        <w:spacing w:after="0" w:line="240" w:lineRule="auto"/>
        <w:jc w:val="center"/>
        <w:rPr>
          <w:rFonts w:ascii="Verdana" w:eastAsia="Times New Roman" w:hAnsi="Verdana" w:cstheme="minorHAnsi"/>
          <w:noProof/>
          <w:sz w:val="20"/>
          <w:szCs w:val="20"/>
          <w:lang w:val="sr-Cyrl-RS"/>
        </w:rPr>
      </w:pPr>
      <w:r>
        <w:rPr>
          <w:rFonts w:ascii="Verdana" w:eastAsia="Times New Roman" w:hAnsi="Verdana" w:cstheme="minorHAnsi"/>
          <w:noProof/>
          <w:sz w:val="20"/>
          <w:szCs w:val="20"/>
          <w:lang w:val="sr-Cyrl-RS"/>
        </w:rPr>
        <w:t>Члан 10</w:t>
      </w:r>
      <w:r w:rsidR="004E6923" w:rsidRPr="00487FB3">
        <w:rPr>
          <w:rFonts w:ascii="Verdana" w:eastAsia="Times New Roman" w:hAnsi="Verdana" w:cstheme="minorHAnsi"/>
          <w:noProof/>
          <w:sz w:val="20"/>
          <w:szCs w:val="20"/>
          <w:lang w:val="sr-Cyrl-RS"/>
        </w:rPr>
        <w:t>.</w:t>
      </w:r>
    </w:p>
    <w:p w14:paraId="4674EA73" w14:textId="77777777" w:rsidR="004E6923" w:rsidRPr="00487FB3" w:rsidRDefault="004E6923" w:rsidP="004E6923">
      <w:pPr>
        <w:spacing w:after="0" w:line="240" w:lineRule="auto"/>
        <w:jc w:val="center"/>
        <w:rPr>
          <w:rFonts w:ascii="Verdana" w:eastAsia="Times New Roman" w:hAnsi="Verdana" w:cstheme="minorHAnsi"/>
          <w:b/>
          <w:noProof/>
          <w:sz w:val="20"/>
          <w:szCs w:val="20"/>
          <w:lang w:val="sr-Cyrl-RS"/>
        </w:rPr>
      </w:pPr>
    </w:p>
    <w:p w14:paraId="0E5316CC" w14:textId="77777777" w:rsidR="004E6923" w:rsidRPr="00487FB3" w:rsidRDefault="004E6923" w:rsidP="004E6923">
      <w:pPr>
        <w:spacing w:after="0" w:line="240" w:lineRule="auto"/>
        <w:ind w:firstLine="709"/>
        <w:jc w:val="both"/>
        <w:rPr>
          <w:rFonts w:ascii="Verdana" w:eastAsia="Calibri" w:hAnsi="Verdana" w:cstheme="minorHAnsi"/>
          <w:sz w:val="20"/>
          <w:szCs w:val="20"/>
          <w:lang w:val="sr-Cyrl-RS"/>
        </w:rPr>
      </w:pPr>
      <w:r w:rsidRPr="00487FB3">
        <w:rPr>
          <w:rFonts w:ascii="Verdana" w:eastAsia="Calibri" w:hAnsi="Verdana" w:cstheme="minorHAnsi"/>
          <w:sz w:val="20"/>
          <w:szCs w:val="20"/>
          <w:lang w:val="sr-Cyrl-RS"/>
        </w:rPr>
        <w:t xml:space="preserve">Комисија разматра поднете пријаве и доноси записник са бодовном листом. </w:t>
      </w:r>
    </w:p>
    <w:p w14:paraId="249E3B7F" w14:textId="77777777" w:rsidR="004E6923" w:rsidRPr="00487FB3" w:rsidRDefault="004E6923" w:rsidP="004E6923">
      <w:pPr>
        <w:spacing w:after="0" w:line="240" w:lineRule="auto"/>
        <w:ind w:firstLine="708"/>
        <w:jc w:val="both"/>
        <w:rPr>
          <w:rFonts w:ascii="Verdana" w:eastAsia="Calibri" w:hAnsi="Verdana" w:cstheme="minorHAnsi"/>
          <w:sz w:val="20"/>
          <w:szCs w:val="20"/>
          <w:lang w:val="sr-Cyrl-RS"/>
        </w:rPr>
      </w:pPr>
      <w:r w:rsidRPr="00487FB3">
        <w:rPr>
          <w:rFonts w:ascii="Verdana" w:eastAsia="Calibri" w:hAnsi="Verdana" w:cstheme="minorHAnsi"/>
          <w:sz w:val="20"/>
          <w:szCs w:val="20"/>
          <w:lang w:val="sr-Cyrl-RS"/>
        </w:rPr>
        <w:t xml:space="preserve">Комисија утврђује листу подносилаца пријава који испуњавају услове на основу достављене документације, </w:t>
      </w:r>
      <w:r w:rsidRPr="00487FB3">
        <w:rPr>
          <w:rFonts w:ascii="Verdana" w:eastAsia="Calibri" w:hAnsi="Verdana" w:cstheme="minorHAnsi"/>
          <w:sz w:val="20"/>
          <w:szCs w:val="20"/>
          <w:lang w:val="sr-Cyrl-CS"/>
        </w:rPr>
        <w:t>у складу с критеријумима дефинисаних</w:t>
      </w:r>
      <w:r w:rsidRPr="00487FB3">
        <w:rPr>
          <w:rFonts w:ascii="Verdana" w:eastAsia="Calibri" w:hAnsi="Verdana" w:cstheme="minorHAnsi"/>
          <w:sz w:val="20"/>
          <w:szCs w:val="20"/>
          <w:lang w:val="sr-Cyrl-RS"/>
        </w:rPr>
        <w:t xml:space="preserve"> у Конкурсу и Правилнику</w:t>
      </w:r>
      <w:r w:rsidRPr="00487FB3">
        <w:rPr>
          <w:rFonts w:ascii="Verdana" w:eastAsia="Calibri" w:hAnsi="Verdana" w:cstheme="minorHAnsi"/>
          <w:sz w:val="20"/>
          <w:szCs w:val="20"/>
          <w:lang w:val="sr-Cyrl-CS"/>
        </w:rPr>
        <w:t xml:space="preserve"> и формира бодовну листу на основу које се додељују бесповратна средства, а све до утрошка средстава опредељених Конкурсом.</w:t>
      </w:r>
      <w:r w:rsidRPr="00487FB3">
        <w:rPr>
          <w:rFonts w:ascii="Verdana" w:eastAsia="Calibri" w:hAnsi="Verdana" w:cstheme="minorHAnsi"/>
          <w:sz w:val="20"/>
          <w:szCs w:val="20"/>
          <w:lang w:val="sr-Cyrl-RS"/>
        </w:rPr>
        <w:t xml:space="preserve"> </w:t>
      </w:r>
    </w:p>
    <w:p w14:paraId="582A0F17" w14:textId="77777777" w:rsidR="004E6923" w:rsidRPr="00487FB3" w:rsidRDefault="004E6923" w:rsidP="004E6923">
      <w:pPr>
        <w:spacing w:after="0" w:line="240" w:lineRule="auto"/>
        <w:ind w:firstLine="709"/>
        <w:jc w:val="both"/>
        <w:rPr>
          <w:rFonts w:ascii="Verdana" w:eastAsia="Calibri" w:hAnsi="Verdana" w:cstheme="minorHAnsi"/>
          <w:sz w:val="20"/>
          <w:szCs w:val="20"/>
          <w:lang w:val="sr-Cyrl-RS"/>
        </w:rPr>
      </w:pPr>
      <w:r w:rsidRPr="00487FB3">
        <w:rPr>
          <w:rFonts w:ascii="Verdana" w:eastAsia="Calibri" w:hAnsi="Verdana" w:cstheme="minorHAnsi"/>
          <w:sz w:val="20"/>
          <w:szCs w:val="20"/>
          <w:lang w:val="sr-Cyrl-RS"/>
        </w:rPr>
        <w:t>Истовремено са записником Комисија доноси и Предлог одлуке о додели средстава.</w:t>
      </w:r>
    </w:p>
    <w:p w14:paraId="6091C377" w14:textId="77777777" w:rsidR="004E6923" w:rsidRPr="00487FB3" w:rsidRDefault="004E6923" w:rsidP="004E6923">
      <w:pPr>
        <w:spacing w:after="0" w:line="240" w:lineRule="auto"/>
        <w:ind w:firstLine="709"/>
        <w:jc w:val="both"/>
        <w:rPr>
          <w:rFonts w:ascii="Verdana" w:eastAsia="Calibri" w:hAnsi="Verdana" w:cstheme="minorHAnsi"/>
          <w:sz w:val="20"/>
          <w:szCs w:val="20"/>
          <w:lang w:val="sr-Cyrl-RS"/>
        </w:rPr>
      </w:pPr>
      <w:r w:rsidRPr="00487FB3">
        <w:rPr>
          <w:rFonts w:ascii="Verdana" w:eastAsia="Calibri" w:hAnsi="Verdana" w:cstheme="minorHAnsi"/>
          <w:sz w:val="20"/>
          <w:szCs w:val="20"/>
          <w:lang w:val="sr-Cyrl-RS"/>
        </w:rPr>
        <w:t>Предлогом одлуке о додели средстава утврђују се појединачни износи средстава по подносиоцу пријаве ком су одобрена средства и начин бодовања, а подносиоцима пријава којима средства нису одобрена наводе се разлози одбијања/одбацивања.</w:t>
      </w:r>
    </w:p>
    <w:p w14:paraId="53048B77" w14:textId="77777777" w:rsidR="004E6923" w:rsidRPr="00487FB3" w:rsidRDefault="004E6923" w:rsidP="004E6923">
      <w:pPr>
        <w:spacing w:after="0" w:line="240" w:lineRule="auto"/>
        <w:ind w:firstLine="709"/>
        <w:jc w:val="both"/>
        <w:rPr>
          <w:rFonts w:ascii="Verdana" w:eastAsia="Calibri" w:hAnsi="Verdana" w:cstheme="minorHAnsi"/>
          <w:sz w:val="20"/>
          <w:szCs w:val="20"/>
          <w:lang w:val="sr-Cyrl-RS"/>
        </w:rPr>
      </w:pPr>
    </w:p>
    <w:p w14:paraId="706728E6" w14:textId="77777777" w:rsidR="004E6923" w:rsidRPr="00487FB3" w:rsidRDefault="004E6923" w:rsidP="004E6923">
      <w:pPr>
        <w:spacing w:after="0" w:line="240" w:lineRule="auto"/>
        <w:ind w:firstLine="720"/>
        <w:jc w:val="both"/>
        <w:rPr>
          <w:rFonts w:ascii="Verdana" w:eastAsia="Calibri" w:hAnsi="Verdana" w:cstheme="minorHAnsi"/>
          <w:sz w:val="20"/>
          <w:szCs w:val="20"/>
          <w:lang w:val="sr-Cyrl-RS"/>
        </w:rPr>
      </w:pPr>
      <w:r w:rsidRPr="00487FB3">
        <w:rPr>
          <w:rFonts w:ascii="Verdana" w:eastAsia="Calibri" w:hAnsi="Verdana" w:cstheme="minorHAnsi"/>
          <w:sz w:val="20"/>
          <w:szCs w:val="20"/>
          <w:lang w:val="sr-Cyrl-RS"/>
        </w:rPr>
        <w:t xml:space="preserve">Одлуку о додели средстава доноси Покрајински секретар на основу предлога Комисије. </w:t>
      </w:r>
    </w:p>
    <w:p w14:paraId="4098E322" w14:textId="77777777" w:rsidR="004E6923" w:rsidRPr="00487FB3" w:rsidRDefault="004E6923" w:rsidP="004E6923">
      <w:pPr>
        <w:spacing w:after="0" w:line="240" w:lineRule="auto"/>
        <w:ind w:left="-15" w:right="39" w:firstLine="735"/>
        <w:jc w:val="both"/>
        <w:rPr>
          <w:rFonts w:ascii="Verdana" w:eastAsia="Times New Roman" w:hAnsi="Verdana" w:cstheme="minorHAnsi"/>
          <w:noProof/>
          <w:sz w:val="20"/>
          <w:szCs w:val="20"/>
          <w:lang w:val="sr-Cyrl-RS"/>
        </w:rPr>
      </w:pPr>
      <w:r w:rsidRPr="00487FB3">
        <w:rPr>
          <w:rFonts w:ascii="Verdana" w:eastAsia="Times New Roman" w:hAnsi="Verdana" w:cstheme="minorHAnsi"/>
          <w:noProof/>
          <w:sz w:val="20"/>
          <w:szCs w:val="20"/>
          <w:lang w:val="sr-Cyrl-RS"/>
        </w:rPr>
        <w:t>Одлука се објављује на званичној интернет страници Покрајинског секретаријата.</w:t>
      </w:r>
    </w:p>
    <w:p w14:paraId="7C3BA7D0" w14:textId="17A4F493" w:rsidR="005655D2" w:rsidRDefault="005655D2" w:rsidP="004E6923">
      <w:pPr>
        <w:spacing w:after="0" w:line="240" w:lineRule="auto"/>
        <w:ind w:left="-15" w:right="39" w:firstLine="735"/>
        <w:jc w:val="both"/>
        <w:rPr>
          <w:rFonts w:ascii="Verdana" w:eastAsia="Times New Roman" w:hAnsi="Verdana" w:cstheme="minorHAnsi"/>
          <w:noProof/>
          <w:sz w:val="20"/>
          <w:szCs w:val="20"/>
          <w:lang w:val="sr-Cyrl-RS"/>
        </w:rPr>
      </w:pPr>
    </w:p>
    <w:p w14:paraId="3F620D08" w14:textId="7C10A912" w:rsidR="005655D2" w:rsidRPr="00487FB3" w:rsidRDefault="005655D2" w:rsidP="005655D2">
      <w:pPr>
        <w:spacing w:after="0" w:line="240" w:lineRule="auto"/>
        <w:ind w:right="39"/>
        <w:jc w:val="both"/>
        <w:rPr>
          <w:rFonts w:ascii="Verdana" w:eastAsia="Times New Roman" w:hAnsi="Verdana" w:cstheme="minorHAnsi"/>
          <w:noProof/>
          <w:sz w:val="20"/>
          <w:szCs w:val="20"/>
          <w:lang w:val="sr-Cyrl-RS"/>
        </w:rPr>
      </w:pPr>
    </w:p>
    <w:p w14:paraId="084686D4" w14:textId="77777777" w:rsidR="005959B6" w:rsidRPr="00487FB3" w:rsidRDefault="005959B6" w:rsidP="001955F1">
      <w:pPr>
        <w:spacing w:after="0" w:line="240" w:lineRule="auto"/>
        <w:jc w:val="center"/>
        <w:rPr>
          <w:rFonts w:ascii="Verdana" w:eastAsia="Times New Roman" w:hAnsi="Verdana" w:cstheme="minorHAnsi"/>
          <w:b/>
          <w:noProof/>
          <w:sz w:val="20"/>
          <w:szCs w:val="20"/>
          <w:lang w:val="sr-Cyrl-RS"/>
        </w:rPr>
      </w:pPr>
      <w:r w:rsidRPr="00487FB3">
        <w:rPr>
          <w:rFonts w:ascii="Verdana" w:eastAsia="Times New Roman" w:hAnsi="Verdana" w:cstheme="minorHAnsi"/>
          <w:b/>
          <w:noProof/>
          <w:sz w:val="20"/>
          <w:szCs w:val="20"/>
          <w:lang w:val="sr-Cyrl-RS"/>
        </w:rPr>
        <w:t>Појединачна решења</w:t>
      </w:r>
    </w:p>
    <w:p w14:paraId="14AF1B54" w14:textId="77777777" w:rsidR="005959B6" w:rsidRPr="00487FB3" w:rsidRDefault="005959B6" w:rsidP="005959B6">
      <w:pPr>
        <w:spacing w:after="0" w:line="240" w:lineRule="auto"/>
        <w:ind w:firstLine="720"/>
        <w:jc w:val="center"/>
        <w:rPr>
          <w:rFonts w:ascii="Verdana" w:eastAsia="Times New Roman" w:hAnsi="Verdana" w:cstheme="minorHAnsi"/>
          <w:b/>
          <w:noProof/>
          <w:sz w:val="20"/>
          <w:szCs w:val="20"/>
          <w:lang w:val="sr-Cyrl-RS"/>
        </w:rPr>
      </w:pPr>
    </w:p>
    <w:p w14:paraId="1CB834B8" w14:textId="4504C923" w:rsidR="005959B6" w:rsidRPr="00487FB3" w:rsidRDefault="001955F1" w:rsidP="005959B6">
      <w:pPr>
        <w:spacing w:after="0" w:line="240" w:lineRule="auto"/>
        <w:jc w:val="center"/>
        <w:rPr>
          <w:rFonts w:ascii="Verdana" w:eastAsia="Times New Roman" w:hAnsi="Verdana" w:cstheme="minorHAnsi"/>
          <w:noProof/>
          <w:sz w:val="20"/>
          <w:szCs w:val="20"/>
          <w:lang w:val="sr-Cyrl-RS"/>
        </w:rPr>
      </w:pPr>
      <w:r>
        <w:rPr>
          <w:rFonts w:ascii="Verdana" w:eastAsia="Times New Roman" w:hAnsi="Verdana" w:cstheme="minorHAnsi"/>
          <w:noProof/>
          <w:sz w:val="20"/>
          <w:szCs w:val="20"/>
          <w:lang w:val="sr-Cyrl-RS"/>
        </w:rPr>
        <w:t>Члан 11</w:t>
      </w:r>
      <w:r w:rsidR="005959B6" w:rsidRPr="00487FB3">
        <w:rPr>
          <w:rFonts w:ascii="Verdana" w:eastAsia="Times New Roman" w:hAnsi="Verdana" w:cstheme="minorHAnsi"/>
          <w:noProof/>
          <w:sz w:val="20"/>
          <w:szCs w:val="20"/>
          <w:lang w:val="sr-Cyrl-RS"/>
        </w:rPr>
        <w:t>.</w:t>
      </w:r>
    </w:p>
    <w:p w14:paraId="61CB2A18" w14:textId="77777777" w:rsidR="005959B6" w:rsidRPr="00487FB3" w:rsidRDefault="005959B6" w:rsidP="005959B6">
      <w:pPr>
        <w:spacing w:after="0" w:line="240" w:lineRule="auto"/>
        <w:jc w:val="center"/>
        <w:rPr>
          <w:rFonts w:ascii="Verdana" w:eastAsia="Times New Roman" w:hAnsi="Verdana" w:cstheme="minorHAnsi"/>
          <w:noProof/>
          <w:sz w:val="20"/>
          <w:szCs w:val="20"/>
          <w:lang w:val="sr-Cyrl-RS"/>
        </w:rPr>
      </w:pPr>
    </w:p>
    <w:p w14:paraId="4A1ABDD9" w14:textId="77777777" w:rsidR="005959B6" w:rsidRPr="00487FB3" w:rsidRDefault="005959B6" w:rsidP="005959B6">
      <w:pPr>
        <w:spacing w:after="0" w:line="240" w:lineRule="auto"/>
        <w:ind w:firstLine="720"/>
        <w:jc w:val="both"/>
        <w:rPr>
          <w:rFonts w:ascii="Verdana" w:eastAsia="Times New Roman" w:hAnsi="Verdana" w:cstheme="minorHAnsi"/>
          <w:noProof/>
          <w:sz w:val="20"/>
          <w:szCs w:val="20"/>
          <w:lang w:val="sr-Cyrl-RS"/>
        </w:rPr>
      </w:pPr>
      <w:r w:rsidRPr="00487FB3">
        <w:rPr>
          <w:rFonts w:ascii="Verdana" w:eastAsia="Times New Roman" w:hAnsi="Verdana" w:cstheme="minorHAnsi"/>
          <w:noProof/>
          <w:sz w:val="20"/>
          <w:szCs w:val="20"/>
          <w:lang w:val="sr-Cyrl-RS"/>
        </w:rPr>
        <w:t>На основу одлуке о додели средстава, коју је донео Покрајински секретар, Комисија за спровођење Конкурса сачињава, а Покрајински секретар доноси решење са образложењем и поуком о правном средству за подносиоце пријава којима су пријаве одбијене/одбачене или нису у потпуности прихваћене.</w:t>
      </w:r>
    </w:p>
    <w:p w14:paraId="27E62E98" w14:textId="263307B5" w:rsidR="00A47E24" w:rsidRPr="00487FB3" w:rsidRDefault="00A47E24" w:rsidP="004E6923">
      <w:pPr>
        <w:spacing w:after="0" w:line="240" w:lineRule="auto"/>
        <w:ind w:left="-15" w:right="39" w:firstLine="735"/>
        <w:jc w:val="both"/>
        <w:rPr>
          <w:rFonts w:ascii="Verdana" w:eastAsia="Times New Roman" w:hAnsi="Verdana" w:cstheme="minorHAnsi"/>
          <w:noProof/>
          <w:sz w:val="20"/>
          <w:szCs w:val="20"/>
          <w:lang w:val="sr-Latn-CS"/>
        </w:rPr>
      </w:pPr>
    </w:p>
    <w:p w14:paraId="4496539C" w14:textId="77777777" w:rsidR="00A47E24" w:rsidRPr="00487FB3" w:rsidRDefault="00A47E24" w:rsidP="00A47E24">
      <w:pPr>
        <w:spacing w:after="0" w:line="240" w:lineRule="auto"/>
        <w:jc w:val="center"/>
        <w:rPr>
          <w:rFonts w:ascii="Verdana" w:eastAsia="Times New Roman" w:hAnsi="Verdana" w:cstheme="minorHAnsi"/>
          <w:b/>
          <w:noProof/>
          <w:sz w:val="20"/>
          <w:szCs w:val="20"/>
          <w:lang w:val="sr-Cyrl-RS"/>
        </w:rPr>
      </w:pPr>
      <w:r w:rsidRPr="00487FB3">
        <w:rPr>
          <w:rFonts w:ascii="Verdana" w:eastAsia="Times New Roman" w:hAnsi="Verdana" w:cstheme="minorHAnsi"/>
          <w:b/>
          <w:noProof/>
          <w:sz w:val="20"/>
          <w:szCs w:val="20"/>
          <w:lang w:val="sr-Cyrl-RS"/>
        </w:rPr>
        <w:t>Право жалбе</w:t>
      </w:r>
    </w:p>
    <w:p w14:paraId="56127212" w14:textId="77777777" w:rsidR="00A47E24" w:rsidRPr="00487FB3" w:rsidRDefault="00A47E24" w:rsidP="00A47E24">
      <w:pPr>
        <w:spacing w:after="0" w:line="240" w:lineRule="auto"/>
        <w:jc w:val="center"/>
        <w:rPr>
          <w:rFonts w:ascii="Verdana" w:eastAsia="Times New Roman" w:hAnsi="Verdana" w:cstheme="minorHAnsi"/>
          <w:b/>
          <w:noProof/>
          <w:sz w:val="20"/>
          <w:szCs w:val="20"/>
          <w:lang w:val="sr-Cyrl-RS"/>
        </w:rPr>
      </w:pPr>
    </w:p>
    <w:p w14:paraId="1CAEF3AF" w14:textId="481177EB" w:rsidR="00C35910" w:rsidRPr="00487FB3" w:rsidRDefault="001955F1" w:rsidP="00A47E24">
      <w:pPr>
        <w:spacing w:after="0" w:line="240" w:lineRule="auto"/>
        <w:jc w:val="center"/>
        <w:rPr>
          <w:rFonts w:ascii="Verdana" w:eastAsia="Times New Roman" w:hAnsi="Verdana" w:cstheme="minorHAnsi"/>
          <w:sz w:val="20"/>
          <w:szCs w:val="20"/>
          <w:lang w:val="ru-RU"/>
        </w:rPr>
      </w:pPr>
      <w:r>
        <w:rPr>
          <w:rFonts w:ascii="Verdana" w:eastAsia="Times New Roman" w:hAnsi="Verdana" w:cstheme="minorHAnsi"/>
          <w:noProof/>
          <w:sz w:val="20"/>
          <w:szCs w:val="20"/>
          <w:lang w:val="sr-Cyrl-RS"/>
        </w:rPr>
        <w:t>Члан 12</w:t>
      </w:r>
      <w:r w:rsidR="00A47E24" w:rsidRPr="00487FB3">
        <w:rPr>
          <w:rFonts w:ascii="Verdana" w:eastAsia="Times New Roman" w:hAnsi="Verdana" w:cstheme="minorHAnsi"/>
          <w:noProof/>
          <w:sz w:val="20"/>
          <w:szCs w:val="20"/>
          <w:lang w:val="sr-Cyrl-RS"/>
        </w:rPr>
        <w:t>.</w:t>
      </w:r>
    </w:p>
    <w:p w14:paraId="7EC73D90" w14:textId="77777777" w:rsidR="00C35910" w:rsidRPr="00487FB3" w:rsidRDefault="00C35910" w:rsidP="00AF1378">
      <w:pPr>
        <w:autoSpaceDE w:val="0"/>
        <w:autoSpaceDN w:val="0"/>
        <w:adjustRightInd w:val="0"/>
        <w:spacing w:after="0" w:line="240" w:lineRule="auto"/>
        <w:ind w:left="360" w:firstLine="348"/>
        <w:jc w:val="both"/>
        <w:rPr>
          <w:rFonts w:ascii="Verdana" w:eastAsia="Times New Roman" w:hAnsi="Verdana" w:cstheme="minorHAnsi"/>
          <w:sz w:val="20"/>
          <w:szCs w:val="20"/>
          <w:lang w:val="ru-RU"/>
        </w:rPr>
      </w:pPr>
    </w:p>
    <w:p w14:paraId="3C91B7F8" w14:textId="77777777" w:rsidR="00A47E24" w:rsidRPr="00487FB3" w:rsidRDefault="00A47E24" w:rsidP="00A47E24">
      <w:pPr>
        <w:spacing w:after="0" w:line="240" w:lineRule="auto"/>
        <w:ind w:firstLine="567"/>
        <w:jc w:val="both"/>
        <w:rPr>
          <w:rFonts w:ascii="Verdana" w:eastAsia="Calibri" w:hAnsi="Verdana" w:cstheme="minorHAnsi"/>
          <w:sz w:val="20"/>
          <w:szCs w:val="20"/>
          <w:lang w:val="sr-Cyrl-RS"/>
        </w:rPr>
      </w:pPr>
      <w:r w:rsidRPr="00487FB3">
        <w:rPr>
          <w:rFonts w:ascii="Verdana" w:eastAsia="Calibri" w:hAnsi="Verdana" w:cstheme="minorHAnsi"/>
          <w:sz w:val="20"/>
          <w:szCs w:val="20"/>
          <w:lang w:val="sr-Cyrl-RS"/>
        </w:rPr>
        <w:t>Незадовољни подносилац пријаве има право жалбе, у складу са законом.</w:t>
      </w:r>
    </w:p>
    <w:p w14:paraId="3D4B8C45" w14:textId="77777777" w:rsidR="00A47E24" w:rsidRPr="00487FB3" w:rsidRDefault="00A47E24" w:rsidP="00A47E24">
      <w:pPr>
        <w:spacing w:after="0" w:line="240" w:lineRule="auto"/>
        <w:ind w:firstLine="567"/>
        <w:jc w:val="both"/>
        <w:rPr>
          <w:rFonts w:ascii="Verdana" w:eastAsia="Calibri" w:hAnsi="Verdana" w:cstheme="minorHAnsi"/>
          <w:strike/>
          <w:sz w:val="20"/>
          <w:szCs w:val="20"/>
          <w:lang w:val="sr-Cyrl-RS"/>
        </w:rPr>
      </w:pPr>
      <w:r w:rsidRPr="00487FB3">
        <w:rPr>
          <w:rFonts w:ascii="Verdana" w:eastAsia="Calibri" w:hAnsi="Verdana" w:cstheme="minorHAnsi"/>
          <w:sz w:val="20"/>
          <w:szCs w:val="20"/>
          <w:lang w:val="sr-Cyrl-RS"/>
        </w:rPr>
        <w:t xml:space="preserve">Жалба се улаже Покрајинској влади, путем Покрајинског секретаријата, у року од 15 дана од дана достављања појединачног решења. </w:t>
      </w:r>
    </w:p>
    <w:p w14:paraId="1651117B" w14:textId="77777777" w:rsidR="00A47E24" w:rsidRPr="00487FB3" w:rsidRDefault="00A47E24" w:rsidP="00A47E24">
      <w:pPr>
        <w:spacing w:after="0" w:line="240" w:lineRule="auto"/>
        <w:ind w:firstLine="567"/>
        <w:jc w:val="both"/>
        <w:rPr>
          <w:rFonts w:ascii="Verdana" w:eastAsia="Calibri" w:hAnsi="Verdana" w:cstheme="minorHAnsi"/>
          <w:sz w:val="20"/>
          <w:szCs w:val="20"/>
          <w:lang w:val="sr-Cyrl-RS"/>
        </w:rPr>
      </w:pPr>
      <w:r w:rsidRPr="00487FB3">
        <w:rPr>
          <w:rFonts w:ascii="Verdana" w:eastAsia="Calibri" w:hAnsi="Verdana" w:cstheme="minorHAnsi"/>
          <w:sz w:val="20"/>
          <w:szCs w:val="20"/>
          <w:lang w:val="sr-Cyrl-RS"/>
        </w:rPr>
        <w:t>О жалби се одлучује у поступку прописаном Законом о општем управном поступку.</w:t>
      </w:r>
    </w:p>
    <w:p w14:paraId="3C072ACF" w14:textId="0EBB8173" w:rsidR="005655D2" w:rsidRDefault="005655D2" w:rsidP="00A47E24">
      <w:pPr>
        <w:spacing w:after="0" w:line="240" w:lineRule="auto"/>
        <w:jc w:val="center"/>
        <w:rPr>
          <w:rFonts w:ascii="Verdana" w:eastAsia="Times New Roman" w:hAnsi="Verdana" w:cstheme="minorHAnsi"/>
          <w:b/>
          <w:noProof/>
          <w:sz w:val="20"/>
          <w:szCs w:val="20"/>
          <w:lang w:val="sr-Cyrl-RS"/>
        </w:rPr>
      </w:pPr>
    </w:p>
    <w:p w14:paraId="643ED880" w14:textId="39E7122B" w:rsidR="00A47E24" w:rsidRPr="00487FB3" w:rsidRDefault="00A47E24" w:rsidP="00A47E24">
      <w:pPr>
        <w:spacing w:after="0" w:line="240" w:lineRule="auto"/>
        <w:jc w:val="center"/>
        <w:rPr>
          <w:rFonts w:ascii="Verdana" w:eastAsia="Times New Roman" w:hAnsi="Verdana" w:cstheme="minorHAnsi"/>
          <w:b/>
          <w:noProof/>
          <w:sz w:val="20"/>
          <w:szCs w:val="20"/>
          <w:lang w:val="sr-Cyrl-RS"/>
        </w:rPr>
      </w:pPr>
      <w:r w:rsidRPr="00487FB3">
        <w:rPr>
          <w:rFonts w:ascii="Verdana" w:eastAsia="Times New Roman" w:hAnsi="Verdana" w:cstheme="minorHAnsi"/>
          <w:b/>
          <w:noProof/>
          <w:sz w:val="20"/>
          <w:szCs w:val="20"/>
          <w:lang w:val="sr-Cyrl-RS"/>
        </w:rPr>
        <w:t>Коначна одлука</w:t>
      </w:r>
    </w:p>
    <w:p w14:paraId="5A04819D" w14:textId="77777777" w:rsidR="00A47E24" w:rsidRPr="00487FB3" w:rsidRDefault="00A47E24" w:rsidP="00A47E24">
      <w:pPr>
        <w:spacing w:after="0" w:line="240" w:lineRule="auto"/>
        <w:jc w:val="center"/>
        <w:rPr>
          <w:rFonts w:ascii="Verdana" w:eastAsia="Times New Roman" w:hAnsi="Verdana" w:cstheme="minorHAnsi"/>
          <w:b/>
          <w:noProof/>
          <w:sz w:val="20"/>
          <w:szCs w:val="20"/>
          <w:lang w:val="sr-Cyrl-RS"/>
        </w:rPr>
      </w:pPr>
    </w:p>
    <w:p w14:paraId="79ED3913" w14:textId="4C92BEF5" w:rsidR="00A47E24" w:rsidRPr="00487FB3" w:rsidRDefault="001955F1" w:rsidP="00A47E24">
      <w:pPr>
        <w:spacing w:after="0" w:line="240" w:lineRule="auto"/>
        <w:jc w:val="center"/>
        <w:rPr>
          <w:rFonts w:ascii="Verdana" w:eastAsia="Times New Roman" w:hAnsi="Verdana" w:cstheme="minorHAnsi"/>
          <w:noProof/>
          <w:sz w:val="20"/>
          <w:szCs w:val="20"/>
          <w:lang w:val="sr-Cyrl-RS"/>
        </w:rPr>
      </w:pPr>
      <w:r>
        <w:rPr>
          <w:rFonts w:ascii="Verdana" w:eastAsia="Times New Roman" w:hAnsi="Verdana" w:cstheme="minorHAnsi"/>
          <w:noProof/>
          <w:sz w:val="20"/>
          <w:szCs w:val="20"/>
          <w:lang w:val="sr-Cyrl-RS"/>
        </w:rPr>
        <w:t>Члан 13</w:t>
      </w:r>
      <w:r w:rsidR="00A47E24" w:rsidRPr="00487FB3">
        <w:rPr>
          <w:rFonts w:ascii="Verdana" w:eastAsia="Times New Roman" w:hAnsi="Verdana" w:cstheme="minorHAnsi"/>
          <w:noProof/>
          <w:sz w:val="20"/>
          <w:szCs w:val="20"/>
          <w:lang w:val="sr-Cyrl-RS"/>
        </w:rPr>
        <w:t>.</w:t>
      </w:r>
    </w:p>
    <w:p w14:paraId="1CB39454" w14:textId="77777777" w:rsidR="00A47E24" w:rsidRPr="00487FB3" w:rsidRDefault="00A47E24" w:rsidP="00A47E24">
      <w:pPr>
        <w:spacing w:after="0" w:line="240" w:lineRule="auto"/>
        <w:jc w:val="center"/>
        <w:rPr>
          <w:rFonts w:ascii="Verdana" w:eastAsia="Times New Roman" w:hAnsi="Verdana" w:cstheme="minorHAnsi"/>
          <w:b/>
          <w:noProof/>
          <w:sz w:val="20"/>
          <w:szCs w:val="20"/>
          <w:lang w:val="sr-Cyrl-RS"/>
        </w:rPr>
      </w:pPr>
    </w:p>
    <w:p w14:paraId="304E08E6" w14:textId="77777777" w:rsidR="00A47E24" w:rsidRPr="00487FB3" w:rsidRDefault="00A47E24" w:rsidP="00A47E24">
      <w:pPr>
        <w:spacing w:after="0" w:line="219" w:lineRule="auto"/>
        <w:ind w:left="120" w:right="120" w:firstLine="720"/>
        <w:jc w:val="both"/>
        <w:rPr>
          <w:rFonts w:ascii="Verdana" w:eastAsia="Calibri" w:hAnsi="Verdana" w:cstheme="minorHAnsi"/>
          <w:sz w:val="20"/>
          <w:szCs w:val="20"/>
          <w:lang w:val="sr-Latn-RS" w:eastAsia="sr-Latn-RS"/>
        </w:rPr>
      </w:pPr>
      <w:r w:rsidRPr="00487FB3">
        <w:rPr>
          <w:rFonts w:ascii="Verdana" w:eastAsia="Calibri" w:hAnsi="Verdana" w:cstheme="minorHAnsi"/>
          <w:sz w:val="20"/>
          <w:szCs w:val="20"/>
          <w:lang w:val="sr-Latn-RS" w:eastAsia="sr-Latn-RS"/>
        </w:rPr>
        <w:t>Коначну одлуку доноси Покрајински секретар, на основу донетих решења по основу евентуалних жалби, а која се објављује на званичној интернет страни Покрајинског секретаријата.</w:t>
      </w:r>
    </w:p>
    <w:p w14:paraId="7F3FEEBC" w14:textId="4A61D252" w:rsidR="00A47E24" w:rsidRPr="00FA010A" w:rsidRDefault="00A47E24" w:rsidP="00A47E24">
      <w:pPr>
        <w:spacing w:after="0" w:line="240" w:lineRule="auto"/>
        <w:jc w:val="both"/>
        <w:rPr>
          <w:rFonts w:ascii="Verdana" w:eastAsia="Times New Roman" w:hAnsi="Verdana" w:cstheme="minorHAnsi"/>
          <w:noProof/>
          <w:sz w:val="20"/>
          <w:szCs w:val="20"/>
          <w:lang w:val="sr-Cyrl-RS"/>
        </w:rPr>
      </w:pPr>
    </w:p>
    <w:p w14:paraId="52B6A3C6" w14:textId="77777777" w:rsidR="00A47E24" w:rsidRPr="00487FB3" w:rsidRDefault="00A47E24" w:rsidP="00A47E24">
      <w:pPr>
        <w:spacing w:after="0" w:line="240" w:lineRule="auto"/>
        <w:jc w:val="center"/>
        <w:rPr>
          <w:rFonts w:ascii="Verdana" w:eastAsia="Times New Roman" w:hAnsi="Verdana" w:cstheme="minorHAnsi"/>
          <w:b/>
          <w:noProof/>
          <w:sz w:val="20"/>
          <w:szCs w:val="20"/>
          <w:lang w:val="sr-Cyrl-RS"/>
        </w:rPr>
      </w:pPr>
      <w:r w:rsidRPr="00487FB3">
        <w:rPr>
          <w:rFonts w:ascii="Verdana" w:eastAsia="Times New Roman" w:hAnsi="Verdana" w:cstheme="minorHAnsi"/>
          <w:b/>
          <w:noProof/>
          <w:sz w:val="20"/>
          <w:szCs w:val="20"/>
          <w:lang w:val="sr-Cyrl-RS"/>
        </w:rPr>
        <w:t>Измена  одлуке</w:t>
      </w:r>
    </w:p>
    <w:p w14:paraId="43B5B7F9" w14:textId="77777777" w:rsidR="00A47E24" w:rsidRPr="00487FB3" w:rsidRDefault="00A47E24" w:rsidP="00A47E24">
      <w:pPr>
        <w:spacing w:after="0" w:line="240" w:lineRule="auto"/>
        <w:jc w:val="center"/>
        <w:rPr>
          <w:rFonts w:ascii="Verdana" w:eastAsia="Times New Roman" w:hAnsi="Verdana" w:cstheme="minorHAnsi"/>
          <w:noProof/>
          <w:sz w:val="20"/>
          <w:szCs w:val="20"/>
          <w:lang w:val="sr-Cyrl-RS"/>
        </w:rPr>
      </w:pPr>
    </w:p>
    <w:p w14:paraId="2D5FAB84" w14:textId="16D293DD" w:rsidR="00A47E24" w:rsidRPr="00487FB3" w:rsidRDefault="001955F1" w:rsidP="00A47E24">
      <w:pPr>
        <w:spacing w:after="0" w:line="240" w:lineRule="auto"/>
        <w:jc w:val="center"/>
        <w:rPr>
          <w:rFonts w:ascii="Verdana" w:eastAsia="Times New Roman" w:hAnsi="Verdana" w:cstheme="minorHAnsi"/>
          <w:noProof/>
          <w:sz w:val="20"/>
          <w:szCs w:val="20"/>
          <w:lang w:val="sr-Cyrl-RS"/>
        </w:rPr>
      </w:pPr>
      <w:r>
        <w:rPr>
          <w:rFonts w:ascii="Verdana" w:eastAsia="Times New Roman" w:hAnsi="Verdana" w:cstheme="minorHAnsi"/>
          <w:noProof/>
          <w:sz w:val="20"/>
          <w:szCs w:val="20"/>
          <w:lang w:val="sr-Cyrl-RS"/>
        </w:rPr>
        <w:t>Члан 14</w:t>
      </w:r>
      <w:r w:rsidR="00A47E24" w:rsidRPr="00487FB3">
        <w:rPr>
          <w:rFonts w:ascii="Verdana" w:eastAsia="Times New Roman" w:hAnsi="Verdana" w:cstheme="minorHAnsi"/>
          <w:noProof/>
          <w:sz w:val="20"/>
          <w:szCs w:val="20"/>
          <w:lang w:val="sr-Cyrl-RS"/>
        </w:rPr>
        <w:t>.</w:t>
      </w:r>
    </w:p>
    <w:p w14:paraId="4A43BB8C" w14:textId="77777777" w:rsidR="00A47E24" w:rsidRPr="00487FB3" w:rsidRDefault="00A47E24" w:rsidP="00A47E24">
      <w:pPr>
        <w:spacing w:after="0" w:line="240" w:lineRule="auto"/>
        <w:jc w:val="center"/>
        <w:rPr>
          <w:rFonts w:ascii="Verdana" w:eastAsia="Times New Roman" w:hAnsi="Verdana" w:cstheme="minorHAnsi"/>
          <w:noProof/>
          <w:sz w:val="20"/>
          <w:szCs w:val="20"/>
          <w:lang w:val="sr-Cyrl-RS"/>
        </w:rPr>
      </w:pPr>
    </w:p>
    <w:p w14:paraId="237EC679" w14:textId="77777777" w:rsidR="00A47E24" w:rsidRPr="00487FB3" w:rsidRDefault="00A47E24" w:rsidP="00A47E24">
      <w:pPr>
        <w:spacing w:after="0" w:line="240" w:lineRule="auto"/>
        <w:ind w:firstLine="567"/>
        <w:jc w:val="both"/>
        <w:rPr>
          <w:rFonts w:ascii="Verdana" w:eastAsia="Calibri" w:hAnsi="Verdana" w:cstheme="minorHAnsi"/>
          <w:sz w:val="20"/>
          <w:szCs w:val="20"/>
          <w:lang w:val="sr-Cyrl-RS"/>
        </w:rPr>
      </w:pPr>
      <w:r w:rsidRPr="00487FB3">
        <w:rPr>
          <w:rFonts w:ascii="Verdana" w:eastAsia="Calibri" w:hAnsi="Verdana" w:cstheme="minorHAnsi"/>
          <w:sz w:val="20"/>
          <w:szCs w:val="20"/>
          <w:lang w:val="sr-Cyrl-RS"/>
        </w:rPr>
        <w:t xml:space="preserve">Комисија ће предложити измену и допуну Одлуке о расподели средстава  на основу усвојених жалби или  уколико подносици пријава одустану од релизације инвестиције, раскида или анексирања закључених уговора, а уколико процени да постоји могућност </w:t>
      </w:r>
      <w:r w:rsidRPr="00487FB3">
        <w:rPr>
          <w:rFonts w:ascii="Verdana" w:eastAsia="Calibri" w:hAnsi="Verdana" w:cstheme="minorHAnsi"/>
          <w:sz w:val="20"/>
          <w:szCs w:val="20"/>
          <w:lang w:val="sr-Cyrl-RS"/>
        </w:rPr>
        <w:lastRenderedPageBreak/>
        <w:t xml:space="preserve">реализације уговора током буџетске године и утврдиће подносиоце пријаве којима се одобравају преостала нераспоређена средства према редоследу бодовне листе. </w:t>
      </w:r>
    </w:p>
    <w:p w14:paraId="5190D6EA" w14:textId="2B400D6A" w:rsidR="00A47E24" w:rsidRPr="00487FB3" w:rsidRDefault="00A47E24" w:rsidP="00A47E24">
      <w:pPr>
        <w:spacing w:after="0" w:line="240" w:lineRule="auto"/>
        <w:ind w:firstLine="567"/>
        <w:jc w:val="both"/>
        <w:rPr>
          <w:rFonts w:ascii="Verdana" w:eastAsia="Calibri" w:hAnsi="Verdana" w:cstheme="minorHAnsi"/>
          <w:sz w:val="20"/>
          <w:szCs w:val="20"/>
          <w:lang w:val="sr-Cyrl-RS"/>
        </w:rPr>
      </w:pPr>
      <w:r w:rsidRPr="00487FB3">
        <w:rPr>
          <w:rFonts w:ascii="Verdana" w:eastAsia="Calibri" w:hAnsi="Verdana" w:cstheme="minorHAnsi"/>
          <w:bCs/>
          <w:sz w:val="20"/>
          <w:szCs w:val="20"/>
          <w:lang w:val="sr-Cyrl-RS"/>
        </w:rPr>
        <w:t xml:space="preserve">Покрајински секретар доноси Одлуку о измени Одлуке из става 1. овог члана и  иста  </w:t>
      </w:r>
      <w:r w:rsidRPr="00FA010A">
        <w:rPr>
          <w:rFonts w:ascii="Verdana" w:eastAsia="Calibri" w:hAnsi="Verdana" w:cstheme="minorHAnsi"/>
          <w:bCs/>
          <w:sz w:val="20"/>
          <w:szCs w:val="20"/>
          <w:lang w:val="sr-Cyrl-RS"/>
        </w:rPr>
        <w:t xml:space="preserve">се објављује на званичној интернет страни </w:t>
      </w:r>
      <w:r w:rsidRPr="00487FB3">
        <w:rPr>
          <w:rFonts w:ascii="Verdana" w:eastAsia="Calibri" w:hAnsi="Verdana" w:cstheme="minorHAnsi"/>
          <w:bCs/>
          <w:sz w:val="20"/>
          <w:szCs w:val="20"/>
          <w:lang w:val="sr-Cyrl-RS"/>
        </w:rPr>
        <w:t>С</w:t>
      </w:r>
      <w:r w:rsidRPr="00FA010A">
        <w:rPr>
          <w:rFonts w:ascii="Verdana" w:eastAsia="Calibri" w:hAnsi="Verdana" w:cstheme="minorHAnsi"/>
          <w:bCs/>
          <w:sz w:val="20"/>
          <w:szCs w:val="20"/>
          <w:lang w:val="sr-Cyrl-RS"/>
        </w:rPr>
        <w:t>екретаријата</w:t>
      </w:r>
      <w:r w:rsidRPr="00487FB3">
        <w:rPr>
          <w:rFonts w:ascii="Verdana" w:eastAsia="Calibri" w:hAnsi="Verdana" w:cstheme="minorHAnsi"/>
          <w:sz w:val="20"/>
          <w:szCs w:val="20"/>
          <w:lang w:val="sr-Cyrl-RS"/>
        </w:rPr>
        <w:t>.</w:t>
      </w:r>
    </w:p>
    <w:p w14:paraId="534F5CFF" w14:textId="26AF7309" w:rsidR="004C0D39" w:rsidRPr="00487FB3" w:rsidRDefault="004C0D39" w:rsidP="00A47E24">
      <w:pPr>
        <w:spacing w:after="0" w:line="240" w:lineRule="auto"/>
        <w:ind w:firstLine="567"/>
        <w:jc w:val="both"/>
        <w:rPr>
          <w:rFonts w:ascii="Verdana" w:eastAsia="Calibri" w:hAnsi="Verdana" w:cstheme="minorHAnsi"/>
          <w:sz w:val="20"/>
          <w:szCs w:val="20"/>
          <w:lang w:val="sr-Cyrl-RS"/>
        </w:rPr>
      </w:pPr>
    </w:p>
    <w:p w14:paraId="28AE397D" w14:textId="77777777" w:rsidR="00A47E24" w:rsidRPr="00487FB3" w:rsidRDefault="00A47E24" w:rsidP="00A47E24">
      <w:pPr>
        <w:spacing w:after="0" w:line="240" w:lineRule="auto"/>
        <w:jc w:val="center"/>
        <w:rPr>
          <w:rFonts w:ascii="Verdana" w:eastAsia="Times New Roman" w:hAnsi="Verdana" w:cstheme="minorHAnsi"/>
          <w:b/>
          <w:noProof/>
          <w:sz w:val="20"/>
          <w:szCs w:val="20"/>
          <w:lang w:val="sr-Cyrl-RS"/>
        </w:rPr>
      </w:pPr>
      <w:r w:rsidRPr="00487FB3">
        <w:rPr>
          <w:rFonts w:ascii="Verdana" w:eastAsia="Times New Roman" w:hAnsi="Verdana" w:cstheme="minorHAnsi"/>
          <w:b/>
          <w:noProof/>
          <w:sz w:val="20"/>
          <w:szCs w:val="20"/>
          <w:lang w:val="sr-Cyrl-RS"/>
        </w:rPr>
        <w:t>Уговор о додели средстава</w:t>
      </w:r>
    </w:p>
    <w:p w14:paraId="3EE04142" w14:textId="77777777" w:rsidR="00A47E24" w:rsidRPr="00487FB3" w:rsidRDefault="00A47E24" w:rsidP="00A47E24">
      <w:pPr>
        <w:spacing w:after="0" w:line="240" w:lineRule="auto"/>
        <w:jc w:val="center"/>
        <w:rPr>
          <w:rFonts w:ascii="Verdana" w:eastAsia="Times New Roman" w:hAnsi="Verdana" w:cstheme="minorHAnsi"/>
          <w:b/>
          <w:noProof/>
          <w:sz w:val="20"/>
          <w:szCs w:val="20"/>
          <w:lang w:val="sr-Cyrl-RS"/>
        </w:rPr>
      </w:pPr>
    </w:p>
    <w:p w14:paraId="3C345A71" w14:textId="14E194E7" w:rsidR="00A47E24" w:rsidRPr="00487FB3" w:rsidRDefault="00A47E24" w:rsidP="00A47E24">
      <w:pPr>
        <w:spacing w:after="0" w:line="240" w:lineRule="auto"/>
        <w:jc w:val="center"/>
        <w:rPr>
          <w:rFonts w:ascii="Verdana" w:eastAsia="Times New Roman" w:hAnsi="Verdana" w:cstheme="minorHAnsi"/>
          <w:noProof/>
          <w:sz w:val="20"/>
          <w:szCs w:val="20"/>
          <w:lang w:val="sr-Cyrl-RS"/>
        </w:rPr>
      </w:pPr>
      <w:r w:rsidRPr="00487FB3">
        <w:rPr>
          <w:rFonts w:ascii="Verdana" w:eastAsia="Times New Roman" w:hAnsi="Verdana" w:cstheme="minorHAnsi"/>
          <w:noProof/>
          <w:sz w:val="20"/>
          <w:szCs w:val="20"/>
          <w:lang w:val="sr-Cyrl-RS"/>
        </w:rPr>
        <w:t>Члан 1</w:t>
      </w:r>
      <w:r w:rsidR="001955F1">
        <w:rPr>
          <w:rFonts w:ascii="Verdana" w:eastAsia="Times New Roman" w:hAnsi="Verdana" w:cstheme="minorHAnsi"/>
          <w:noProof/>
          <w:sz w:val="20"/>
          <w:szCs w:val="20"/>
          <w:lang w:val="sr-Cyrl-RS"/>
        </w:rPr>
        <w:t>5</w:t>
      </w:r>
      <w:r w:rsidRPr="00487FB3">
        <w:rPr>
          <w:rFonts w:ascii="Verdana" w:eastAsia="Times New Roman" w:hAnsi="Verdana" w:cstheme="minorHAnsi"/>
          <w:noProof/>
          <w:sz w:val="20"/>
          <w:szCs w:val="20"/>
          <w:lang w:val="sr-Cyrl-RS"/>
        </w:rPr>
        <w:t>.</w:t>
      </w:r>
    </w:p>
    <w:p w14:paraId="3F7E763F" w14:textId="77777777" w:rsidR="00A47E24" w:rsidRPr="00487FB3" w:rsidRDefault="00A47E24" w:rsidP="00A47E24">
      <w:pPr>
        <w:spacing w:after="0" w:line="240" w:lineRule="auto"/>
        <w:jc w:val="center"/>
        <w:rPr>
          <w:rFonts w:ascii="Verdana" w:eastAsia="Times New Roman" w:hAnsi="Verdana" w:cstheme="minorHAnsi"/>
          <w:b/>
          <w:noProof/>
          <w:sz w:val="20"/>
          <w:szCs w:val="20"/>
          <w:lang w:val="sr-Cyrl-RS"/>
        </w:rPr>
      </w:pPr>
    </w:p>
    <w:p w14:paraId="718B1684" w14:textId="77777777" w:rsidR="00A47E24" w:rsidRPr="00487FB3" w:rsidRDefault="00A47E24" w:rsidP="00A47E24">
      <w:pPr>
        <w:autoSpaceDE w:val="0"/>
        <w:autoSpaceDN w:val="0"/>
        <w:adjustRightInd w:val="0"/>
        <w:spacing w:after="0" w:line="240" w:lineRule="auto"/>
        <w:jc w:val="both"/>
        <w:rPr>
          <w:rFonts w:ascii="Verdana" w:eastAsia="Times New Roman" w:hAnsi="Verdana" w:cstheme="minorHAnsi"/>
          <w:noProof/>
          <w:sz w:val="20"/>
          <w:szCs w:val="20"/>
          <w:lang w:val="sr-Cyrl-RS"/>
        </w:rPr>
      </w:pPr>
      <w:r w:rsidRPr="00487FB3">
        <w:rPr>
          <w:rFonts w:ascii="Verdana" w:eastAsia="Times New Roman" w:hAnsi="Verdana" w:cstheme="minorHAnsi"/>
          <w:noProof/>
          <w:sz w:val="20"/>
          <w:szCs w:val="20"/>
          <w:lang w:val="sr-Cyrl-RS"/>
        </w:rPr>
        <w:t xml:space="preserve">                 Након доношења одлуке о додели бесповратних средстава Секретар у име Покрајинског секретаријата  закључује уговор о додели средстава са корисником, којим се регулишу права и обавезе уговорних страна.</w:t>
      </w:r>
    </w:p>
    <w:p w14:paraId="7FEBB8AA" w14:textId="77777777" w:rsidR="00A47E24" w:rsidRPr="00487FB3" w:rsidRDefault="00A47E24" w:rsidP="00A47E24">
      <w:pPr>
        <w:autoSpaceDE w:val="0"/>
        <w:autoSpaceDN w:val="0"/>
        <w:adjustRightInd w:val="0"/>
        <w:spacing w:after="0" w:line="240" w:lineRule="auto"/>
        <w:jc w:val="both"/>
        <w:rPr>
          <w:rFonts w:ascii="Verdana" w:eastAsia="Times New Roman" w:hAnsi="Verdana" w:cstheme="minorHAnsi"/>
          <w:noProof/>
          <w:sz w:val="20"/>
          <w:szCs w:val="20"/>
          <w:lang w:val="sr-Cyrl-RS"/>
        </w:rPr>
      </w:pPr>
    </w:p>
    <w:p w14:paraId="1118558F" w14:textId="77777777" w:rsidR="00A47E24" w:rsidRPr="00FA010A" w:rsidRDefault="00A47E24" w:rsidP="00A47E24">
      <w:pPr>
        <w:widowControl w:val="0"/>
        <w:autoSpaceDE w:val="0"/>
        <w:autoSpaceDN w:val="0"/>
        <w:spacing w:after="0" w:line="234" w:lineRule="auto"/>
        <w:ind w:firstLine="720"/>
        <w:jc w:val="both"/>
        <w:rPr>
          <w:rFonts w:ascii="Verdana" w:eastAsia="Calibri" w:hAnsi="Verdana" w:cstheme="minorHAnsi"/>
          <w:sz w:val="20"/>
          <w:szCs w:val="20"/>
          <w:lang w:val="sr-Cyrl-RS"/>
        </w:rPr>
      </w:pPr>
      <w:r w:rsidRPr="00FA010A">
        <w:rPr>
          <w:rFonts w:ascii="Verdana" w:eastAsia="Calibri" w:hAnsi="Verdana" w:cstheme="minorHAnsi"/>
          <w:sz w:val="20"/>
          <w:szCs w:val="20"/>
          <w:lang w:val="sr-Cyrl-RS"/>
        </w:rPr>
        <w:t xml:space="preserve">Корисник средстава је у обавези да - приликом потписивања уговора о коришћењу средстава са </w:t>
      </w:r>
      <w:r w:rsidRPr="00487FB3">
        <w:rPr>
          <w:rFonts w:ascii="Verdana" w:eastAsia="Calibri" w:hAnsi="Verdana" w:cstheme="minorHAnsi"/>
          <w:sz w:val="20"/>
          <w:szCs w:val="20"/>
          <w:lang w:val="sr-Cyrl-RS"/>
        </w:rPr>
        <w:t>С</w:t>
      </w:r>
      <w:r w:rsidRPr="00FA010A">
        <w:rPr>
          <w:rFonts w:ascii="Verdana" w:eastAsia="Calibri" w:hAnsi="Verdana" w:cstheme="minorHAnsi"/>
          <w:sz w:val="20"/>
          <w:szCs w:val="20"/>
          <w:lang w:val="sr-Cyrl-RS"/>
        </w:rPr>
        <w:t>екретаријатом достави меницу са меничном изјавом, а за правно лице и предузетника – регистровану</w:t>
      </w:r>
      <w:r w:rsidRPr="00487FB3">
        <w:rPr>
          <w:rFonts w:ascii="Verdana" w:eastAsia="Calibri" w:hAnsi="Verdana" w:cstheme="minorHAnsi"/>
          <w:sz w:val="20"/>
          <w:szCs w:val="20"/>
          <w:lang w:val="sr-Cyrl-RS"/>
        </w:rPr>
        <w:t xml:space="preserve"> </w:t>
      </w:r>
      <w:r w:rsidRPr="00FA010A">
        <w:rPr>
          <w:rFonts w:ascii="Verdana" w:eastAsia="Calibri" w:hAnsi="Verdana" w:cstheme="minorHAnsi"/>
          <w:sz w:val="20"/>
          <w:szCs w:val="20"/>
          <w:lang w:val="sr-Cyrl-RS"/>
        </w:rPr>
        <w:t>меницу са меничном изјавом, као средство обезбеђења да опрема неће бити отуђена у року од пет (5) година, осим за опрему чији је век експлоатације краћи од годину дана.</w:t>
      </w:r>
    </w:p>
    <w:p w14:paraId="08E3D5EC" w14:textId="0CDE5BBB" w:rsidR="005655D2" w:rsidRPr="00FA010A" w:rsidRDefault="005655D2" w:rsidP="00A47E24">
      <w:pPr>
        <w:autoSpaceDE w:val="0"/>
        <w:autoSpaceDN w:val="0"/>
        <w:adjustRightInd w:val="0"/>
        <w:spacing w:after="0" w:line="240" w:lineRule="auto"/>
        <w:jc w:val="both"/>
        <w:rPr>
          <w:rFonts w:ascii="Verdana" w:eastAsia="Times New Roman" w:hAnsi="Verdana" w:cstheme="minorHAnsi"/>
          <w:noProof/>
          <w:sz w:val="20"/>
          <w:szCs w:val="20"/>
          <w:lang w:val="sr-Cyrl-RS"/>
        </w:rPr>
      </w:pPr>
    </w:p>
    <w:p w14:paraId="603AB00A" w14:textId="77777777" w:rsidR="0029599C" w:rsidRPr="00487FB3" w:rsidRDefault="0029599C" w:rsidP="0029599C">
      <w:pPr>
        <w:spacing w:after="0" w:line="240" w:lineRule="auto"/>
        <w:ind w:firstLine="567"/>
        <w:jc w:val="center"/>
        <w:rPr>
          <w:rFonts w:ascii="Verdana" w:eastAsia="Calibri" w:hAnsi="Verdana" w:cstheme="minorHAnsi"/>
          <w:b/>
          <w:sz w:val="20"/>
          <w:szCs w:val="20"/>
          <w:lang w:val="sr-Cyrl-RS"/>
        </w:rPr>
      </w:pPr>
      <w:r w:rsidRPr="00487FB3">
        <w:rPr>
          <w:rFonts w:ascii="Verdana" w:eastAsia="Calibri" w:hAnsi="Verdana" w:cstheme="minorHAnsi"/>
          <w:b/>
          <w:sz w:val="20"/>
          <w:szCs w:val="20"/>
          <w:lang w:val="sr-Cyrl-RS"/>
        </w:rPr>
        <w:t>Исплата бесповратних средстава</w:t>
      </w:r>
    </w:p>
    <w:p w14:paraId="46804ECB" w14:textId="77777777" w:rsidR="0029599C" w:rsidRPr="00487FB3" w:rsidRDefault="0029599C" w:rsidP="0029599C">
      <w:pPr>
        <w:spacing w:after="0" w:line="240" w:lineRule="auto"/>
        <w:ind w:firstLine="567"/>
        <w:jc w:val="center"/>
        <w:rPr>
          <w:rFonts w:ascii="Verdana" w:eastAsia="Calibri" w:hAnsi="Verdana" w:cstheme="minorHAnsi"/>
          <w:sz w:val="20"/>
          <w:szCs w:val="20"/>
          <w:lang w:val="sr-Cyrl-RS"/>
        </w:rPr>
      </w:pPr>
    </w:p>
    <w:p w14:paraId="435B8F72" w14:textId="5D7D387E" w:rsidR="0029599C" w:rsidRPr="00487FB3" w:rsidRDefault="001955F1" w:rsidP="0029599C">
      <w:pPr>
        <w:spacing w:after="0" w:line="240" w:lineRule="auto"/>
        <w:ind w:firstLine="567"/>
        <w:jc w:val="center"/>
        <w:rPr>
          <w:rFonts w:ascii="Verdana" w:eastAsia="Calibri" w:hAnsi="Verdana" w:cstheme="minorHAnsi"/>
          <w:sz w:val="20"/>
          <w:szCs w:val="20"/>
          <w:lang w:val="sr-Cyrl-RS"/>
        </w:rPr>
      </w:pPr>
      <w:r>
        <w:rPr>
          <w:rFonts w:ascii="Verdana" w:eastAsia="Calibri" w:hAnsi="Verdana" w:cstheme="minorHAnsi"/>
          <w:sz w:val="20"/>
          <w:szCs w:val="20"/>
          <w:lang w:val="sr-Cyrl-RS"/>
        </w:rPr>
        <w:t>Члан 16</w:t>
      </w:r>
      <w:r w:rsidR="0029599C" w:rsidRPr="00487FB3">
        <w:rPr>
          <w:rFonts w:ascii="Verdana" w:eastAsia="Calibri" w:hAnsi="Verdana" w:cstheme="minorHAnsi"/>
          <w:sz w:val="20"/>
          <w:szCs w:val="20"/>
          <w:lang w:val="sr-Cyrl-RS"/>
        </w:rPr>
        <w:t>.</w:t>
      </w:r>
    </w:p>
    <w:p w14:paraId="2A9AF01E" w14:textId="77777777" w:rsidR="0029599C" w:rsidRPr="00487FB3" w:rsidRDefault="0029599C" w:rsidP="0029599C">
      <w:pPr>
        <w:spacing w:after="0" w:line="240" w:lineRule="auto"/>
        <w:ind w:firstLine="567"/>
        <w:jc w:val="center"/>
        <w:rPr>
          <w:rFonts w:ascii="Verdana" w:eastAsia="Calibri" w:hAnsi="Verdana" w:cstheme="minorHAnsi"/>
          <w:sz w:val="20"/>
          <w:szCs w:val="20"/>
          <w:lang w:val="sr-Cyrl-RS"/>
        </w:rPr>
      </w:pPr>
    </w:p>
    <w:p w14:paraId="14FA715D" w14:textId="77777777" w:rsidR="0029599C" w:rsidRPr="00FA010A" w:rsidRDefault="0029599C" w:rsidP="0029599C">
      <w:pPr>
        <w:autoSpaceDE w:val="0"/>
        <w:autoSpaceDN w:val="0"/>
        <w:adjustRightInd w:val="0"/>
        <w:spacing w:after="0" w:line="240" w:lineRule="auto"/>
        <w:ind w:firstLine="708"/>
        <w:jc w:val="both"/>
        <w:rPr>
          <w:rFonts w:ascii="Verdana" w:eastAsia="Times New Roman" w:hAnsi="Verdana" w:cs="Calibri"/>
          <w:noProof/>
          <w:sz w:val="20"/>
          <w:szCs w:val="20"/>
          <w:lang w:val="sr-Cyrl-RS"/>
        </w:rPr>
      </w:pPr>
      <w:r w:rsidRPr="00FA010A">
        <w:rPr>
          <w:rFonts w:ascii="Verdana" w:eastAsia="Times New Roman" w:hAnsi="Verdana" w:cs="Calibri"/>
          <w:noProof/>
          <w:sz w:val="20"/>
          <w:szCs w:val="20"/>
          <w:lang w:val="sr-Cyrl-RS"/>
        </w:rPr>
        <w:t>Бесповратна средства исплаћују се након реализације инвестиције, односно након што</w:t>
      </w:r>
      <w:r w:rsidRPr="00487FB3">
        <w:rPr>
          <w:rFonts w:ascii="Verdana" w:eastAsia="Times New Roman" w:hAnsi="Verdana" w:cs="Calibri"/>
          <w:noProof/>
          <w:sz w:val="20"/>
          <w:szCs w:val="20"/>
          <w:lang w:val="sr-Cyrl-RS"/>
        </w:rPr>
        <w:t xml:space="preserve"> </w:t>
      </w:r>
      <w:r w:rsidRPr="00FA010A">
        <w:rPr>
          <w:rFonts w:ascii="Verdana" w:eastAsia="Times New Roman" w:hAnsi="Verdana" w:cs="Calibri"/>
          <w:noProof/>
          <w:sz w:val="20"/>
          <w:szCs w:val="20"/>
          <w:lang w:val="sr-Cyrl-RS"/>
        </w:rPr>
        <w:t xml:space="preserve">корисник бесповратних средстава </w:t>
      </w:r>
      <w:r w:rsidRPr="00487FB3">
        <w:rPr>
          <w:rFonts w:ascii="Verdana" w:eastAsia="Times New Roman" w:hAnsi="Verdana" w:cs="Calibri"/>
          <w:noProof/>
          <w:sz w:val="20"/>
          <w:szCs w:val="20"/>
          <w:lang w:val="sr-Cyrl-RS"/>
        </w:rPr>
        <w:t>изврши уговорене радове</w:t>
      </w:r>
      <w:r w:rsidRPr="00FA010A">
        <w:rPr>
          <w:rFonts w:ascii="Verdana" w:eastAsia="Times New Roman" w:hAnsi="Verdana" w:cs="Calibri"/>
          <w:noProof/>
          <w:sz w:val="20"/>
          <w:szCs w:val="20"/>
          <w:lang w:val="sr-Cyrl-RS"/>
        </w:rPr>
        <w:t xml:space="preserve"> и достави Секретаријату следећу</w:t>
      </w:r>
      <w:r w:rsidRPr="00487FB3">
        <w:rPr>
          <w:rFonts w:ascii="Verdana" w:eastAsia="Times New Roman" w:hAnsi="Verdana" w:cs="Calibri"/>
          <w:noProof/>
          <w:sz w:val="20"/>
          <w:szCs w:val="20"/>
          <w:lang w:val="sr-Cyrl-RS"/>
        </w:rPr>
        <w:t xml:space="preserve"> </w:t>
      </w:r>
      <w:r w:rsidRPr="00FA010A">
        <w:rPr>
          <w:rFonts w:ascii="Verdana" w:eastAsia="Times New Roman" w:hAnsi="Verdana" w:cs="Calibri"/>
          <w:noProof/>
          <w:sz w:val="20"/>
          <w:szCs w:val="20"/>
          <w:lang w:val="sr-Cyrl-RS"/>
        </w:rPr>
        <w:t>документацију:</w:t>
      </w:r>
    </w:p>
    <w:p w14:paraId="66DBB4AE" w14:textId="77777777" w:rsidR="0029599C" w:rsidRPr="00FA010A" w:rsidRDefault="0029599C" w:rsidP="0029599C">
      <w:pPr>
        <w:autoSpaceDE w:val="0"/>
        <w:autoSpaceDN w:val="0"/>
        <w:adjustRightInd w:val="0"/>
        <w:spacing w:after="0" w:line="240" w:lineRule="auto"/>
        <w:ind w:firstLine="708"/>
        <w:jc w:val="both"/>
        <w:rPr>
          <w:rFonts w:ascii="Verdana" w:eastAsia="Times New Roman" w:hAnsi="Verdana" w:cs="Calibri"/>
          <w:noProof/>
          <w:sz w:val="20"/>
          <w:szCs w:val="20"/>
          <w:lang w:val="sr-Cyrl-RS"/>
        </w:rPr>
      </w:pPr>
    </w:p>
    <w:p w14:paraId="15AF6462" w14:textId="77777777" w:rsidR="0029599C" w:rsidRPr="00487FB3" w:rsidRDefault="0029599C" w:rsidP="0029599C">
      <w:pPr>
        <w:numPr>
          <w:ilvl w:val="0"/>
          <w:numId w:val="11"/>
        </w:numPr>
        <w:autoSpaceDE w:val="0"/>
        <w:autoSpaceDN w:val="0"/>
        <w:adjustRightInd w:val="0"/>
        <w:spacing w:after="0" w:line="240" w:lineRule="auto"/>
        <w:contextualSpacing/>
        <w:jc w:val="both"/>
        <w:rPr>
          <w:rFonts w:ascii="Verdana" w:eastAsia="Times New Roman" w:hAnsi="Verdana" w:cs="Calibri"/>
          <w:sz w:val="20"/>
          <w:szCs w:val="20"/>
          <w:lang w:val="ru-RU"/>
        </w:rPr>
      </w:pPr>
      <w:r w:rsidRPr="00487FB3">
        <w:rPr>
          <w:rFonts w:ascii="Verdana" w:eastAsia="Times New Roman" w:hAnsi="Verdana" w:cs="Calibri"/>
          <w:sz w:val="20"/>
          <w:szCs w:val="20"/>
          <w:lang w:val="ru-RU"/>
        </w:rPr>
        <w:t>Наративни (кратак, писани) извештај о извршеном послу;</w:t>
      </w:r>
    </w:p>
    <w:p w14:paraId="04AAD008" w14:textId="77777777" w:rsidR="0029599C" w:rsidRPr="00487FB3" w:rsidRDefault="0029599C" w:rsidP="0029599C">
      <w:pPr>
        <w:numPr>
          <w:ilvl w:val="0"/>
          <w:numId w:val="11"/>
        </w:numPr>
        <w:autoSpaceDE w:val="0"/>
        <w:autoSpaceDN w:val="0"/>
        <w:adjustRightInd w:val="0"/>
        <w:spacing w:after="0" w:line="240" w:lineRule="auto"/>
        <w:contextualSpacing/>
        <w:jc w:val="both"/>
        <w:rPr>
          <w:rFonts w:ascii="Verdana" w:eastAsia="Times New Roman" w:hAnsi="Verdana" w:cs="Calibri"/>
          <w:sz w:val="20"/>
          <w:szCs w:val="20"/>
          <w:lang w:val="ru-RU"/>
        </w:rPr>
      </w:pPr>
      <w:r w:rsidRPr="00487FB3">
        <w:rPr>
          <w:rFonts w:ascii="Verdana" w:eastAsia="Times New Roman" w:hAnsi="Verdana" w:cs="Calibri"/>
          <w:sz w:val="20"/>
          <w:szCs w:val="20"/>
          <w:lang w:val="ru-RU"/>
        </w:rPr>
        <w:t>Оригинал  рачун;</w:t>
      </w:r>
    </w:p>
    <w:p w14:paraId="27FB80E0" w14:textId="77777777" w:rsidR="0029599C" w:rsidRPr="00487FB3" w:rsidRDefault="0029599C" w:rsidP="0029599C">
      <w:pPr>
        <w:numPr>
          <w:ilvl w:val="0"/>
          <w:numId w:val="11"/>
        </w:numPr>
        <w:autoSpaceDE w:val="0"/>
        <w:autoSpaceDN w:val="0"/>
        <w:adjustRightInd w:val="0"/>
        <w:spacing w:after="0" w:line="240" w:lineRule="auto"/>
        <w:contextualSpacing/>
        <w:jc w:val="both"/>
        <w:rPr>
          <w:rFonts w:ascii="Verdana" w:eastAsia="Times New Roman" w:hAnsi="Verdana" w:cs="Calibri"/>
          <w:sz w:val="20"/>
          <w:szCs w:val="20"/>
          <w:lang w:val="ru-RU"/>
        </w:rPr>
      </w:pPr>
      <w:r w:rsidRPr="00487FB3">
        <w:rPr>
          <w:rFonts w:ascii="Verdana" w:eastAsia="Times New Roman" w:hAnsi="Verdana" w:cs="Calibri"/>
          <w:sz w:val="20"/>
          <w:szCs w:val="20"/>
          <w:lang w:val="ru-RU"/>
        </w:rPr>
        <w:t>Оригинал извод  банке о плаћању рачуна;</w:t>
      </w:r>
    </w:p>
    <w:p w14:paraId="768BCD2A" w14:textId="77777777" w:rsidR="0029599C" w:rsidRPr="00487FB3" w:rsidRDefault="0029599C" w:rsidP="0029599C">
      <w:pPr>
        <w:numPr>
          <w:ilvl w:val="0"/>
          <w:numId w:val="11"/>
        </w:numPr>
        <w:autoSpaceDE w:val="0"/>
        <w:autoSpaceDN w:val="0"/>
        <w:adjustRightInd w:val="0"/>
        <w:spacing w:after="0" w:line="240" w:lineRule="auto"/>
        <w:contextualSpacing/>
        <w:jc w:val="both"/>
        <w:rPr>
          <w:rFonts w:ascii="Verdana" w:eastAsia="Times New Roman" w:hAnsi="Verdana" w:cs="Calibri"/>
          <w:sz w:val="20"/>
          <w:szCs w:val="20"/>
          <w:lang w:val="ru-RU"/>
        </w:rPr>
      </w:pPr>
      <w:r w:rsidRPr="00487FB3">
        <w:rPr>
          <w:rFonts w:ascii="Verdana" w:eastAsia="Times New Roman" w:hAnsi="Verdana" w:cs="Calibri"/>
          <w:sz w:val="20"/>
          <w:szCs w:val="20"/>
          <w:lang w:val="ru-RU"/>
        </w:rPr>
        <w:t>Решење о именовању надзорног органа с копијом лиценце;</w:t>
      </w:r>
    </w:p>
    <w:p w14:paraId="6C4AC282" w14:textId="77777777" w:rsidR="0029599C" w:rsidRPr="00487FB3" w:rsidRDefault="0029599C" w:rsidP="0029599C">
      <w:pPr>
        <w:numPr>
          <w:ilvl w:val="0"/>
          <w:numId w:val="11"/>
        </w:numPr>
        <w:autoSpaceDE w:val="0"/>
        <w:autoSpaceDN w:val="0"/>
        <w:adjustRightInd w:val="0"/>
        <w:spacing w:after="0" w:line="240" w:lineRule="auto"/>
        <w:contextualSpacing/>
        <w:jc w:val="both"/>
        <w:rPr>
          <w:rFonts w:ascii="Verdana" w:eastAsia="Times New Roman" w:hAnsi="Verdana" w:cs="Calibri"/>
          <w:sz w:val="20"/>
          <w:szCs w:val="20"/>
          <w:lang w:val="ru-RU"/>
        </w:rPr>
      </w:pPr>
      <w:r w:rsidRPr="00487FB3">
        <w:rPr>
          <w:rFonts w:ascii="Verdana" w:eastAsia="Times New Roman" w:hAnsi="Verdana" w:cs="Calibri"/>
          <w:sz w:val="20"/>
          <w:szCs w:val="20"/>
          <w:lang w:val="ru-RU"/>
        </w:rPr>
        <w:t>Решење о именовању одговорног извођача радова с копијом лиценце;</w:t>
      </w:r>
    </w:p>
    <w:p w14:paraId="0B14F7FB" w14:textId="77777777" w:rsidR="0029599C" w:rsidRPr="00487FB3" w:rsidRDefault="0029599C" w:rsidP="0029599C">
      <w:pPr>
        <w:numPr>
          <w:ilvl w:val="0"/>
          <w:numId w:val="11"/>
        </w:numPr>
        <w:autoSpaceDE w:val="0"/>
        <w:autoSpaceDN w:val="0"/>
        <w:adjustRightInd w:val="0"/>
        <w:spacing w:after="0" w:line="240" w:lineRule="auto"/>
        <w:contextualSpacing/>
        <w:jc w:val="both"/>
        <w:rPr>
          <w:rFonts w:ascii="Verdana" w:eastAsia="Times New Roman" w:hAnsi="Verdana" w:cs="Calibri"/>
          <w:sz w:val="20"/>
          <w:szCs w:val="20"/>
          <w:lang w:val="ru-RU"/>
        </w:rPr>
      </w:pPr>
      <w:r w:rsidRPr="00487FB3">
        <w:rPr>
          <w:rFonts w:ascii="Verdana" w:eastAsia="Times New Roman" w:hAnsi="Verdana" w:cs="Calibri"/>
          <w:sz w:val="20"/>
          <w:szCs w:val="20"/>
          <w:lang w:val="ru-RU"/>
        </w:rPr>
        <w:t>Оригинал привремене и оконачне ситуације, коју су оверили одговорни извођач радова, надзорни орган и инвеститор;</w:t>
      </w:r>
    </w:p>
    <w:p w14:paraId="3E7A0A50" w14:textId="77777777" w:rsidR="0029599C" w:rsidRPr="00487FB3" w:rsidRDefault="0029599C" w:rsidP="0029599C">
      <w:pPr>
        <w:numPr>
          <w:ilvl w:val="0"/>
          <w:numId w:val="11"/>
        </w:numPr>
        <w:autoSpaceDE w:val="0"/>
        <w:autoSpaceDN w:val="0"/>
        <w:adjustRightInd w:val="0"/>
        <w:spacing w:after="0" w:line="240" w:lineRule="auto"/>
        <w:contextualSpacing/>
        <w:jc w:val="both"/>
        <w:rPr>
          <w:rFonts w:ascii="Verdana" w:eastAsia="Times New Roman" w:hAnsi="Verdana" w:cs="Calibri"/>
          <w:sz w:val="20"/>
          <w:szCs w:val="20"/>
          <w:lang w:val="ru-RU"/>
        </w:rPr>
      </w:pPr>
      <w:r w:rsidRPr="00487FB3">
        <w:rPr>
          <w:rFonts w:ascii="Verdana" w:eastAsia="Times New Roman" w:hAnsi="Verdana" w:cs="Calibri"/>
          <w:sz w:val="20"/>
          <w:szCs w:val="20"/>
          <w:lang w:val="ru-RU"/>
        </w:rPr>
        <w:t xml:space="preserve">Оригинал или копију грађевинског дневника, који су оверили извођач радова, надзорни орган и инвеститор; </w:t>
      </w:r>
    </w:p>
    <w:p w14:paraId="6AEA6664" w14:textId="77777777" w:rsidR="0029599C" w:rsidRPr="00487FB3" w:rsidRDefault="0029599C" w:rsidP="0029599C">
      <w:pPr>
        <w:numPr>
          <w:ilvl w:val="0"/>
          <w:numId w:val="11"/>
        </w:numPr>
        <w:autoSpaceDE w:val="0"/>
        <w:autoSpaceDN w:val="0"/>
        <w:adjustRightInd w:val="0"/>
        <w:spacing w:after="0" w:line="240" w:lineRule="auto"/>
        <w:contextualSpacing/>
        <w:jc w:val="both"/>
        <w:rPr>
          <w:rFonts w:ascii="Verdana" w:eastAsia="Times New Roman" w:hAnsi="Verdana" w:cs="Calibri"/>
          <w:sz w:val="20"/>
          <w:szCs w:val="20"/>
          <w:lang w:val="ru-RU"/>
        </w:rPr>
      </w:pPr>
      <w:r w:rsidRPr="00487FB3">
        <w:rPr>
          <w:rFonts w:ascii="Verdana" w:eastAsia="Times New Roman" w:hAnsi="Verdana" w:cs="Calibri"/>
          <w:sz w:val="20"/>
          <w:szCs w:val="20"/>
          <w:lang w:val="ru-RU"/>
        </w:rPr>
        <w:t xml:space="preserve">Оригинал или копију обрачунског листа грађевинске књиге, који су оверили одговорни извођач радова, надзорни орган и инвеститор; </w:t>
      </w:r>
    </w:p>
    <w:p w14:paraId="3D670789" w14:textId="77777777" w:rsidR="0029599C" w:rsidRPr="00487FB3" w:rsidRDefault="0029599C" w:rsidP="0029599C">
      <w:pPr>
        <w:tabs>
          <w:tab w:val="left" w:pos="9214"/>
        </w:tabs>
        <w:spacing w:after="0" w:line="240" w:lineRule="auto"/>
        <w:ind w:left="720" w:right="56"/>
        <w:contextualSpacing/>
        <w:jc w:val="both"/>
        <w:rPr>
          <w:rFonts w:ascii="Verdana" w:eastAsia="Times New Roman" w:hAnsi="Verdana" w:cs="Times New Roman"/>
          <w:sz w:val="20"/>
          <w:szCs w:val="20"/>
          <w:lang w:val="sr-Cyrl-CS"/>
        </w:rPr>
      </w:pPr>
      <w:r w:rsidRPr="00487FB3">
        <w:rPr>
          <w:rFonts w:ascii="Verdana" w:eastAsia="Times New Roman" w:hAnsi="Verdana" w:cs="Times New Roman"/>
          <w:sz w:val="20"/>
          <w:szCs w:val="20"/>
          <w:lang w:val="sr-Cyrl-CS"/>
        </w:rPr>
        <w:t>Поступак доношења одлуке, критеријуми и остала питања везана за конкурс, прописани су Правилник</w:t>
      </w:r>
      <w:r w:rsidRPr="00487FB3">
        <w:rPr>
          <w:rFonts w:ascii="Verdana" w:eastAsia="Times New Roman" w:hAnsi="Verdana" w:cs="Times New Roman"/>
          <w:sz w:val="20"/>
          <w:szCs w:val="20"/>
          <w:lang w:val="sr-Cyrl-RS"/>
        </w:rPr>
        <w:t>ом;</w:t>
      </w:r>
    </w:p>
    <w:p w14:paraId="3498DA54" w14:textId="77777777" w:rsidR="0029599C" w:rsidRPr="00487FB3" w:rsidRDefault="0029599C" w:rsidP="0029599C">
      <w:pPr>
        <w:autoSpaceDE w:val="0"/>
        <w:autoSpaceDN w:val="0"/>
        <w:adjustRightInd w:val="0"/>
        <w:spacing w:after="0" w:line="240" w:lineRule="auto"/>
        <w:ind w:firstLine="708"/>
        <w:jc w:val="both"/>
        <w:rPr>
          <w:rFonts w:ascii="Verdana" w:eastAsia="Times New Roman" w:hAnsi="Verdana" w:cs="Times New Roman"/>
          <w:noProof/>
          <w:sz w:val="20"/>
          <w:szCs w:val="20"/>
          <w:lang w:val="sr-Cyrl-CS"/>
        </w:rPr>
      </w:pPr>
      <w:r w:rsidRPr="00487FB3">
        <w:rPr>
          <w:rFonts w:ascii="Verdana" w:eastAsia="Times New Roman" w:hAnsi="Verdana" w:cs="Times New Roman"/>
          <w:noProof/>
          <w:sz w:val="20"/>
          <w:szCs w:val="20"/>
          <w:lang w:val="sr-Cyrl-CS"/>
        </w:rPr>
        <w:t>Бесповратна средства исплаћиваће се у складу с приливом средстава у буџет АП Војводине.</w:t>
      </w:r>
    </w:p>
    <w:p w14:paraId="66FC8DE6" w14:textId="77777777" w:rsidR="0029599C" w:rsidRPr="00FA010A" w:rsidRDefault="0029599C" w:rsidP="0029599C">
      <w:pPr>
        <w:autoSpaceDE w:val="0"/>
        <w:autoSpaceDN w:val="0"/>
        <w:adjustRightInd w:val="0"/>
        <w:spacing w:after="0" w:line="240" w:lineRule="auto"/>
        <w:ind w:firstLine="708"/>
        <w:jc w:val="both"/>
        <w:rPr>
          <w:rFonts w:ascii="Verdana" w:eastAsia="Times New Roman" w:hAnsi="Verdana" w:cs="Calibri"/>
          <w:noProof/>
          <w:sz w:val="20"/>
          <w:szCs w:val="20"/>
          <w:lang w:val="sr-Cyrl-CS"/>
        </w:rPr>
      </w:pPr>
    </w:p>
    <w:p w14:paraId="01DC920A" w14:textId="77777777" w:rsidR="0029599C" w:rsidRPr="00487FB3" w:rsidRDefault="0029599C" w:rsidP="0029599C">
      <w:pPr>
        <w:autoSpaceDE w:val="0"/>
        <w:autoSpaceDN w:val="0"/>
        <w:adjustRightInd w:val="0"/>
        <w:spacing w:after="0" w:line="240" w:lineRule="auto"/>
        <w:ind w:firstLine="708"/>
        <w:jc w:val="both"/>
        <w:rPr>
          <w:rFonts w:ascii="Verdana" w:eastAsia="Times New Roman" w:hAnsi="Verdana" w:cs="Calibri"/>
          <w:b/>
          <w:noProof/>
          <w:sz w:val="20"/>
          <w:szCs w:val="20"/>
          <w:lang w:val="ru-RU"/>
        </w:rPr>
      </w:pPr>
      <w:r w:rsidRPr="00487FB3">
        <w:rPr>
          <w:rFonts w:ascii="Verdana" w:eastAsia="Times New Roman" w:hAnsi="Verdana" w:cs="Calibri"/>
          <w:noProof/>
          <w:sz w:val="20"/>
          <w:szCs w:val="20"/>
          <w:lang w:val="ru-RU"/>
        </w:rPr>
        <w:t xml:space="preserve">Корисник средстава обавезан је да писменим путем пријави почетак и завршетак радова, </w:t>
      </w:r>
      <w:r w:rsidRPr="00487FB3">
        <w:rPr>
          <w:rFonts w:ascii="Verdana" w:eastAsia="Times New Roman" w:hAnsi="Verdana" w:cs="Calibri"/>
          <w:b/>
          <w:noProof/>
          <w:sz w:val="20"/>
          <w:szCs w:val="20"/>
          <w:lang w:val="ru-RU"/>
        </w:rPr>
        <w:t xml:space="preserve">најмање 15 дана пре почетка и завршетка радова Покрајинском секретаријату за пољопривреду, водопривреду и шумарство. </w:t>
      </w:r>
    </w:p>
    <w:p w14:paraId="05DB492D" w14:textId="77777777" w:rsidR="0029599C" w:rsidRPr="00487FB3" w:rsidRDefault="0029599C" w:rsidP="0029599C">
      <w:pPr>
        <w:autoSpaceDE w:val="0"/>
        <w:autoSpaceDN w:val="0"/>
        <w:adjustRightInd w:val="0"/>
        <w:spacing w:after="0" w:line="240" w:lineRule="auto"/>
        <w:ind w:firstLine="708"/>
        <w:jc w:val="both"/>
        <w:rPr>
          <w:rFonts w:ascii="Verdana" w:eastAsia="Times New Roman" w:hAnsi="Verdana" w:cs="Calibri"/>
          <w:noProof/>
          <w:sz w:val="20"/>
          <w:szCs w:val="20"/>
          <w:lang w:val="ru-RU"/>
        </w:rPr>
      </w:pPr>
      <w:r w:rsidRPr="00487FB3">
        <w:rPr>
          <w:rFonts w:ascii="Verdana" w:eastAsia="Times New Roman" w:hAnsi="Verdana" w:cs="Calibri"/>
          <w:noProof/>
          <w:sz w:val="20"/>
          <w:szCs w:val="20"/>
          <w:lang w:val="ru-RU"/>
        </w:rPr>
        <w:t>Записник о почетку и завршетку радова вршиће надлежни сектор инспекције Покрајинског секретаријата за пољопривреду, водопривреду и шумарство.</w:t>
      </w:r>
    </w:p>
    <w:p w14:paraId="4892F806" w14:textId="77777777" w:rsidR="0029599C" w:rsidRPr="00FA010A" w:rsidRDefault="0029599C" w:rsidP="0029599C">
      <w:pPr>
        <w:autoSpaceDE w:val="0"/>
        <w:autoSpaceDN w:val="0"/>
        <w:adjustRightInd w:val="0"/>
        <w:spacing w:after="0" w:line="240" w:lineRule="auto"/>
        <w:ind w:firstLine="708"/>
        <w:jc w:val="both"/>
        <w:rPr>
          <w:rFonts w:ascii="Verdana" w:eastAsia="Times New Roman" w:hAnsi="Verdana" w:cs="Calibri"/>
          <w:noProof/>
          <w:sz w:val="20"/>
          <w:szCs w:val="20"/>
          <w:lang w:val="ru-RU"/>
        </w:rPr>
      </w:pPr>
      <w:r w:rsidRPr="00FA010A">
        <w:rPr>
          <w:rFonts w:ascii="Verdana" w:eastAsia="Times New Roman" w:hAnsi="Verdana" w:cs="Calibri"/>
          <w:noProof/>
          <w:sz w:val="20"/>
          <w:szCs w:val="20"/>
          <w:lang w:val="ru-RU"/>
        </w:rPr>
        <w:t xml:space="preserve">У моменту исплате средстава </w:t>
      </w:r>
      <w:r w:rsidRPr="00487FB3">
        <w:rPr>
          <w:rFonts w:ascii="Verdana" w:eastAsia="Times New Roman" w:hAnsi="Verdana" w:cs="Calibri"/>
          <w:noProof/>
          <w:sz w:val="20"/>
          <w:szCs w:val="20"/>
          <w:lang w:val="sr-Cyrl-RS"/>
        </w:rPr>
        <w:t xml:space="preserve">наменски </w:t>
      </w:r>
      <w:r w:rsidRPr="00FA010A">
        <w:rPr>
          <w:rFonts w:ascii="Verdana" w:eastAsia="Times New Roman" w:hAnsi="Verdana" w:cs="Calibri"/>
          <w:noProof/>
          <w:sz w:val="20"/>
          <w:szCs w:val="20"/>
          <w:lang w:val="ru-RU"/>
        </w:rPr>
        <w:t>рачун правног лица не сме бити у</w:t>
      </w:r>
      <w:r w:rsidRPr="00487FB3">
        <w:rPr>
          <w:rFonts w:ascii="Verdana" w:eastAsia="Times New Roman" w:hAnsi="Verdana" w:cs="Calibri"/>
          <w:noProof/>
          <w:sz w:val="20"/>
          <w:szCs w:val="20"/>
          <w:lang w:val="sr-Cyrl-RS"/>
        </w:rPr>
        <w:t xml:space="preserve"> </w:t>
      </w:r>
      <w:r w:rsidRPr="00FA010A">
        <w:rPr>
          <w:rFonts w:ascii="Verdana" w:eastAsia="Times New Roman" w:hAnsi="Verdana" w:cs="Calibri"/>
          <w:noProof/>
          <w:sz w:val="20"/>
          <w:szCs w:val="20"/>
          <w:lang w:val="ru-RU"/>
        </w:rPr>
        <w:t>блокади;</w:t>
      </w:r>
    </w:p>
    <w:p w14:paraId="7FB7DA13" w14:textId="77777777" w:rsidR="0029599C" w:rsidRPr="00FA010A" w:rsidRDefault="0029599C" w:rsidP="0029599C">
      <w:pPr>
        <w:autoSpaceDE w:val="0"/>
        <w:autoSpaceDN w:val="0"/>
        <w:adjustRightInd w:val="0"/>
        <w:spacing w:after="0" w:line="240" w:lineRule="auto"/>
        <w:ind w:firstLine="708"/>
        <w:jc w:val="both"/>
        <w:rPr>
          <w:rFonts w:ascii="Verdana" w:eastAsia="Times New Roman" w:hAnsi="Verdana" w:cs="Calibri"/>
          <w:noProof/>
          <w:sz w:val="20"/>
          <w:szCs w:val="20"/>
          <w:lang w:val="ru-RU"/>
        </w:rPr>
      </w:pPr>
      <w:r w:rsidRPr="00FA010A">
        <w:rPr>
          <w:rFonts w:ascii="Verdana" w:eastAsia="Times New Roman" w:hAnsi="Verdana" w:cs="Calibri"/>
          <w:noProof/>
          <w:sz w:val="20"/>
          <w:szCs w:val="20"/>
          <w:lang w:val="ru-RU"/>
        </w:rPr>
        <w:t xml:space="preserve">Плаћање мора да се врши на текући рачун </w:t>
      </w:r>
      <w:r w:rsidRPr="00487FB3">
        <w:rPr>
          <w:rFonts w:ascii="Verdana" w:eastAsia="Times New Roman" w:hAnsi="Verdana" w:cs="Calibri"/>
          <w:noProof/>
          <w:sz w:val="20"/>
          <w:szCs w:val="20"/>
          <w:lang w:val="sr-Cyrl-RS"/>
        </w:rPr>
        <w:t>извођача радова</w:t>
      </w:r>
      <w:r w:rsidRPr="00FA010A">
        <w:rPr>
          <w:rFonts w:ascii="Verdana" w:eastAsia="Times New Roman" w:hAnsi="Verdana" w:cs="Calibri"/>
          <w:noProof/>
          <w:sz w:val="20"/>
          <w:szCs w:val="20"/>
          <w:lang w:val="ru-RU"/>
        </w:rPr>
        <w:t>, а плаћања путем</w:t>
      </w:r>
      <w:r w:rsidRPr="00487FB3">
        <w:rPr>
          <w:rFonts w:ascii="Verdana" w:eastAsia="Times New Roman" w:hAnsi="Verdana" w:cs="Calibri"/>
          <w:noProof/>
          <w:sz w:val="20"/>
          <w:szCs w:val="20"/>
          <w:lang w:val="sr-Cyrl-RS"/>
        </w:rPr>
        <w:t xml:space="preserve"> </w:t>
      </w:r>
      <w:r w:rsidRPr="00FA010A">
        <w:rPr>
          <w:rFonts w:ascii="Verdana" w:eastAsia="Times New Roman" w:hAnsi="Verdana" w:cs="Calibri"/>
          <w:noProof/>
          <w:sz w:val="20"/>
          <w:szCs w:val="20"/>
          <w:lang w:val="ru-RU"/>
        </w:rPr>
        <w:t>компензације и цесије неће бити призната;</w:t>
      </w:r>
    </w:p>
    <w:p w14:paraId="4B360436" w14:textId="77777777" w:rsidR="0029599C" w:rsidRPr="00487FB3" w:rsidRDefault="0029599C" w:rsidP="0029599C">
      <w:pPr>
        <w:autoSpaceDE w:val="0"/>
        <w:autoSpaceDN w:val="0"/>
        <w:adjustRightInd w:val="0"/>
        <w:spacing w:after="0" w:line="240" w:lineRule="auto"/>
        <w:ind w:firstLine="708"/>
        <w:jc w:val="both"/>
        <w:rPr>
          <w:rFonts w:ascii="Verdana" w:eastAsia="Times New Roman" w:hAnsi="Verdana" w:cs="Calibri"/>
          <w:noProof/>
          <w:sz w:val="20"/>
          <w:szCs w:val="20"/>
          <w:lang w:val="sr-Cyrl-RS"/>
        </w:rPr>
      </w:pPr>
      <w:r w:rsidRPr="00FA010A">
        <w:rPr>
          <w:rFonts w:ascii="Verdana" w:eastAsia="Times New Roman" w:hAnsi="Verdana" w:cs="Calibri"/>
          <w:noProof/>
          <w:sz w:val="20"/>
          <w:szCs w:val="20"/>
          <w:lang w:val="ru-RU"/>
        </w:rPr>
        <w:t>Бесповратна средства ће се исплаћивати у складу с приливом средстава у буџет АП</w:t>
      </w:r>
      <w:r w:rsidRPr="00487FB3">
        <w:rPr>
          <w:rFonts w:ascii="Verdana" w:eastAsia="Times New Roman" w:hAnsi="Verdana" w:cs="Calibri"/>
          <w:noProof/>
          <w:sz w:val="20"/>
          <w:szCs w:val="20"/>
          <w:lang w:val="sr-Cyrl-RS"/>
        </w:rPr>
        <w:t xml:space="preserve"> </w:t>
      </w:r>
      <w:r w:rsidRPr="00FA010A">
        <w:rPr>
          <w:rFonts w:ascii="Verdana" w:eastAsia="Times New Roman" w:hAnsi="Verdana" w:cs="Calibri"/>
          <w:noProof/>
          <w:sz w:val="20"/>
          <w:szCs w:val="20"/>
          <w:lang w:val="ru-RU"/>
        </w:rPr>
        <w:t>Војводине</w:t>
      </w:r>
      <w:r w:rsidRPr="00487FB3">
        <w:rPr>
          <w:rFonts w:ascii="Verdana" w:eastAsia="Times New Roman" w:hAnsi="Verdana" w:cs="Calibri"/>
          <w:noProof/>
          <w:sz w:val="20"/>
          <w:szCs w:val="20"/>
          <w:lang w:val="sr-Cyrl-RS"/>
        </w:rPr>
        <w:t>.</w:t>
      </w:r>
    </w:p>
    <w:p w14:paraId="568FD922" w14:textId="77777777" w:rsidR="001955F1" w:rsidRDefault="001955F1" w:rsidP="001955F1">
      <w:pPr>
        <w:spacing w:after="0" w:line="0" w:lineRule="atLeast"/>
        <w:rPr>
          <w:rFonts w:ascii="Verdana" w:eastAsia="Calibri" w:hAnsi="Verdana" w:cstheme="minorHAnsi"/>
          <w:sz w:val="20"/>
          <w:szCs w:val="20"/>
          <w:lang w:val="sr-Cyrl-RS"/>
        </w:rPr>
      </w:pPr>
    </w:p>
    <w:p w14:paraId="25C45633" w14:textId="77777777" w:rsidR="008F715E" w:rsidRDefault="008F715E" w:rsidP="001955F1">
      <w:pPr>
        <w:spacing w:after="0" w:line="0" w:lineRule="atLeast"/>
        <w:jc w:val="center"/>
        <w:rPr>
          <w:rFonts w:ascii="Verdana" w:eastAsia="Calibri" w:hAnsi="Verdana" w:cstheme="minorHAnsi"/>
          <w:b/>
          <w:sz w:val="20"/>
          <w:szCs w:val="20"/>
          <w:lang w:val="sr-Latn-RS" w:eastAsia="sr-Latn-RS"/>
        </w:rPr>
      </w:pPr>
    </w:p>
    <w:p w14:paraId="3FE09F97" w14:textId="77777777" w:rsidR="008F715E" w:rsidRDefault="008F715E" w:rsidP="001955F1">
      <w:pPr>
        <w:spacing w:after="0" w:line="0" w:lineRule="atLeast"/>
        <w:jc w:val="center"/>
        <w:rPr>
          <w:rFonts w:ascii="Verdana" w:eastAsia="Calibri" w:hAnsi="Verdana" w:cstheme="minorHAnsi"/>
          <w:b/>
          <w:sz w:val="20"/>
          <w:szCs w:val="20"/>
          <w:lang w:val="sr-Latn-RS" w:eastAsia="sr-Latn-RS"/>
        </w:rPr>
      </w:pPr>
    </w:p>
    <w:p w14:paraId="4E06792D" w14:textId="782BB58B" w:rsidR="00A47E24" w:rsidRPr="00487FB3" w:rsidRDefault="00A47E24" w:rsidP="001955F1">
      <w:pPr>
        <w:spacing w:after="0" w:line="0" w:lineRule="atLeast"/>
        <w:jc w:val="center"/>
        <w:rPr>
          <w:rFonts w:ascii="Verdana" w:eastAsia="Calibri" w:hAnsi="Verdana" w:cstheme="minorHAnsi"/>
          <w:b/>
          <w:sz w:val="20"/>
          <w:szCs w:val="20"/>
          <w:lang w:val="sr-Latn-RS" w:eastAsia="sr-Latn-RS"/>
        </w:rPr>
      </w:pPr>
      <w:r w:rsidRPr="00487FB3">
        <w:rPr>
          <w:rFonts w:ascii="Verdana" w:eastAsia="Calibri" w:hAnsi="Verdana" w:cstheme="minorHAnsi"/>
          <w:b/>
          <w:sz w:val="20"/>
          <w:szCs w:val="20"/>
          <w:lang w:val="sr-Latn-RS" w:eastAsia="sr-Latn-RS"/>
        </w:rPr>
        <w:t>Обавезе корисника средстава</w:t>
      </w:r>
    </w:p>
    <w:p w14:paraId="6963A430" w14:textId="77777777" w:rsidR="00A47E24" w:rsidRPr="00487FB3" w:rsidRDefault="00A47E24" w:rsidP="00A47E24">
      <w:pPr>
        <w:spacing w:after="0" w:line="253" w:lineRule="exact"/>
        <w:rPr>
          <w:rFonts w:ascii="Verdana" w:eastAsia="Times New Roman" w:hAnsi="Verdana" w:cstheme="minorHAnsi"/>
          <w:sz w:val="20"/>
          <w:szCs w:val="20"/>
          <w:lang w:val="sr-Latn-RS" w:eastAsia="sr-Latn-RS"/>
        </w:rPr>
      </w:pPr>
    </w:p>
    <w:p w14:paraId="2E9EB468" w14:textId="185443A4" w:rsidR="00A47E24" w:rsidRPr="00487FB3" w:rsidRDefault="00A47E24" w:rsidP="00A47E24">
      <w:pPr>
        <w:spacing w:after="0" w:line="0" w:lineRule="atLeast"/>
        <w:ind w:left="4540"/>
        <w:rPr>
          <w:rFonts w:ascii="Verdana" w:eastAsia="Calibri" w:hAnsi="Verdana" w:cstheme="minorHAnsi"/>
          <w:sz w:val="20"/>
          <w:szCs w:val="20"/>
          <w:lang w:val="sr-Latn-RS" w:eastAsia="sr-Latn-RS"/>
        </w:rPr>
      </w:pPr>
      <w:r w:rsidRPr="00487FB3">
        <w:rPr>
          <w:rFonts w:ascii="Verdana" w:eastAsia="Calibri" w:hAnsi="Verdana" w:cstheme="minorHAnsi"/>
          <w:sz w:val="20"/>
          <w:szCs w:val="20"/>
          <w:lang w:val="sr-Latn-RS" w:eastAsia="sr-Latn-RS"/>
        </w:rPr>
        <w:t>Члан 1</w:t>
      </w:r>
      <w:r w:rsidR="001955F1">
        <w:rPr>
          <w:rFonts w:ascii="Verdana" w:eastAsia="Calibri" w:hAnsi="Verdana" w:cstheme="minorHAnsi"/>
          <w:sz w:val="20"/>
          <w:szCs w:val="20"/>
          <w:lang w:val="sr-Cyrl-RS" w:eastAsia="sr-Latn-RS"/>
        </w:rPr>
        <w:t>7</w:t>
      </w:r>
      <w:r w:rsidRPr="00487FB3">
        <w:rPr>
          <w:rFonts w:ascii="Verdana" w:eastAsia="Calibri" w:hAnsi="Verdana" w:cstheme="minorHAnsi"/>
          <w:sz w:val="20"/>
          <w:szCs w:val="20"/>
          <w:lang w:val="sr-Latn-RS" w:eastAsia="sr-Latn-RS"/>
        </w:rPr>
        <w:t>.</w:t>
      </w:r>
    </w:p>
    <w:p w14:paraId="197BD3FF" w14:textId="77777777" w:rsidR="00A47E24" w:rsidRPr="00487FB3" w:rsidRDefault="00A47E24" w:rsidP="00A47E24">
      <w:pPr>
        <w:spacing w:after="0" w:line="250" w:lineRule="exact"/>
        <w:rPr>
          <w:rFonts w:ascii="Verdana" w:eastAsia="Times New Roman" w:hAnsi="Verdana" w:cstheme="minorHAnsi"/>
          <w:sz w:val="20"/>
          <w:szCs w:val="20"/>
          <w:lang w:val="sr-Latn-RS" w:eastAsia="sr-Latn-RS"/>
        </w:rPr>
      </w:pPr>
    </w:p>
    <w:p w14:paraId="3E80ABCA" w14:textId="77777777" w:rsidR="00A47E24" w:rsidRPr="00487FB3" w:rsidRDefault="00A47E24" w:rsidP="00A47E24">
      <w:pPr>
        <w:spacing w:after="0" w:line="240" w:lineRule="auto"/>
        <w:ind w:right="284" w:firstLine="360"/>
        <w:jc w:val="both"/>
        <w:rPr>
          <w:rFonts w:ascii="Verdana" w:eastAsia="Times New Roman" w:hAnsi="Verdana" w:cstheme="minorHAnsi"/>
          <w:noProof/>
          <w:sz w:val="20"/>
          <w:szCs w:val="20"/>
          <w:lang w:val="ru-RU"/>
        </w:rPr>
      </w:pPr>
      <w:r w:rsidRPr="00487FB3">
        <w:rPr>
          <w:rFonts w:ascii="Verdana" w:eastAsia="Times New Roman" w:hAnsi="Verdana" w:cstheme="minorHAnsi"/>
          <w:noProof/>
          <w:sz w:val="20"/>
          <w:szCs w:val="20"/>
          <w:lang w:val="sr-Cyrl-RS"/>
        </w:rPr>
        <w:t xml:space="preserve">        Обавезе коринисника средстава ће бити регулисане уговором у складу са П</w:t>
      </w:r>
      <w:r w:rsidRPr="00487FB3">
        <w:rPr>
          <w:rFonts w:ascii="Verdana" w:eastAsia="Times New Roman" w:hAnsi="Verdana" w:cstheme="minorHAnsi"/>
          <w:noProof/>
          <w:sz w:val="20"/>
          <w:szCs w:val="20"/>
          <w:lang w:val="ru-RU"/>
        </w:rPr>
        <w:t>равилником о спровођењу Конкурса које расписује Покрајински секретаријат за пољопривреду, водопривреду и шумарство.</w:t>
      </w:r>
    </w:p>
    <w:p w14:paraId="6793B460" w14:textId="617996FE" w:rsidR="004256FD" w:rsidRDefault="00A47E24" w:rsidP="004256FD">
      <w:pPr>
        <w:spacing w:after="0" w:line="0" w:lineRule="atLeast"/>
        <w:ind w:left="720"/>
        <w:rPr>
          <w:rFonts w:ascii="Verdana" w:eastAsia="Times New Roman" w:hAnsi="Verdana" w:cstheme="minorHAnsi"/>
          <w:b/>
          <w:noProof/>
          <w:sz w:val="20"/>
          <w:szCs w:val="20"/>
          <w:lang w:val="sr-Cyrl-RS"/>
        </w:rPr>
      </w:pPr>
      <w:r w:rsidRPr="00487FB3">
        <w:rPr>
          <w:rFonts w:ascii="Verdana" w:eastAsia="Calibri" w:hAnsi="Verdana" w:cstheme="minorHAnsi"/>
          <w:sz w:val="20"/>
          <w:szCs w:val="20"/>
          <w:lang w:val="sr-Latn-RS" w:eastAsia="sr-Latn-RS"/>
        </w:rPr>
        <w:t>Корисник бесповратних средстава по конкурсу дужан је да:</w:t>
      </w:r>
      <w:bookmarkStart w:id="1" w:name="page10"/>
      <w:bookmarkEnd w:id="1"/>
    </w:p>
    <w:p w14:paraId="1E86D3FE" w14:textId="77777777" w:rsidR="004256FD" w:rsidRPr="004256FD" w:rsidRDefault="004256FD" w:rsidP="004256FD">
      <w:pPr>
        <w:widowControl w:val="0"/>
        <w:numPr>
          <w:ilvl w:val="0"/>
          <w:numId w:val="17"/>
        </w:numPr>
        <w:autoSpaceDE w:val="0"/>
        <w:autoSpaceDN w:val="0"/>
        <w:spacing w:before="37" w:after="0" w:line="240" w:lineRule="auto"/>
        <w:ind w:left="426"/>
        <w:contextualSpacing/>
        <w:jc w:val="both"/>
        <w:rPr>
          <w:rFonts w:ascii="Verdana" w:eastAsia="Times New Roman" w:hAnsi="Verdana" w:cs="Times New Roman"/>
          <w:sz w:val="20"/>
          <w:szCs w:val="20"/>
          <w:lang w:val="sr-Cyrl-RS"/>
        </w:rPr>
      </w:pPr>
      <w:r w:rsidRPr="004256FD">
        <w:rPr>
          <w:rFonts w:ascii="Verdana" w:eastAsia="Times New Roman" w:hAnsi="Verdana" w:cs="Times New Roman"/>
          <w:sz w:val="20"/>
          <w:szCs w:val="20"/>
          <w:lang w:val="sr-Cyrl-RS"/>
        </w:rPr>
        <w:t>покретну ствар, односно непокретност која је предмет инвестиције за коју је остварио подстицаје, користи у складу с предвиђеном наменом, најмање 5 година од дана исплате подстицаја,</w:t>
      </w:r>
      <w:r w:rsidRPr="004256FD">
        <w:rPr>
          <w:rFonts w:ascii="Verdana" w:hAnsi="Verdana"/>
          <w:sz w:val="20"/>
          <w:lang w:val="sr-Cyrl-RS"/>
        </w:rPr>
        <w:t xml:space="preserve"> осим за опрему чији је век експлоатације краћи од годину дана</w:t>
      </w:r>
      <w:r w:rsidRPr="004256FD">
        <w:rPr>
          <w:rFonts w:ascii="Verdana" w:eastAsia="Times New Roman" w:hAnsi="Verdana" w:cs="Times New Roman"/>
          <w:sz w:val="20"/>
          <w:szCs w:val="20"/>
          <w:lang w:val="sr-Cyrl-RS"/>
        </w:rPr>
        <w:t>;</w:t>
      </w:r>
    </w:p>
    <w:p w14:paraId="357F856D" w14:textId="77777777" w:rsidR="004256FD" w:rsidRPr="004256FD" w:rsidRDefault="004256FD" w:rsidP="004256FD">
      <w:pPr>
        <w:widowControl w:val="0"/>
        <w:numPr>
          <w:ilvl w:val="0"/>
          <w:numId w:val="17"/>
        </w:numPr>
        <w:autoSpaceDE w:val="0"/>
        <w:autoSpaceDN w:val="0"/>
        <w:spacing w:before="37" w:after="0" w:line="240" w:lineRule="auto"/>
        <w:ind w:left="426"/>
        <w:contextualSpacing/>
        <w:jc w:val="both"/>
        <w:rPr>
          <w:rFonts w:ascii="Verdana" w:eastAsia="Times New Roman" w:hAnsi="Verdana" w:cs="Times New Roman"/>
          <w:sz w:val="20"/>
          <w:szCs w:val="20"/>
          <w:lang w:val="sr-Cyrl-RS"/>
        </w:rPr>
      </w:pPr>
      <w:r w:rsidRPr="004256FD">
        <w:rPr>
          <w:rFonts w:ascii="Verdana" w:eastAsia="Times New Roman" w:hAnsi="Verdana" w:cs="Times New Roman"/>
          <w:sz w:val="20"/>
          <w:szCs w:val="20"/>
          <w:lang w:val="sr-Cyrl-RS"/>
        </w:rPr>
        <w:t>покретну ствар, односно непокретност која је предмет инвестиције за коју је остварио подстицаје, не отуђи и/или не даје другом лицу на употребу;</w:t>
      </w:r>
    </w:p>
    <w:p w14:paraId="782E6B61" w14:textId="77777777" w:rsidR="004256FD" w:rsidRPr="004256FD" w:rsidRDefault="004256FD" w:rsidP="004256FD">
      <w:pPr>
        <w:widowControl w:val="0"/>
        <w:numPr>
          <w:ilvl w:val="0"/>
          <w:numId w:val="17"/>
        </w:numPr>
        <w:autoSpaceDE w:val="0"/>
        <w:autoSpaceDN w:val="0"/>
        <w:spacing w:before="37" w:after="0" w:line="240" w:lineRule="auto"/>
        <w:ind w:left="426"/>
        <w:contextualSpacing/>
        <w:jc w:val="both"/>
        <w:rPr>
          <w:rFonts w:ascii="Verdana" w:eastAsia="Times New Roman" w:hAnsi="Verdana" w:cs="Times New Roman"/>
          <w:sz w:val="20"/>
          <w:szCs w:val="20"/>
          <w:lang w:val="sr-Cyrl-RS"/>
        </w:rPr>
      </w:pPr>
      <w:r w:rsidRPr="004256FD">
        <w:rPr>
          <w:rFonts w:ascii="Verdana" w:eastAsia="Times New Roman" w:hAnsi="Verdana" w:cs="Times New Roman"/>
          <w:sz w:val="20"/>
          <w:szCs w:val="20"/>
          <w:lang w:val="sr-Cyrl-RS"/>
        </w:rPr>
        <w:t>да се минимум пет година од дана исплате подстицаја бави производњом за коју су одобрена подстицајна средства;</w:t>
      </w:r>
    </w:p>
    <w:p w14:paraId="27DA5EB4" w14:textId="77777777" w:rsidR="004256FD" w:rsidRPr="004256FD" w:rsidRDefault="004256FD" w:rsidP="004256FD">
      <w:pPr>
        <w:widowControl w:val="0"/>
        <w:numPr>
          <w:ilvl w:val="0"/>
          <w:numId w:val="17"/>
        </w:numPr>
        <w:autoSpaceDE w:val="0"/>
        <w:autoSpaceDN w:val="0"/>
        <w:spacing w:before="37" w:after="0" w:line="240" w:lineRule="auto"/>
        <w:ind w:left="426"/>
        <w:contextualSpacing/>
        <w:jc w:val="both"/>
        <w:rPr>
          <w:rFonts w:ascii="Verdana" w:eastAsia="Times New Roman" w:hAnsi="Verdana" w:cs="Times New Roman"/>
          <w:sz w:val="20"/>
          <w:szCs w:val="20"/>
          <w:lang w:val="sr-Cyrl-RS"/>
        </w:rPr>
      </w:pPr>
      <w:r w:rsidRPr="004256FD">
        <w:rPr>
          <w:rFonts w:ascii="Verdana" w:eastAsia="Times New Roman" w:hAnsi="Verdana" w:cs="Times New Roman"/>
          <w:sz w:val="20"/>
          <w:szCs w:val="20"/>
          <w:lang w:val="sr-Cyrl-RS"/>
        </w:rPr>
        <w:t>сву документацију која је у вези са инвестицијом чува најмање пет година од дана исплате подстицаја.</w:t>
      </w:r>
    </w:p>
    <w:p w14:paraId="2D43D673" w14:textId="77777777" w:rsidR="004256FD" w:rsidRPr="00487FB3" w:rsidRDefault="004256FD" w:rsidP="00A47E24">
      <w:pPr>
        <w:spacing w:after="0" w:line="240" w:lineRule="auto"/>
        <w:jc w:val="both"/>
        <w:rPr>
          <w:rFonts w:ascii="Verdana" w:eastAsia="Times New Roman" w:hAnsi="Verdana" w:cstheme="minorHAnsi"/>
          <w:b/>
          <w:noProof/>
          <w:sz w:val="20"/>
          <w:szCs w:val="20"/>
          <w:lang w:val="sr-Cyrl-RS"/>
        </w:rPr>
      </w:pPr>
    </w:p>
    <w:p w14:paraId="49816BC1" w14:textId="4971D479" w:rsidR="001955F1" w:rsidRDefault="001955F1" w:rsidP="00B968F1">
      <w:pPr>
        <w:spacing w:after="0" w:line="240" w:lineRule="auto"/>
        <w:rPr>
          <w:rFonts w:ascii="Verdana" w:eastAsia="Times New Roman" w:hAnsi="Verdana" w:cstheme="minorHAnsi"/>
          <w:b/>
          <w:noProof/>
          <w:sz w:val="20"/>
          <w:szCs w:val="20"/>
          <w:lang w:val="sr-Cyrl-RS"/>
        </w:rPr>
      </w:pPr>
    </w:p>
    <w:p w14:paraId="2EF100FF" w14:textId="6EC004B6" w:rsidR="0004611B" w:rsidRDefault="0004611B" w:rsidP="00B968F1">
      <w:pPr>
        <w:spacing w:after="0" w:line="240" w:lineRule="auto"/>
        <w:rPr>
          <w:rFonts w:ascii="Verdana" w:eastAsia="Times New Roman" w:hAnsi="Verdana" w:cstheme="minorHAnsi"/>
          <w:b/>
          <w:noProof/>
          <w:sz w:val="20"/>
          <w:szCs w:val="20"/>
          <w:lang w:val="sr-Cyrl-RS"/>
        </w:rPr>
      </w:pPr>
    </w:p>
    <w:p w14:paraId="57819E4C" w14:textId="77777777" w:rsidR="0004611B" w:rsidRPr="00487FB3" w:rsidRDefault="0004611B" w:rsidP="00B968F1">
      <w:pPr>
        <w:spacing w:after="0" w:line="240" w:lineRule="auto"/>
        <w:rPr>
          <w:rFonts w:ascii="Verdana" w:eastAsia="Times New Roman" w:hAnsi="Verdana" w:cstheme="minorHAnsi"/>
          <w:b/>
          <w:noProof/>
          <w:sz w:val="20"/>
          <w:szCs w:val="20"/>
          <w:lang w:val="sr-Cyrl-RS"/>
        </w:rPr>
      </w:pPr>
    </w:p>
    <w:p w14:paraId="3C908069" w14:textId="1CB1CB7A" w:rsidR="00A47E24" w:rsidRPr="00487FB3" w:rsidRDefault="00A47E24" w:rsidP="00A47E24">
      <w:pPr>
        <w:spacing w:after="0" w:line="240" w:lineRule="auto"/>
        <w:jc w:val="center"/>
        <w:rPr>
          <w:rFonts w:ascii="Verdana" w:eastAsia="Times New Roman" w:hAnsi="Verdana" w:cstheme="minorHAnsi"/>
          <w:b/>
          <w:noProof/>
          <w:sz w:val="20"/>
          <w:szCs w:val="20"/>
          <w:lang w:val="sr-Cyrl-RS"/>
        </w:rPr>
      </w:pPr>
      <w:r w:rsidRPr="00487FB3">
        <w:rPr>
          <w:rFonts w:ascii="Verdana" w:eastAsia="Times New Roman" w:hAnsi="Verdana" w:cstheme="minorHAnsi"/>
          <w:b/>
          <w:noProof/>
          <w:sz w:val="20"/>
          <w:szCs w:val="20"/>
          <w:lang w:val="sr-Cyrl-RS"/>
        </w:rPr>
        <w:t>Праћење реализације уговора</w:t>
      </w:r>
    </w:p>
    <w:p w14:paraId="0E9B0FB1" w14:textId="77777777" w:rsidR="00A47E24" w:rsidRPr="00487FB3" w:rsidRDefault="00A47E24" w:rsidP="00A47E24">
      <w:pPr>
        <w:spacing w:after="0" w:line="240" w:lineRule="auto"/>
        <w:jc w:val="center"/>
        <w:rPr>
          <w:rFonts w:ascii="Verdana" w:eastAsia="Times New Roman" w:hAnsi="Verdana" w:cstheme="minorHAnsi"/>
          <w:noProof/>
          <w:sz w:val="20"/>
          <w:szCs w:val="20"/>
          <w:lang w:val="sr-Cyrl-RS"/>
        </w:rPr>
      </w:pPr>
    </w:p>
    <w:p w14:paraId="6DB5C114" w14:textId="07675467" w:rsidR="00A47E24" w:rsidRPr="00487FB3" w:rsidRDefault="00A47E24" w:rsidP="00A47E24">
      <w:pPr>
        <w:spacing w:after="0" w:line="240" w:lineRule="auto"/>
        <w:jc w:val="center"/>
        <w:rPr>
          <w:rFonts w:ascii="Verdana" w:eastAsia="Times New Roman" w:hAnsi="Verdana" w:cstheme="minorHAnsi"/>
          <w:noProof/>
          <w:sz w:val="20"/>
          <w:szCs w:val="20"/>
          <w:lang w:val="sr-Cyrl-RS"/>
        </w:rPr>
      </w:pPr>
      <w:r w:rsidRPr="00487FB3">
        <w:rPr>
          <w:rFonts w:ascii="Verdana" w:eastAsia="Times New Roman" w:hAnsi="Verdana" w:cstheme="minorHAnsi"/>
          <w:noProof/>
          <w:sz w:val="20"/>
          <w:szCs w:val="20"/>
          <w:lang w:val="sr-Cyrl-RS"/>
        </w:rPr>
        <w:t>Члан 1</w:t>
      </w:r>
      <w:r w:rsidR="001955F1">
        <w:rPr>
          <w:rFonts w:ascii="Verdana" w:eastAsia="Times New Roman" w:hAnsi="Verdana" w:cstheme="minorHAnsi"/>
          <w:noProof/>
          <w:sz w:val="20"/>
          <w:szCs w:val="20"/>
          <w:lang w:val="sr-Cyrl-RS"/>
        </w:rPr>
        <w:t>8</w:t>
      </w:r>
      <w:r w:rsidRPr="00487FB3">
        <w:rPr>
          <w:rFonts w:ascii="Verdana" w:eastAsia="Times New Roman" w:hAnsi="Verdana" w:cstheme="minorHAnsi"/>
          <w:noProof/>
          <w:sz w:val="20"/>
          <w:szCs w:val="20"/>
          <w:lang w:val="sr-Cyrl-RS"/>
        </w:rPr>
        <w:t>.</w:t>
      </w:r>
    </w:p>
    <w:p w14:paraId="70BD1CEA" w14:textId="77777777" w:rsidR="00A47E24" w:rsidRPr="00487FB3" w:rsidRDefault="00A47E24" w:rsidP="00A47E24">
      <w:pPr>
        <w:spacing w:after="0" w:line="240" w:lineRule="auto"/>
        <w:jc w:val="center"/>
        <w:rPr>
          <w:rFonts w:ascii="Verdana" w:eastAsia="Times New Roman" w:hAnsi="Verdana" w:cstheme="minorHAnsi"/>
          <w:noProof/>
          <w:sz w:val="20"/>
          <w:szCs w:val="20"/>
          <w:lang w:val="sr-Cyrl-RS"/>
        </w:rPr>
      </w:pPr>
    </w:p>
    <w:p w14:paraId="220B3891" w14:textId="77777777" w:rsidR="00A47E24" w:rsidRPr="00487FB3" w:rsidRDefault="00A47E24" w:rsidP="00A47E24">
      <w:pPr>
        <w:spacing w:after="0" w:line="240" w:lineRule="auto"/>
        <w:ind w:firstLine="720"/>
        <w:jc w:val="both"/>
        <w:rPr>
          <w:rFonts w:ascii="Verdana" w:eastAsia="Times New Roman" w:hAnsi="Verdana" w:cstheme="minorHAnsi"/>
          <w:noProof/>
          <w:sz w:val="20"/>
          <w:szCs w:val="20"/>
          <w:lang w:val="sr-Cyrl-CS"/>
        </w:rPr>
      </w:pPr>
      <w:r w:rsidRPr="00487FB3">
        <w:rPr>
          <w:rFonts w:ascii="Verdana" w:eastAsia="Times New Roman" w:hAnsi="Verdana" w:cstheme="minorHAnsi"/>
          <w:noProof/>
          <w:sz w:val="20"/>
          <w:szCs w:val="20"/>
          <w:lang w:val="sr-Cyrl-CS"/>
        </w:rPr>
        <w:t>Давалац средстава врши контролу реализације уговорених обавеза путем Сектора за ловство и аквакултуру и Одељења за водну инспекцију Сектора за инспекцијске послове</w:t>
      </w:r>
      <w:r w:rsidRPr="00487FB3">
        <w:rPr>
          <w:rFonts w:ascii="Verdana" w:eastAsia="Calibri" w:hAnsi="Verdana" w:cstheme="minorHAnsi"/>
          <w:color w:val="000000"/>
          <w:sz w:val="20"/>
          <w:szCs w:val="20"/>
          <w:lang w:val="ru-RU"/>
        </w:rPr>
        <w:t>, путем извештаја и записника</w:t>
      </w:r>
      <w:r w:rsidRPr="00487FB3">
        <w:rPr>
          <w:rFonts w:ascii="Verdana" w:eastAsia="Calibri" w:hAnsi="Verdana" w:cstheme="minorHAnsi"/>
          <w:color w:val="000000"/>
          <w:sz w:val="20"/>
          <w:szCs w:val="20"/>
          <w:lang w:val="sr-Cyrl-RS"/>
        </w:rPr>
        <w:t xml:space="preserve"> водне инспекције са терена</w:t>
      </w:r>
      <w:r w:rsidRPr="00487FB3">
        <w:rPr>
          <w:rFonts w:ascii="Verdana" w:eastAsia="Times New Roman" w:hAnsi="Verdana" w:cstheme="minorHAnsi"/>
          <w:noProof/>
          <w:sz w:val="20"/>
          <w:szCs w:val="20"/>
          <w:lang w:val="sr-Cyrl-CS"/>
        </w:rPr>
        <w:t>.</w:t>
      </w:r>
    </w:p>
    <w:p w14:paraId="2385DA62" w14:textId="77777777" w:rsidR="00A47E24" w:rsidRPr="00487FB3" w:rsidRDefault="00A47E24" w:rsidP="00A47E24">
      <w:pPr>
        <w:spacing w:after="0" w:line="240" w:lineRule="auto"/>
        <w:ind w:firstLine="720"/>
        <w:jc w:val="both"/>
        <w:rPr>
          <w:rFonts w:ascii="Verdana" w:eastAsia="Times New Roman" w:hAnsi="Verdana" w:cstheme="minorHAnsi"/>
          <w:noProof/>
          <w:sz w:val="20"/>
          <w:szCs w:val="20"/>
          <w:lang w:val="sr-Cyrl-CS"/>
        </w:rPr>
      </w:pPr>
      <w:r w:rsidRPr="00487FB3">
        <w:rPr>
          <w:rFonts w:ascii="Verdana" w:eastAsia="Times New Roman" w:hAnsi="Verdana" w:cstheme="minorHAnsi"/>
          <w:noProof/>
          <w:sz w:val="20"/>
          <w:szCs w:val="20"/>
          <w:lang w:val="sr-Cyrl-CS"/>
        </w:rPr>
        <w:t>У случају неизвршавања уговорене обавезе уговор ће се раскинути, а Корисник средстава у обавези је да изврши повраћај средстава.</w:t>
      </w:r>
    </w:p>
    <w:p w14:paraId="6117B4EC" w14:textId="2E269A5B" w:rsidR="00A47E24" w:rsidRPr="00487FB3" w:rsidRDefault="00A47E24" w:rsidP="00A47E24">
      <w:pPr>
        <w:spacing w:after="0" w:line="240" w:lineRule="auto"/>
        <w:jc w:val="both"/>
        <w:rPr>
          <w:rFonts w:ascii="Verdana" w:eastAsia="Times New Roman" w:hAnsi="Verdana" w:cstheme="minorHAnsi"/>
          <w:noProof/>
          <w:sz w:val="20"/>
          <w:szCs w:val="20"/>
          <w:lang w:val="sr-Cyrl-CS"/>
        </w:rPr>
      </w:pPr>
    </w:p>
    <w:p w14:paraId="65849AF9" w14:textId="5FCEFFFD" w:rsidR="00A47E24" w:rsidRPr="00487FB3" w:rsidRDefault="00A47E24" w:rsidP="00A47E24">
      <w:pPr>
        <w:spacing w:after="0" w:line="240" w:lineRule="auto"/>
        <w:ind w:firstLine="720"/>
        <w:jc w:val="both"/>
        <w:rPr>
          <w:rFonts w:ascii="Verdana" w:eastAsia="Times New Roman" w:hAnsi="Verdana" w:cstheme="minorHAnsi"/>
          <w:noProof/>
          <w:sz w:val="20"/>
          <w:szCs w:val="20"/>
          <w:lang w:val="sr-Cyrl-CS"/>
        </w:rPr>
      </w:pPr>
    </w:p>
    <w:p w14:paraId="2B3A291C" w14:textId="77777777" w:rsidR="00A47E24" w:rsidRPr="00487FB3" w:rsidRDefault="00A47E24" w:rsidP="00A47E24">
      <w:pPr>
        <w:spacing w:after="0" w:line="240" w:lineRule="auto"/>
        <w:jc w:val="center"/>
        <w:rPr>
          <w:rFonts w:ascii="Verdana" w:eastAsia="Times New Roman" w:hAnsi="Verdana" w:cstheme="minorHAnsi"/>
          <w:b/>
          <w:noProof/>
          <w:sz w:val="20"/>
          <w:szCs w:val="20"/>
          <w:lang w:val="sr-Cyrl-CS"/>
        </w:rPr>
      </w:pPr>
      <w:r w:rsidRPr="00487FB3">
        <w:rPr>
          <w:rFonts w:ascii="Verdana" w:eastAsia="Times New Roman" w:hAnsi="Verdana" w:cstheme="minorHAnsi"/>
          <w:b/>
          <w:noProof/>
          <w:sz w:val="20"/>
          <w:szCs w:val="20"/>
          <w:lang w:val="sr-Cyrl-RS"/>
        </w:rPr>
        <w:t>Завршна одредба</w:t>
      </w:r>
    </w:p>
    <w:p w14:paraId="7147EB2A" w14:textId="77777777" w:rsidR="00A47E24" w:rsidRPr="00487FB3" w:rsidRDefault="00A47E24" w:rsidP="00A47E24">
      <w:pPr>
        <w:tabs>
          <w:tab w:val="left" w:pos="8871"/>
        </w:tabs>
        <w:spacing w:after="0" w:line="240" w:lineRule="auto"/>
        <w:rPr>
          <w:rFonts w:ascii="Verdana" w:eastAsia="Times New Roman" w:hAnsi="Verdana" w:cstheme="minorHAnsi"/>
          <w:b/>
          <w:noProof/>
          <w:sz w:val="20"/>
          <w:szCs w:val="20"/>
          <w:lang w:val="sr-Cyrl-CS"/>
        </w:rPr>
      </w:pPr>
      <w:r w:rsidRPr="00487FB3">
        <w:rPr>
          <w:rFonts w:ascii="Verdana" w:eastAsia="Times New Roman" w:hAnsi="Verdana" w:cstheme="minorHAnsi"/>
          <w:b/>
          <w:noProof/>
          <w:sz w:val="20"/>
          <w:szCs w:val="20"/>
          <w:lang w:val="sr-Cyrl-CS"/>
        </w:rPr>
        <w:tab/>
      </w:r>
    </w:p>
    <w:p w14:paraId="6F159BD9" w14:textId="7B1CA429" w:rsidR="00A47E24" w:rsidRPr="00487FB3" w:rsidRDefault="00A47E24" w:rsidP="00A47E24">
      <w:pPr>
        <w:spacing w:after="0" w:line="240" w:lineRule="auto"/>
        <w:jc w:val="center"/>
        <w:rPr>
          <w:rFonts w:ascii="Verdana" w:eastAsia="Times New Roman" w:hAnsi="Verdana" w:cstheme="minorHAnsi"/>
          <w:noProof/>
          <w:sz w:val="20"/>
          <w:szCs w:val="20"/>
          <w:lang w:val="sr-Cyrl-CS"/>
        </w:rPr>
      </w:pPr>
      <w:r w:rsidRPr="00487FB3">
        <w:rPr>
          <w:rFonts w:ascii="Verdana" w:eastAsia="Times New Roman" w:hAnsi="Verdana" w:cstheme="minorHAnsi"/>
          <w:noProof/>
          <w:sz w:val="20"/>
          <w:szCs w:val="20"/>
          <w:lang w:val="sr-Cyrl-CS"/>
        </w:rPr>
        <w:t>Члан 1</w:t>
      </w:r>
      <w:r w:rsidR="001955F1">
        <w:rPr>
          <w:rFonts w:ascii="Verdana" w:eastAsia="Times New Roman" w:hAnsi="Verdana" w:cstheme="minorHAnsi"/>
          <w:noProof/>
          <w:sz w:val="20"/>
          <w:szCs w:val="20"/>
          <w:lang w:val="sr-Cyrl-CS"/>
        </w:rPr>
        <w:t>9</w:t>
      </w:r>
      <w:r w:rsidRPr="00487FB3">
        <w:rPr>
          <w:rFonts w:ascii="Verdana" w:eastAsia="Times New Roman" w:hAnsi="Verdana" w:cstheme="minorHAnsi"/>
          <w:noProof/>
          <w:sz w:val="20"/>
          <w:szCs w:val="20"/>
          <w:lang w:val="sr-Cyrl-CS"/>
        </w:rPr>
        <w:t>.</w:t>
      </w:r>
    </w:p>
    <w:p w14:paraId="2B08BBC2" w14:textId="77777777" w:rsidR="00A47E24" w:rsidRPr="00487FB3" w:rsidRDefault="00A47E24" w:rsidP="00A47E24">
      <w:pPr>
        <w:spacing w:after="0" w:line="240" w:lineRule="auto"/>
        <w:jc w:val="center"/>
        <w:rPr>
          <w:rFonts w:ascii="Verdana" w:eastAsia="Times New Roman" w:hAnsi="Verdana" w:cstheme="minorHAnsi"/>
          <w:b/>
          <w:noProof/>
          <w:sz w:val="20"/>
          <w:szCs w:val="20"/>
          <w:lang w:val="sr-Cyrl-RS"/>
        </w:rPr>
      </w:pPr>
    </w:p>
    <w:p w14:paraId="0917D8EC" w14:textId="193DC01C" w:rsidR="00A47E24" w:rsidRPr="00487FB3" w:rsidRDefault="00A47E24" w:rsidP="00A47E24">
      <w:pPr>
        <w:spacing w:after="0" w:line="240" w:lineRule="auto"/>
        <w:ind w:firstLine="720"/>
        <w:jc w:val="both"/>
        <w:rPr>
          <w:rFonts w:ascii="Verdana" w:eastAsia="Times New Roman" w:hAnsi="Verdana" w:cstheme="minorHAnsi"/>
          <w:noProof/>
          <w:sz w:val="20"/>
          <w:szCs w:val="20"/>
          <w:lang w:val="sr-Cyrl-RS"/>
        </w:rPr>
      </w:pPr>
      <w:r w:rsidRPr="00487FB3">
        <w:rPr>
          <w:rFonts w:ascii="Verdana" w:eastAsia="Times New Roman" w:hAnsi="Verdana" w:cstheme="minorHAnsi"/>
          <w:noProof/>
          <w:sz w:val="20"/>
          <w:szCs w:val="20"/>
          <w:lang w:val="sr-Cyrl-RS"/>
        </w:rPr>
        <w:t xml:space="preserve">Правилник ступа на снагу даном објављивања у </w:t>
      </w:r>
      <w:r w:rsidRPr="00487FB3">
        <w:rPr>
          <w:rFonts w:ascii="Verdana" w:eastAsia="Times New Roman" w:hAnsi="Verdana" w:cstheme="minorHAnsi"/>
          <w:noProof/>
          <w:sz w:val="20"/>
          <w:szCs w:val="20"/>
          <w:lang w:val="sr-Cyrl-CS"/>
        </w:rPr>
        <w:t>„Службеном листу АП Војводине”</w:t>
      </w:r>
      <w:r w:rsidRPr="00487FB3">
        <w:rPr>
          <w:rFonts w:ascii="Verdana" w:eastAsia="Times New Roman" w:hAnsi="Verdana" w:cstheme="minorHAnsi"/>
          <w:noProof/>
          <w:sz w:val="20"/>
          <w:szCs w:val="20"/>
          <w:lang w:val="sr-Cyrl-RS"/>
        </w:rPr>
        <w:t xml:space="preserve">. </w:t>
      </w:r>
      <w:r w:rsidRPr="00487FB3">
        <w:rPr>
          <w:rFonts w:ascii="Verdana" w:eastAsia="Times New Roman" w:hAnsi="Verdana" w:cstheme="minorHAnsi"/>
          <w:noProof/>
          <w:sz w:val="20"/>
          <w:szCs w:val="20"/>
          <w:lang w:val="sr-Cyrl-RS"/>
        </w:rPr>
        <w:tab/>
      </w:r>
    </w:p>
    <w:p w14:paraId="70FFB18F" w14:textId="77777777" w:rsidR="004C0D39" w:rsidRPr="00487FB3" w:rsidRDefault="004C0D39" w:rsidP="00A47E24">
      <w:pPr>
        <w:spacing w:after="0" w:line="240" w:lineRule="auto"/>
        <w:ind w:firstLine="720"/>
        <w:jc w:val="both"/>
        <w:rPr>
          <w:rFonts w:ascii="Verdana" w:eastAsia="Times New Roman" w:hAnsi="Verdana" w:cstheme="minorHAnsi"/>
          <w:noProof/>
          <w:sz w:val="20"/>
          <w:szCs w:val="20"/>
          <w:lang w:val="sr-Cyrl-RS"/>
        </w:rPr>
      </w:pPr>
    </w:p>
    <w:p w14:paraId="72E9883C" w14:textId="77777777" w:rsidR="00A47E24" w:rsidRPr="00487FB3" w:rsidRDefault="00A47E24" w:rsidP="00A47E24">
      <w:pPr>
        <w:spacing w:after="0" w:line="240" w:lineRule="auto"/>
        <w:jc w:val="both"/>
        <w:rPr>
          <w:rFonts w:ascii="Verdana" w:eastAsia="Times New Roman" w:hAnsi="Verdana" w:cstheme="minorHAnsi"/>
          <w:noProof/>
          <w:sz w:val="20"/>
          <w:szCs w:val="20"/>
          <w:lang w:val="sr-Cyrl-CS"/>
        </w:rPr>
      </w:pPr>
    </w:p>
    <w:p w14:paraId="510D87E0" w14:textId="77777777" w:rsidR="00A47E24" w:rsidRPr="00487FB3" w:rsidRDefault="00A47E24" w:rsidP="00A47E24">
      <w:pPr>
        <w:spacing w:after="0" w:line="240" w:lineRule="auto"/>
        <w:jc w:val="both"/>
        <w:rPr>
          <w:rFonts w:ascii="Verdana" w:eastAsia="Times New Roman" w:hAnsi="Verdana" w:cstheme="minorHAnsi"/>
          <w:noProof/>
          <w:sz w:val="20"/>
          <w:szCs w:val="20"/>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4"/>
      </w:tblGrid>
      <w:tr w:rsidR="007623A7" w14:paraId="386DC674" w14:textId="77777777" w:rsidTr="00C77025">
        <w:tc>
          <w:tcPr>
            <w:tcW w:w="9204" w:type="dxa"/>
          </w:tcPr>
          <w:p w14:paraId="01A5D243" w14:textId="77777777" w:rsidR="007623A7" w:rsidRPr="00905669" w:rsidRDefault="007623A7" w:rsidP="00C77025">
            <w:pPr>
              <w:ind w:left="4248"/>
              <w:jc w:val="right"/>
              <w:rPr>
                <w:rFonts w:ascii="Verdana" w:hAnsi="Verdana"/>
                <w:sz w:val="18"/>
                <w:szCs w:val="18"/>
                <w:lang w:val="sr-Cyrl-RS"/>
              </w:rPr>
            </w:pPr>
            <w:r w:rsidRPr="00905669">
              <w:rPr>
                <w:rFonts w:ascii="Verdana" w:hAnsi="Verdana"/>
                <w:sz w:val="18"/>
                <w:szCs w:val="18"/>
                <w:lang w:val="sr-Cyrl-RS"/>
              </w:rPr>
              <w:t>ПО ОВЛАШЋЕЊУ ПОКРАЈИНСКОГ СЕКРЕТАРА</w:t>
            </w:r>
          </w:p>
          <w:p w14:paraId="51800C89" w14:textId="77777777" w:rsidR="007623A7" w:rsidRDefault="007623A7" w:rsidP="00C77025">
            <w:pPr>
              <w:rPr>
                <w:sz w:val="20"/>
                <w:szCs w:val="20"/>
                <w:lang w:val="sr-Cyrl-RS"/>
              </w:rPr>
            </w:pPr>
          </w:p>
        </w:tc>
      </w:tr>
      <w:tr w:rsidR="007623A7" w14:paraId="314A10D9" w14:textId="77777777" w:rsidTr="00C77025">
        <w:tc>
          <w:tcPr>
            <w:tcW w:w="9204" w:type="dxa"/>
          </w:tcPr>
          <w:p w14:paraId="6663178C" w14:textId="77777777" w:rsidR="007623A7" w:rsidRDefault="007623A7" w:rsidP="00C77025">
            <w:pPr>
              <w:jc w:val="right"/>
              <w:rPr>
                <w:sz w:val="18"/>
                <w:szCs w:val="18"/>
                <w:lang w:val="sr-Cyrl-RS"/>
              </w:rPr>
            </w:pPr>
            <w:r>
              <w:rPr>
                <w:sz w:val="18"/>
                <w:szCs w:val="18"/>
                <w:lang w:val="sr-Cyrl-RS"/>
              </w:rPr>
              <w:t>  </w:t>
            </w:r>
            <w:r w:rsidRPr="00905669">
              <w:rPr>
                <w:rFonts w:ascii="Verdana" w:hAnsi="Verdana"/>
                <w:sz w:val="18"/>
                <w:szCs w:val="18"/>
                <w:lang w:val="sr-Cyrl-RS"/>
              </w:rPr>
              <w:t xml:space="preserve">БРОЈ: </w:t>
            </w:r>
            <w:r w:rsidRPr="00905669">
              <w:rPr>
                <w:rFonts w:ascii="Verdana" w:hAnsi="Verdana"/>
                <w:sz w:val="18"/>
                <w:szCs w:val="18"/>
                <w:lang w:val="sr-Cyrl-CS"/>
              </w:rPr>
              <w:t>002104135 2024 09419 009 001 000 001 </w:t>
            </w:r>
            <w:r>
              <w:rPr>
                <w:sz w:val="18"/>
                <w:szCs w:val="18"/>
                <w:lang w:val="sr-Cyrl-RS"/>
              </w:rPr>
              <w:t>од 04.07.2024</w:t>
            </w:r>
          </w:p>
          <w:p w14:paraId="028B33AC" w14:textId="77777777" w:rsidR="007623A7" w:rsidRDefault="007623A7" w:rsidP="00C77025">
            <w:pPr>
              <w:rPr>
                <w:sz w:val="20"/>
                <w:szCs w:val="20"/>
                <w:lang w:val="sr-Cyrl-RS"/>
              </w:rPr>
            </w:pPr>
          </w:p>
        </w:tc>
      </w:tr>
      <w:tr w:rsidR="007623A7" w14:paraId="037EB3DA" w14:textId="77777777" w:rsidTr="00C77025">
        <w:tc>
          <w:tcPr>
            <w:tcW w:w="9204" w:type="dxa"/>
          </w:tcPr>
          <w:p w14:paraId="017513A1" w14:textId="77777777" w:rsidR="007623A7" w:rsidRDefault="007623A7" w:rsidP="00C77025">
            <w:pPr>
              <w:jc w:val="right"/>
              <w:rPr>
                <w:sz w:val="18"/>
                <w:szCs w:val="18"/>
                <w:lang w:val="sr-Cyrl-RS"/>
              </w:rPr>
            </w:pPr>
            <w:r>
              <w:rPr>
                <w:sz w:val="18"/>
                <w:szCs w:val="18"/>
                <w:lang w:val="sr-Cyrl-RS"/>
              </w:rPr>
              <w:t>ЗАМЕНИК ПОКРАЈИНСКОГ СЕКРЕТАРА</w:t>
            </w:r>
          </w:p>
        </w:tc>
      </w:tr>
      <w:tr w:rsidR="007623A7" w14:paraId="098573B2" w14:textId="77777777" w:rsidTr="00C77025">
        <w:tc>
          <w:tcPr>
            <w:tcW w:w="9204" w:type="dxa"/>
          </w:tcPr>
          <w:p w14:paraId="2EC653B1" w14:textId="77777777" w:rsidR="007623A7" w:rsidRDefault="007623A7" w:rsidP="00C77025">
            <w:pPr>
              <w:jc w:val="right"/>
              <w:rPr>
                <w:sz w:val="20"/>
                <w:szCs w:val="20"/>
                <w:lang w:val="sr-Cyrl-RS"/>
              </w:rPr>
            </w:pPr>
            <w:r>
              <w:rPr>
                <w:smallCaps/>
                <w:sz w:val="18"/>
                <w:szCs w:val="18"/>
                <w:lang w:val="sr-Cyrl-RS"/>
              </w:rPr>
              <w:t>ЗОЛТАН ТОТ</w:t>
            </w:r>
          </w:p>
        </w:tc>
      </w:tr>
      <w:tr w:rsidR="007623A7" w14:paraId="1D07F4EC" w14:textId="77777777" w:rsidTr="00C77025">
        <w:tc>
          <w:tcPr>
            <w:tcW w:w="9204" w:type="dxa"/>
          </w:tcPr>
          <w:p w14:paraId="5FB4254D" w14:textId="77777777" w:rsidR="007623A7" w:rsidRDefault="007623A7" w:rsidP="00C77025">
            <w:pPr>
              <w:rPr>
                <w:sz w:val="20"/>
                <w:szCs w:val="20"/>
                <w:lang w:val="sr-Cyrl-RS"/>
              </w:rPr>
            </w:pPr>
          </w:p>
        </w:tc>
      </w:tr>
    </w:tbl>
    <w:p w14:paraId="59651F02" w14:textId="77777777" w:rsidR="00AF1378" w:rsidRPr="00487FB3" w:rsidRDefault="00AF1378" w:rsidP="00717351">
      <w:pPr>
        <w:spacing w:after="0" w:line="240" w:lineRule="auto"/>
        <w:ind w:firstLine="709"/>
        <w:jc w:val="both"/>
        <w:rPr>
          <w:rFonts w:ascii="Verdana" w:eastAsia="Times New Roman" w:hAnsi="Verdana" w:cstheme="minorHAnsi"/>
          <w:noProof/>
          <w:sz w:val="20"/>
          <w:szCs w:val="20"/>
          <w:lang w:val="sr-Cyrl-CS"/>
        </w:rPr>
      </w:pPr>
    </w:p>
    <w:p w14:paraId="17638272" w14:textId="77777777" w:rsidR="00717351" w:rsidRPr="00487FB3" w:rsidRDefault="00717351" w:rsidP="00717351">
      <w:pPr>
        <w:tabs>
          <w:tab w:val="center" w:pos="5174"/>
          <w:tab w:val="left" w:pos="6140"/>
        </w:tabs>
        <w:spacing w:after="0" w:line="240" w:lineRule="auto"/>
        <w:ind w:firstLine="720"/>
        <w:jc w:val="both"/>
        <w:rPr>
          <w:rFonts w:ascii="Verdana" w:eastAsia="Times New Roman" w:hAnsi="Verdana" w:cstheme="minorHAnsi"/>
          <w:noProof/>
          <w:sz w:val="20"/>
          <w:szCs w:val="20"/>
          <w:lang w:val="sr-Cyrl-RS"/>
        </w:rPr>
      </w:pPr>
    </w:p>
    <w:p w14:paraId="5F900669" w14:textId="731E6430" w:rsidR="001D33F0" w:rsidRDefault="001D33F0" w:rsidP="00E14847">
      <w:pPr>
        <w:rPr>
          <w:rFonts w:ascii="Verdana" w:hAnsi="Verdana"/>
          <w:sz w:val="20"/>
          <w:szCs w:val="20"/>
        </w:rPr>
      </w:pPr>
    </w:p>
    <w:p w14:paraId="6FF6711B" w14:textId="5C5E19C2" w:rsidR="008F715E" w:rsidRDefault="008F715E" w:rsidP="00E14847">
      <w:pPr>
        <w:rPr>
          <w:rFonts w:ascii="Verdana" w:hAnsi="Verdana"/>
          <w:sz w:val="20"/>
          <w:szCs w:val="20"/>
        </w:rPr>
      </w:pPr>
    </w:p>
    <w:p w14:paraId="1880C55E" w14:textId="77777777" w:rsidR="008F715E" w:rsidRPr="00487FB3" w:rsidRDefault="008F715E" w:rsidP="00E14847">
      <w:pPr>
        <w:rPr>
          <w:rFonts w:ascii="Verdana" w:hAnsi="Verdana"/>
          <w:sz w:val="20"/>
          <w:szCs w:val="20"/>
        </w:rPr>
      </w:pPr>
    </w:p>
    <w:sectPr w:rsidR="008F715E" w:rsidRPr="00487FB3" w:rsidSect="0004611B">
      <w:headerReference w:type="even" r:id="rId8"/>
      <w:headerReference w:type="default" r:id="rId9"/>
      <w:footerReference w:type="even" r:id="rId10"/>
      <w:footerReference w:type="default" r:id="rId11"/>
      <w:headerReference w:type="first" r:id="rId12"/>
      <w:footerReference w:type="first" r:id="rId13"/>
      <w:pgSz w:w="12240" w:h="15840"/>
      <w:pgMar w:top="993" w:right="1417" w:bottom="56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16D7D" w14:textId="77777777" w:rsidR="00E01DFF" w:rsidRDefault="00E01DFF" w:rsidP="00870C5F">
      <w:pPr>
        <w:spacing w:after="0" w:line="240" w:lineRule="auto"/>
      </w:pPr>
      <w:r>
        <w:separator/>
      </w:r>
    </w:p>
  </w:endnote>
  <w:endnote w:type="continuationSeparator" w:id="0">
    <w:p w14:paraId="63F57431" w14:textId="77777777" w:rsidR="00E01DFF" w:rsidRDefault="00E01DFF" w:rsidP="0087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30F0D" w14:textId="77777777" w:rsidR="00D17E54" w:rsidRDefault="00D17E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120A" w14:textId="77777777" w:rsidR="00D17E54" w:rsidRDefault="00D17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B38" w14:textId="77777777" w:rsidR="00D17E54" w:rsidRDefault="00D17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7D0E1" w14:textId="77777777" w:rsidR="00E01DFF" w:rsidRDefault="00E01DFF" w:rsidP="00870C5F">
      <w:pPr>
        <w:spacing w:after="0" w:line="240" w:lineRule="auto"/>
      </w:pPr>
      <w:r>
        <w:separator/>
      </w:r>
    </w:p>
  </w:footnote>
  <w:footnote w:type="continuationSeparator" w:id="0">
    <w:p w14:paraId="45D87F36" w14:textId="77777777" w:rsidR="00E01DFF" w:rsidRDefault="00E01DFF" w:rsidP="00870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E52D" w14:textId="77777777" w:rsidR="00D17E54" w:rsidRDefault="00D17E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CFB87" w14:textId="77777777" w:rsidR="00D17E54" w:rsidRDefault="00D17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6" w:type="dxa"/>
      <w:tblInd w:w="-601" w:type="dxa"/>
      <w:tblLayout w:type="fixed"/>
      <w:tblLook w:val="04A0" w:firstRow="1" w:lastRow="0" w:firstColumn="1" w:lastColumn="0" w:noHBand="0" w:noVBand="1"/>
    </w:tblPr>
    <w:tblGrid>
      <w:gridCol w:w="2671"/>
      <w:gridCol w:w="4135"/>
      <w:gridCol w:w="3520"/>
    </w:tblGrid>
    <w:tr w:rsidR="00870C5F" w:rsidRPr="00870C5F" w14:paraId="3AD095EB" w14:textId="77777777" w:rsidTr="0004611B">
      <w:trPr>
        <w:trHeight w:val="2417"/>
      </w:trPr>
      <w:tc>
        <w:tcPr>
          <w:tcW w:w="2671" w:type="dxa"/>
        </w:tcPr>
        <w:p w14:paraId="72B547E6" w14:textId="26229855" w:rsidR="00870C5F" w:rsidRPr="00870C5F" w:rsidRDefault="00870C5F" w:rsidP="00870C5F">
          <w:pPr>
            <w:widowControl w:val="0"/>
            <w:tabs>
              <w:tab w:val="center" w:pos="4703"/>
              <w:tab w:val="right" w:pos="9406"/>
            </w:tabs>
            <w:autoSpaceDE w:val="0"/>
            <w:autoSpaceDN w:val="0"/>
            <w:spacing w:after="0" w:line="240" w:lineRule="auto"/>
            <w:ind w:left="-198" w:firstLine="108"/>
            <w:jc w:val="both"/>
            <w:rPr>
              <w:rFonts w:ascii="Verdana" w:eastAsia="Times New Roman" w:hAnsi="Verdana" w:cs="Calibri"/>
              <w:color w:val="000000"/>
              <w:sz w:val="20"/>
              <w:szCs w:val="20"/>
              <w:lang w:val="sr-Latn-RS"/>
            </w:rPr>
          </w:pPr>
          <w:r w:rsidRPr="00870C5F">
            <w:rPr>
              <w:rFonts w:ascii="Verdana" w:eastAsia="Times New Roman" w:hAnsi="Verdana" w:cs="Calibri"/>
              <w:noProof/>
              <w:color w:val="000000"/>
              <w:sz w:val="20"/>
              <w:szCs w:val="20"/>
              <w:lang w:val="sr-Latn-RS" w:eastAsia="sr-Latn-RS"/>
            </w:rPr>
            <w:drawing>
              <wp:inline distT="0" distB="0" distL="0" distR="0" wp14:anchorId="4F22521F" wp14:editId="2C3FC984">
                <wp:extent cx="1485900" cy="962025"/>
                <wp:effectExtent l="0" t="0" r="0" b="9525"/>
                <wp:docPr id="13" name="Picture 1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14:paraId="2F943E30" w14:textId="77777777" w:rsidR="00870C5F" w:rsidRPr="00870C5F" w:rsidRDefault="00870C5F" w:rsidP="00870C5F">
          <w:pPr>
            <w:widowControl w:val="0"/>
            <w:tabs>
              <w:tab w:val="center" w:pos="4703"/>
              <w:tab w:val="right" w:pos="9406"/>
            </w:tabs>
            <w:autoSpaceDE w:val="0"/>
            <w:autoSpaceDN w:val="0"/>
            <w:spacing w:after="0" w:line="240" w:lineRule="auto"/>
            <w:jc w:val="both"/>
            <w:rPr>
              <w:rFonts w:ascii="Verdana" w:eastAsia="Times New Roman" w:hAnsi="Verdana" w:cs="Calibri"/>
              <w:color w:val="000000"/>
              <w:sz w:val="20"/>
              <w:szCs w:val="20"/>
              <w:lang w:val="sr-Latn-RS"/>
            </w:rPr>
          </w:pPr>
        </w:p>
        <w:p w14:paraId="6522862F" w14:textId="77777777" w:rsidR="00870C5F" w:rsidRPr="00870C5F" w:rsidRDefault="00870C5F" w:rsidP="00870C5F">
          <w:pPr>
            <w:widowControl w:val="0"/>
            <w:tabs>
              <w:tab w:val="center" w:pos="4703"/>
              <w:tab w:val="right" w:pos="9406"/>
            </w:tabs>
            <w:autoSpaceDE w:val="0"/>
            <w:autoSpaceDN w:val="0"/>
            <w:spacing w:after="0" w:line="240" w:lineRule="auto"/>
            <w:jc w:val="both"/>
            <w:rPr>
              <w:rFonts w:ascii="Verdana" w:eastAsia="Times New Roman" w:hAnsi="Verdana" w:cs="Calibri"/>
              <w:color w:val="000000"/>
              <w:sz w:val="20"/>
              <w:szCs w:val="20"/>
              <w:lang w:val="sr-Latn-RS"/>
            </w:rPr>
          </w:pPr>
        </w:p>
        <w:p w14:paraId="7882B59A" w14:textId="77777777" w:rsidR="00870C5F" w:rsidRPr="00870C5F" w:rsidRDefault="00870C5F" w:rsidP="00870C5F">
          <w:pPr>
            <w:widowControl w:val="0"/>
            <w:tabs>
              <w:tab w:val="center" w:pos="4703"/>
              <w:tab w:val="right" w:pos="9406"/>
            </w:tabs>
            <w:autoSpaceDE w:val="0"/>
            <w:autoSpaceDN w:val="0"/>
            <w:spacing w:after="0" w:line="240" w:lineRule="auto"/>
            <w:jc w:val="both"/>
            <w:rPr>
              <w:rFonts w:ascii="Verdana" w:eastAsia="Times New Roman" w:hAnsi="Verdana" w:cs="Calibri"/>
              <w:color w:val="000000"/>
              <w:sz w:val="20"/>
              <w:szCs w:val="20"/>
              <w:lang w:val="ru-RU"/>
            </w:rPr>
          </w:pPr>
          <w:r w:rsidRPr="00870C5F">
            <w:rPr>
              <w:rFonts w:ascii="Verdana" w:eastAsia="Times New Roman" w:hAnsi="Verdana" w:cs="Calibri"/>
              <w:color w:val="000000"/>
              <w:sz w:val="20"/>
              <w:szCs w:val="20"/>
              <w:lang w:val="ru-RU"/>
            </w:rPr>
            <w:t>Република Србија</w:t>
          </w:r>
        </w:p>
        <w:p w14:paraId="497DD0CD" w14:textId="77777777" w:rsidR="00870C5F" w:rsidRPr="00870C5F" w:rsidRDefault="00870C5F" w:rsidP="00870C5F">
          <w:pPr>
            <w:widowControl w:val="0"/>
            <w:autoSpaceDE w:val="0"/>
            <w:autoSpaceDN w:val="0"/>
            <w:spacing w:after="0" w:line="240" w:lineRule="auto"/>
            <w:jc w:val="both"/>
            <w:rPr>
              <w:rFonts w:ascii="Verdana" w:eastAsia="Times New Roman" w:hAnsi="Verdana" w:cs="Calibri"/>
              <w:color w:val="000000"/>
              <w:sz w:val="20"/>
              <w:szCs w:val="20"/>
              <w:lang w:val="ru-RU"/>
            </w:rPr>
          </w:pPr>
          <w:r w:rsidRPr="00870C5F">
            <w:rPr>
              <w:rFonts w:ascii="Verdana" w:eastAsia="Times New Roman" w:hAnsi="Verdana" w:cs="Calibri"/>
              <w:color w:val="000000"/>
              <w:sz w:val="20"/>
              <w:szCs w:val="20"/>
              <w:lang w:val="ru-RU"/>
            </w:rPr>
            <w:t>Аутономна покрајина Војводина</w:t>
          </w:r>
        </w:p>
        <w:p w14:paraId="7AC02C0D" w14:textId="77777777" w:rsidR="00870C5F" w:rsidRPr="00870C5F" w:rsidRDefault="00870C5F" w:rsidP="00870C5F">
          <w:pPr>
            <w:widowControl w:val="0"/>
            <w:autoSpaceDE w:val="0"/>
            <w:autoSpaceDN w:val="0"/>
            <w:spacing w:after="0" w:line="240" w:lineRule="auto"/>
            <w:jc w:val="both"/>
            <w:rPr>
              <w:rFonts w:ascii="Verdana" w:eastAsia="Times New Roman" w:hAnsi="Verdana" w:cs="Calibri"/>
              <w:b/>
              <w:color w:val="000000"/>
              <w:sz w:val="20"/>
              <w:szCs w:val="20"/>
              <w:lang w:val="ru-RU"/>
            </w:rPr>
          </w:pPr>
          <w:r w:rsidRPr="00870C5F">
            <w:rPr>
              <w:rFonts w:ascii="Verdana" w:eastAsia="Times New Roman" w:hAnsi="Verdana" w:cs="Calibri"/>
              <w:b/>
              <w:color w:val="000000"/>
              <w:sz w:val="20"/>
              <w:szCs w:val="20"/>
              <w:lang w:val="ru-RU"/>
            </w:rPr>
            <w:t>Покрајински секретаријат за</w:t>
          </w:r>
        </w:p>
        <w:p w14:paraId="0B6D2187" w14:textId="4F0724EE" w:rsidR="00870C5F" w:rsidRPr="0004611B" w:rsidRDefault="00870C5F" w:rsidP="0004611B">
          <w:pPr>
            <w:widowControl w:val="0"/>
            <w:autoSpaceDE w:val="0"/>
            <w:autoSpaceDN w:val="0"/>
            <w:spacing w:after="0" w:line="240" w:lineRule="auto"/>
            <w:jc w:val="both"/>
            <w:rPr>
              <w:rFonts w:ascii="Verdana" w:eastAsia="Times New Roman" w:hAnsi="Verdana" w:cs="Calibri"/>
              <w:b/>
              <w:color w:val="000000"/>
              <w:sz w:val="20"/>
              <w:szCs w:val="20"/>
              <w:lang w:val="ru-RU"/>
            </w:rPr>
          </w:pPr>
          <w:r w:rsidRPr="00870C5F">
            <w:rPr>
              <w:rFonts w:ascii="Verdana" w:eastAsia="Times New Roman" w:hAnsi="Verdana" w:cs="Calibri"/>
              <w:b/>
              <w:color w:val="000000"/>
              <w:sz w:val="20"/>
              <w:szCs w:val="20"/>
              <w:lang w:val="ru-RU"/>
            </w:rPr>
            <w:t>пољопривреду, водопривреду и шумарство</w:t>
          </w:r>
        </w:p>
        <w:p w14:paraId="74ABDFFA" w14:textId="77777777" w:rsidR="00870C5F" w:rsidRPr="00870C5F" w:rsidRDefault="00870C5F" w:rsidP="00870C5F">
          <w:pPr>
            <w:widowControl w:val="0"/>
            <w:tabs>
              <w:tab w:val="center" w:pos="4703"/>
              <w:tab w:val="right" w:pos="9406"/>
            </w:tabs>
            <w:autoSpaceDE w:val="0"/>
            <w:autoSpaceDN w:val="0"/>
            <w:spacing w:after="0" w:line="240" w:lineRule="auto"/>
            <w:jc w:val="both"/>
            <w:rPr>
              <w:rFonts w:ascii="Verdana" w:eastAsia="Times New Roman" w:hAnsi="Verdana" w:cs="Calibri"/>
              <w:color w:val="000000"/>
              <w:sz w:val="20"/>
              <w:szCs w:val="20"/>
              <w:lang w:val="ru-RU"/>
            </w:rPr>
          </w:pPr>
          <w:r w:rsidRPr="00870C5F">
            <w:rPr>
              <w:rFonts w:ascii="Verdana" w:eastAsia="Times New Roman" w:hAnsi="Verdana" w:cs="Calibri"/>
              <w:color w:val="000000"/>
              <w:sz w:val="20"/>
              <w:szCs w:val="20"/>
              <w:lang w:val="ru-RU"/>
            </w:rPr>
            <w:t>Булевар Михајла Пупина 16, 21000 Нови Сад</w:t>
          </w:r>
        </w:p>
        <w:p w14:paraId="00BC72E9" w14:textId="77777777" w:rsidR="00870C5F" w:rsidRPr="00870C5F" w:rsidRDefault="00870C5F" w:rsidP="00870C5F">
          <w:pPr>
            <w:widowControl w:val="0"/>
            <w:tabs>
              <w:tab w:val="center" w:pos="4680"/>
              <w:tab w:val="right" w:pos="9360"/>
            </w:tabs>
            <w:autoSpaceDE w:val="0"/>
            <w:autoSpaceDN w:val="0"/>
            <w:spacing w:after="0" w:line="240" w:lineRule="auto"/>
            <w:jc w:val="both"/>
            <w:rPr>
              <w:rFonts w:ascii="Verdana" w:eastAsia="Times New Roman" w:hAnsi="Verdana" w:cs="Calibri"/>
              <w:color w:val="000000"/>
              <w:sz w:val="20"/>
              <w:szCs w:val="20"/>
              <w:lang w:val="sr-Latn-RS"/>
            </w:rPr>
          </w:pPr>
          <w:r w:rsidRPr="00870C5F">
            <w:rPr>
              <w:rFonts w:ascii="Verdana" w:eastAsia="Times New Roman" w:hAnsi="Verdana" w:cs="Calibri"/>
              <w:color w:val="000000"/>
              <w:sz w:val="20"/>
              <w:szCs w:val="20"/>
              <w:lang w:val="sr-Latn-RS"/>
            </w:rPr>
            <w:t xml:space="preserve">Т: +381 21 487 44 11; 456 721 F: +381 21 456 040  </w:t>
          </w:r>
        </w:p>
        <w:p w14:paraId="4C3F7DF9" w14:textId="744A5F84" w:rsidR="00870C5F" w:rsidRPr="0004611B" w:rsidRDefault="00870C5F" w:rsidP="0004611B">
          <w:pPr>
            <w:widowControl w:val="0"/>
            <w:tabs>
              <w:tab w:val="center" w:pos="4703"/>
              <w:tab w:val="right" w:pos="9360"/>
            </w:tabs>
            <w:autoSpaceDE w:val="0"/>
            <w:autoSpaceDN w:val="0"/>
            <w:spacing w:after="0" w:line="240" w:lineRule="auto"/>
            <w:jc w:val="both"/>
            <w:rPr>
              <w:rFonts w:ascii="Verdana" w:eastAsia="Times New Roman" w:hAnsi="Verdana" w:cs="Calibri"/>
              <w:color w:val="000000"/>
              <w:sz w:val="20"/>
              <w:szCs w:val="20"/>
              <w:lang w:val="sr-Latn-RS"/>
            </w:rPr>
          </w:pPr>
          <w:r w:rsidRPr="00870C5F">
            <w:rPr>
              <w:rFonts w:ascii="Verdana" w:eastAsia="Times New Roman" w:hAnsi="Verdana" w:cs="Calibri"/>
              <w:color w:val="000000"/>
              <w:sz w:val="20"/>
              <w:szCs w:val="20"/>
              <w:lang w:val="sr-Latn-RS"/>
            </w:rPr>
            <w:t>psp@vojvodina.gov.rs</w:t>
          </w:r>
        </w:p>
      </w:tc>
    </w:tr>
    <w:tr w:rsidR="00870C5F" w:rsidRPr="00870C5F" w14:paraId="275D95BC" w14:textId="77777777" w:rsidTr="00F265AA">
      <w:trPr>
        <w:trHeight w:val="305"/>
      </w:trPr>
      <w:tc>
        <w:tcPr>
          <w:tcW w:w="6806" w:type="dxa"/>
          <w:gridSpan w:val="2"/>
        </w:tcPr>
        <w:p w14:paraId="75ABC9B7" w14:textId="103E7CC8" w:rsidR="00870C5F" w:rsidRPr="00784D7D" w:rsidRDefault="00870C5F" w:rsidP="00870C5F">
          <w:pPr>
            <w:widowControl w:val="0"/>
            <w:tabs>
              <w:tab w:val="center" w:pos="4703"/>
              <w:tab w:val="right" w:pos="9406"/>
            </w:tabs>
            <w:autoSpaceDE w:val="0"/>
            <w:autoSpaceDN w:val="0"/>
            <w:spacing w:after="0" w:line="240" w:lineRule="auto"/>
            <w:jc w:val="both"/>
            <w:rPr>
              <w:rFonts w:ascii="Verdana" w:eastAsia="Times New Roman" w:hAnsi="Verdana" w:cs="Calibri"/>
              <w:color w:val="000000"/>
              <w:sz w:val="20"/>
              <w:szCs w:val="20"/>
              <w:lang w:val="sr-Cyrl-RS"/>
            </w:rPr>
          </w:pPr>
          <w:r w:rsidRPr="00870C5F">
            <w:rPr>
              <w:rFonts w:ascii="Verdana" w:eastAsia="Times New Roman" w:hAnsi="Verdana" w:cs="Calibri"/>
              <w:color w:val="000000"/>
              <w:sz w:val="20"/>
              <w:szCs w:val="20"/>
              <w:lang w:val="sr-Cyrl-RS"/>
            </w:rPr>
            <w:t xml:space="preserve">              </w:t>
          </w:r>
          <w:r w:rsidRPr="00870C5F">
            <w:rPr>
              <w:rFonts w:ascii="Verdana" w:eastAsia="Times New Roman" w:hAnsi="Verdana" w:cs="Calibri"/>
              <w:color w:val="000000"/>
              <w:sz w:val="20"/>
              <w:szCs w:val="20"/>
              <w:lang w:val="sr-Latn-RS"/>
            </w:rPr>
            <w:t xml:space="preserve">БРОЈ: </w:t>
          </w:r>
          <w:r w:rsidRPr="00870C5F">
            <w:rPr>
              <w:rFonts w:ascii="Verdana" w:eastAsia="Times New Roman" w:hAnsi="Verdana" w:cs="Calibri"/>
              <w:color w:val="000000"/>
              <w:sz w:val="20"/>
              <w:szCs w:val="20"/>
              <w:lang w:val="sr-Cyrl-RS"/>
            </w:rPr>
            <w:t xml:space="preserve"> </w:t>
          </w:r>
          <w:r w:rsidR="00F26C99" w:rsidRPr="00F26C99">
            <w:rPr>
              <w:rFonts w:ascii="Calibri" w:eastAsia="Calibri" w:hAnsi="Calibri" w:cs="Calibri"/>
              <w:spacing w:val="4"/>
              <w:sz w:val="21"/>
              <w:szCs w:val="21"/>
              <w:shd w:val="clear" w:color="auto" w:fill="FFFFFF"/>
            </w:rPr>
            <w:t xml:space="preserve">002323880 2025 09419 008 000 000 001 </w:t>
          </w:r>
          <w:r w:rsidR="00D17E54">
            <w:rPr>
              <w:rFonts w:ascii="Calibri" w:eastAsia="Calibri" w:hAnsi="Calibri" w:cs="Calibri"/>
              <w:spacing w:val="4"/>
              <w:sz w:val="21"/>
              <w:szCs w:val="21"/>
              <w:shd w:val="clear" w:color="auto" w:fill="FFFFFF"/>
              <w:lang w:val="sr-Cyrl-RS"/>
            </w:rPr>
            <w:t>0</w:t>
          </w:r>
          <w:r w:rsidR="00D17E54">
            <w:rPr>
              <w:rFonts w:ascii="Calibri" w:eastAsia="Calibri" w:hAnsi="Calibri" w:cs="Calibri"/>
              <w:spacing w:val="4"/>
              <w:sz w:val="21"/>
              <w:szCs w:val="21"/>
              <w:shd w:val="clear" w:color="auto" w:fill="FFFFFF"/>
              <w:lang w:val="sr-Latn-RS"/>
            </w:rPr>
            <w:t>4</w:t>
          </w:r>
          <w:r w:rsidR="00D17E54">
            <w:rPr>
              <w:rFonts w:ascii="Calibri" w:eastAsia="Calibri" w:hAnsi="Calibri" w:cs="Calibri"/>
              <w:spacing w:val="4"/>
              <w:sz w:val="21"/>
              <w:szCs w:val="21"/>
              <w:shd w:val="clear" w:color="auto" w:fill="FFFFFF"/>
              <w:lang w:val="sr-Cyrl-RS"/>
            </w:rPr>
            <w:t xml:space="preserve"> 007</w:t>
          </w:r>
        </w:p>
      </w:tc>
      <w:tc>
        <w:tcPr>
          <w:tcW w:w="3520" w:type="dxa"/>
          <w:tcBorders>
            <w:left w:val="nil"/>
          </w:tcBorders>
        </w:tcPr>
        <w:p w14:paraId="5A66732E" w14:textId="0CA72E61" w:rsidR="00870C5F" w:rsidRPr="00870C5F" w:rsidRDefault="00870C5F" w:rsidP="0004611B">
          <w:pPr>
            <w:widowControl w:val="0"/>
            <w:tabs>
              <w:tab w:val="center" w:pos="4703"/>
              <w:tab w:val="right" w:pos="9406"/>
            </w:tabs>
            <w:autoSpaceDE w:val="0"/>
            <w:autoSpaceDN w:val="0"/>
            <w:spacing w:after="0" w:line="240" w:lineRule="auto"/>
            <w:jc w:val="both"/>
            <w:rPr>
              <w:rFonts w:ascii="Verdana" w:eastAsia="Times New Roman" w:hAnsi="Verdana" w:cs="Calibri"/>
              <w:color w:val="000000"/>
              <w:sz w:val="20"/>
              <w:szCs w:val="20"/>
              <w:lang w:val="sr-Latn-RS"/>
            </w:rPr>
          </w:pPr>
          <w:r w:rsidRPr="00870C5F">
            <w:rPr>
              <w:rFonts w:ascii="Verdana" w:eastAsia="Times New Roman" w:hAnsi="Verdana" w:cs="Calibri"/>
              <w:color w:val="000000"/>
              <w:sz w:val="20"/>
              <w:szCs w:val="20"/>
              <w:lang w:val="sr-Latn-RS"/>
            </w:rPr>
            <w:t xml:space="preserve">     ДАТУМ:</w:t>
          </w:r>
          <w:r w:rsidRPr="00870C5F">
            <w:rPr>
              <w:rFonts w:ascii="Verdana" w:eastAsia="Times New Roman" w:hAnsi="Verdana" w:cs="Calibri"/>
              <w:color w:val="000000"/>
              <w:sz w:val="20"/>
              <w:szCs w:val="20"/>
              <w:lang w:val="sr-Cyrl-RS"/>
            </w:rPr>
            <w:t xml:space="preserve"> </w:t>
          </w:r>
          <w:r w:rsidR="00F26C99">
            <w:rPr>
              <w:rFonts w:ascii="Verdana" w:eastAsia="Times New Roman" w:hAnsi="Verdana" w:cs="Calibri"/>
              <w:color w:val="000000"/>
              <w:sz w:val="20"/>
              <w:szCs w:val="20"/>
              <w:lang w:val="sr-Latn-RS"/>
            </w:rPr>
            <w:t>26</w:t>
          </w:r>
          <w:r w:rsidR="00F26C99">
            <w:rPr>
              <w:rFonts w:ascii="Verdana" w:eastAsia="Times New Roman" w:hAnsi="Verdana" w:cs="Calibri"/>
              <w:color w:val="000000"/>
              <w:sz w:val="20"/>
              <w:szCs w:val="20"/>
              <w:lang w:val="sr-Cyrl-RS"/>
            </w:rPr>
            <w:t>.05</w:t>
          </w:r>
          <w:r w:rsidR="0004611B">
            <w:rPr>
              <w:rFonts w:ascii="Verdana" w:eastAsia="Times New Roman" w:hAnsi="Verdana" w:cs="Calibri"/>
              <w:color w:val="000000"/>
              <w:sz w:val="20"/>
              <w:szCs w:val="20"/>
              <w:lang w:val="sr-Cyrl-RS"/>
            </w:rPr>
            <w:t>.202</w:t>
          </w:r>
          <w:r w:rsidR="0004611B">
            <w:rPr>
              <w:rFonts w:ascii="Verdana" w:eastAsia="Times New Roman" w:hAnsi="Verdana" w:cs="Calibri"/>
              <w:color w:val="000000"/>
              <w:sz w:val="20"/>
              <w:szCs w:val="20"/>
              <w:lang w:val="sr-Latn-RS"/>
            </w:rPr>
            <w:t>5</w:t>
          </w:r>
          <w:r w:rsidRPr="00870C5F">
            <w:rPr>
              <w:rFonts w:ascii="Verdana" w:eastAsia="Times New Roman" w:hAnsi="Verdana" w:cs="Calibri"/>
              <w:color w:val="000000"/>
              <w:sz w:val="20"/>
              <w:szCs w:val="20"/>
              <w:lang w:val="sr-Cyrl-RS"/>
            </w:rPr>
            <w:t>. године</w:t>
          </w:r>
        </w:p>
      </w:tc>
    </w:tr>
  </w:tbl>
  <w:p w14:paraId="5BE6711A" w14:textId="77777777" w:rsidR="00870C5F" w:rsidRDefault="00870C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2E259A"/>
    <w:multiLevelType w:val="hybridMultilevel"/>
    <w:tmpl w:val="6C381422"/>
    <w:lvl w:ilvl="0" w:tplc="241A0001">
      <w:start w:val="1"/>
      <w:numFmt w:val="bullet"/>
      <w:lvlText w:val=""/>
      <w:lvlJc w:val="left"/>
      <w:pPr>
        <w:ind w:left="1484" w:hanging="360"/>
      </w:pPr>
      <w:rPr>
        <w:rFonts w:ascii="Symbol" w:hAnsi="Symbol" w:hint="default"/>
      </w:rPr>
    </w:lvl>
    <w:lvl w:ilvl="1" w:tplc="241A0003" w:tentative="1">
      <w:start w:val="1"/>
      <w:numFmt w:val="bullet"/>
      <w:lvlText w:val="o"/>
      <w:lvlJc w:val="left"/>
      <w:pPr>
        <w:ind w:left="2204" w:hanging="360"/>
      </w:pPr>
      <w:rPr>
        <w:rFonts w:ascii="Courier New" w:hAnsi="Courier New" w:cs="Courier New" w:hint="default"/>
      </w:rPr>
    </w:lvl>
    <w:lvl w:ilvl="2" w:tplc="241A0005" w:tentative="1">
      <w:start w:val="1"/>
      <w:numFmt w:val="bullet"/>
      <w:lvlText w:val=""/>
      <w:lvlJc w:val="left"/>
      <w:pPr>
        <w:ind w:left="2924" w:hanging="360"/>
      </w:pPr>
      <w:rPr>
        <w:rFonts w:ascii="Wingdings" w:hAnsi="Wingdings" w:hint="default"/>
      </w:rPr>
    </w:lvl>
    <w:lvl w:ilvl="3" w:tplc="241A0001" w:tentative="1">
      <w:start w:val="1"/>
      <w:numFmt w:val="bullet"/>
      <w:lvlText w:val=""/>
      <w:lvlJc w:val="left"/>
      <w:pPr>
        <w:ind w:left="3644" w:hanging="360"/>
      </w:pPr>
      <w:rPr>
        <w:rFonts w:ascii="Symbol" w:hAnsi="Symbol" w:hint="default"/>
      </w:rPr>
    </w:lvl>
    <w:lvl w:ilvl="4" w:tplc="241A0003" w:tentative="1">
      <w:start w:val="1"/>
      <w:numFmt w:val="bullet"/>
      <w:lvlText w:val="o"/>
      <w:lvlJc w:val="left"/>
      <w:pPr>
        <w:ind w:left="4364" w:hanging="360"/>
      </w:pPr>
      <w:rPr>
        <w:rFonts w:ascii="Courier New" w:hAnsi="Courier New" w:cs="Courier New" w:hint="default"/>
      </w:rPr>
    </w:lvl>
    <w:lvl w:ilvl="5" w:tplc="241A0005" w:tentative="1">
      <w:start w:val="1"/>
      <w:numFmt w:val="bullet"/>
      <w:lvlText w:val=""/>
      <w:lvlJc w:val="left"/>
      <w:pPr>
        <w:ind w:left="5084" w:hanging="360"/>
      </w:pPr>
      <w:rPr>
        <w:rFonts w:ascii="Wingdings" w:hAnsi="Wingdings" w:hint="default"/>
      </w:rPr>
    </w:lvl>
    <w:lvl w:ilvl="6" w:tplc="241A0001" w:tentative="1">
      <w:start w:val="1"/>
      <w:numFmt w:val="bullet"/>
      <w:lvlText w:val=""/>
      <w:lvlJc w:val="left"/>
      <w:pPr>
        <w:ind w:left="5804" w:hanging="360"/>
      </w:pPr>
      <w:rPr>
        <w:rFonts w:ascii="Symbol" w:hAnsi="Symbol" w:hint="default"/>
      </w:rPr>
    </w:lvl>
    <w:lvl w:ilvl="7" w:tplc="241A0003" w:tentative="1">
      <w:start w:val="1"/>
      <w:numFmt w:val="bullet"/>
      <w:lvlText w:val="o"/>
      <w:lvlJc w:val="left"/>
      <w:pPr>
        <w:ind w:left="6524" w:hanging="360"/>
      </w:pPr>
      <w:rPr>
        <w:rFonts w:ascii="Courier New" w:hAnsi="Courier New" w:cs="Courier New" w:hint="default"/>
      </w:rPr>
    </w:lvl>
    <w:lvl w:ilvl="8" w:tplc="241A0005" w:tentative="1">
      <w:start w:val="1"/>
      <w:numFmt w:val="bullet"/>
      <w:lvlText w:val=""/>
      <w:lvlJc w:val="left"/>
      <w:pPr>
        <w:ind w:left="7244" w:hanging="360"/>
      </w:pPr>
      <w:rPr>
        <w:rFonts w:ascii="Wingdings" w:hAnsi="Wingdings" w:hint="default"/>
      </w:rPr>
    </w:lvl>
  </w:abstractNum>
  <w:abstractNum w:abstractNumId="2">
    <w:nsid w:val="07864D77"/>
    <w:multiLevelType w:val="hybridMultilevel"/>
    <w:tmpl w:val="2FF67D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C8772D"/>
    <w:multiLevelType w:val="hybridMultilevel"/>
    <w:tmpl w:val="7494ACA6"/>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4">
    <w:nsid w:val="21C24FFC"/>
    <w:multiLevelType w:val="hybridMultilevel"/>
    <w:tmpl w:val="79449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47065"/>
    <w:multiLevelType w:val="hybridMultilevel"/>
    <w:tmpl w:val="D9BCABCA"/>
    <w:lvl w:ilvl="0" w:tplc="E88AB726">
      <w:start w:val="7"/>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62258C"/>
    <w:multiLevelType w:val="multilevel"/>
    <w:tmpl w:val="35C8BF2C"/>
    <w:lvl w:ilvl="0">
      <w:start w:val="6"/>
      <w:numFmt w:val="decimal"/>
      <w:lvlText w:val="%1"/>
      <w:lvlJc w:val="left"/>
      <w:pPr>
        <w:ind w:left="360" w:hanging="360"/>
      </w:pPr>
      <w:rPr>
        <w:rFonts w:hint="default"/>
      </w:rPr>
    </w:lvl>
    <w:lvl w:ilvl="1">
      <w:start w:val="1"/>
      <w:numFmt w:val="decimal"/>
      <w:lvlText w:val="%1.%2"/>
      <w:lvlJc w:val="left"/>
      <w:pPr>
        <w:ind w:left="1468" w:hanging="360"/>
      </w:pPr>
      <w:rPr>
        <w:rFonts w:hint="default"/>
      </w:rPr>
    </w:lvl>
    <w:lvl w:ilvl="2">
      <w:start w:val="1"/>
      <w:numFmt w:val="decimal"/>
      <w:lvlText w:val="%1.%2.%3"/>
      <w:lvlJc w:val="left"/>
      <w:pPr>
        <w:ind w:left="2936" w:hanging="720"/>
      </w:pPr>
      <w:rPr>
        <w:rFonts w:hint="default"/>
      </w:rPr>
    </w:lvl>
    <w:lvl w:ilvl="3">
      <w:start w:val="1"/>
      <w:numFmt w:val="decimal"/>
      <w:lvlText w:val="%1.%2.%3.%4"/>
      <w:lvlJc w:val="left"/>
      <w:pPr>
        <w:ind w:left="4044" w:hanging="720"/>
      </w:pPr>
      <w:rPr>
        <w:rFonts w:hint="default"/>
      </w:rPr>
    </w:lvl>
    <w:lvl w:ilvl="4">
      <w:start w:val="1"/>
      <w:numFmt w:val="decimal"/>
      <w:lvlText w:val="%1.%2.%3.%4.%5"/>
      <w:lvlJc w:val="left"/>
      <w:pPr>
        <w:ind w:left="5512" w:hanging="1080"/>
      </w:pPr>
      <w:rPr>
        <w:rFonts w:hint="default"/>
      </w:rPr>
    </w:lvl>
    <w:lvl w:ilvl="5">
      <w:start w:val="1"/>
      <w:numFmt w:val="decimal"/>
      <w:lvlText w:val="%1.%2.%3.%4.%5.%6"/>
      <w:lvlJc w:val="left"/>
      <w:pPr>
        <w:ind w:left="6620" w:hanging="1080"/>
      </w:pPr>
      <w:rPr>
        <w:rFonts w:hint="default"/>
      </w:rPr>
    </w:lvl>
    <w:lvl w:ilvl="6">
      <w:start w:val="1"/>
      <w:numFmt w:val="decimal"/>
      <w:lvlText w:val="%1.%2.%3.%4.%5.%6.%7"/>
      <w:lvlJc w:val="left"/>
      <w:pPr>
        <w:ind w:left="8088" w:hanging="1440"/>
      </w:pPr>
      <w:rPr>
        <w:rFonts w:hint="default"/>
      </w:rPr>
    </w:lvl>
    <w:lvl w:ilvl="7">
      <w:start w:val="1"/>
      <w:numFmt w:val="decimal"/>
      <w:lvlText w:val="%1.%2.%3.%4.%5.%6.%7.%8"/>
      <w:lvlJc w:val="left"/>
      <w:pPr>
        <w:ind w:left="9196" w:hanging="1440"/>
      </w:pPr>
      <w:rPr>
        <w:rFonts w:hint="default"/>
      </w:rPr>
    </w:lvl>
    <w:lvl w:ilvl="8">
      <w:start w:val="1"/>
      <w:numFmt w:val="decimal"/>
      <w:lvlText w:val="%1.%2.%3.%4.%5.%6.%7.%8.%9"/>
      <w:lvlJc w:val="left"/>
      <w:pPr>
        <w:ind w:left="10664" w:hanging="1800"/>
      </w:pPr>
      <w:rPr>
        <w:rFonts w:hint="default"/>
      </w:rPr>
    </w:lvl>
  </w:abstractNum>
  <w:abstractNum w:abstractNumId="7">
    <w:nsid w:val="303C2EB8"/>
    <w:multiLevelType w:val="hybridMultilevel"/>
    <w:tmpl w:val="F3EA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AF1EE2"/>
    <w:multiLevelType w:val="hybridMultilevel"/>
    <w:tmpl w:val="EA58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313F86"/>
    <w:multiLevelType w:val="multilevel"/>
    <w:tmpl w:val="85D848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9F1D5C"/>
    <w:multiLevelType w:val="hybridMultilevel"/>
    <w:tmpl w:val="F1D0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85ACF"/>
    <w:multiLevelType w:val="hybridMultilevel"/>
    <w:tmpl w:val="231C5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8A25FF"/>
    <w:multiLevelType w:val="hybridMultilevel"/>
    <w:tmpl w:val="6BDEB52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68F0141F"/>
    <w:multiLevelType w:val="hybridMultilevel"/>
    <w:tmpl w:val="3D52D9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06C48"/>
    <w:multiLevelType w:val="hybridMultilevel"/>
    <w:tmpl w:val="FF32B08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BA0395"/>
    <w:multiLevelType w:val="hybridMultilevel"/>
    <w:tmpl w:val="2384C4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7B885F70"/>
    <w:multiLevelType w:val="multilevel"/>
    <w:tmpl w:val="2F96D3D4"/>
    <w:lvl w:ilvl="0">
      <w:start w:val="7"/>
      <w:numFmt w:val="decimal"/>
      <w:lvlText w:val="%1"/>
      <w:lvlJc w:val="left"/>
      <w:pPr>
        <w:ind w:left="360" w:hanging="360"/>
      </w:pPr>
      <w:rPr>
        <w:rFonts w:hint="default"/>
      </w:rPr>
    </w:lvl>
    <w:lvl w:ilvl="1">
      <w:start w:val="1"/>
      <w:numFmt w:val="decimal"/>
      <w:lvlText w:val="%1.%2"/>
      <w:lvlJc w:val="left"/>
      <w:pPr>
        <w:ind w:left="1468" w:hanging="360"/>
      </w:pPr>
      <w:rPr>
        <w:rFonts w:hint="default"/>
      </w:rPr>
    </w:lvl>
    <w:lvl w:ilvl="2">
      <w:start w:val="1"/>
      <w:numFmt w:val="decimal"/>
      <w:lvlText w:val="%1.%2.%3"/>
      <w:lvlJc w:val="left"/>
      <w:pPr>
        <w:ind w:left="2936" w:hanging="720"/>
      </w:pPr>
      <w:rPr>
        <w:rFonts w:hint="default"/>
      </w:rPr>
    </w:lvl>
    <w:lvl w:ilvl="3">
      <w:start w:val="1"/>
      <w:numFmt w:val="decimal"/>
      <w:lvlText w:val="%1.%2.%3.%4"/>
      <w:lvlJc w:val="left"/>
      <w:pPr>
        <w:ind w:left="4044" w:hanging="720"/>
      </w:pPr>
      <w:rPr>
        <w:rFonts w:hint="default"/>
      </w:rPr>
    </w:lvl>
    <w:lvl w:ilvl="4">
      <w:start w:val="1"/>
      <w:numFmt w:val="decimal"/>
      <w:lvlText w:val="%1.%2.%3.%4.%5"/>
      <w:lvlJc w:val="left"/>
      <w:pPr>
        <w:ind w:left="5152" w:hanging="720"/>
      </w:pPr>
      <w:rPr>
        <w:rFonts w:hint="default"/>
      </w:rPr>
    </w:lvl>
    <w:lvl w:ilvl="5">
      <w:start w:val="1"/>
      <w:numFmt w:val="decimal"/>
      <w:lvlText w:val="%1.%2.%3.%4.%5.%6"/>
      <w:lvlJc w:val="left"/>
      <w:pPr>
        <w:ind w:left="6620" w:hanging="1080"/>
      </w:pPr>
      <w:rPr>
        <w:rFonts w:hint="default"/>
      </w:rPr>
    </w:lvl>
    <w:lvl w:ilvl="6">
      <w:start w:val="1"/>
      <w:numFmt w:val="decimal"/>
      <w:lvlText w:val="%1.%2.%3.%4.%5.%6.%7"/>
      <w:lvlJc w:val="left"/>
      <w:pPr>
        <w:ind w:left="7728" w:hanging="1080"/>
      </w:pPr>
      <w:rPr>
        <w:rFonts w:hint="default"/>
      </w:rPr>
    </w:lvl>
    <w:lvl w:ilvl="7">
      <w:start w:val="1"/>
      <w:numFmt w:val="decimal"/>
      <w:lvlText w:val="%1.%2.%3.%4.%5.%6.%7.%8"/>
      <w:lvlJc w:val="left"/>
      <w:pPr>
        <w:ind w:left="9196" w:hanging="1440"/>
      </w:pPr>
      <w:rPr>
        <w:rFonts w:hint="default"/>
      </w:rPr>
    </w:lvl>
    <w:lvl w:ilvl="8">
      <w:start w:val="1"/>
      <w:numFmt w:val="decimal"/>
      <w:lvlText w:val="%1.%2.%3.%4.%5.%6.%7.%8.%9"/>
      <w:lvlJc w:val="left"/>
      <w:pPr>
        <w:ind w:left="10304" w:hanging="1440"/>
      </w:pPr>
      <w:rPr>
        <w:rFonts w:hint="default"/>
      </w:rPr>
    </w:lvl>
  </w:abstractNum>
  <w:num w:numId="1">
    <w:abstractNumId w:val="14"/>
  </w:num>
  <w:num w:numId="2">
    <w:abstractNumId w:val="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8"/>
  </w:num>
  <w:num w:numId="7">
    <w:abstractNumId w:val="16"/>
  </w:num>
  <w:num w:numId="8">
    <w:abstractNumId w:val="6"/>
  </w:num>
  <w:num w:numId="9">
    <w:abstractNumId w:val="5"/>
  </w:num>
  <w:num w:numId="10">
    <w:abstractNumId w:val="0"/>
  </w:num>
  <w:num w:numId="11">
    <w:abstractNumId w:val="12"/>
  </w:num>
  <w:num w:numId="12">
    <w:abstractNumId w:val="9"/>
  </w:num>
  <w:num w:numId="13">
    <w:abstractNumId w:val="13"/>
  </w:num>
  <w:num w:numId="14">
    <w:abstractNumId w:val="2"/>
  </w:num>
  <w:num w:numId="15">
    <w:abstractNumId w:val="7"/>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4A"/>
    <w:rsid w:val="000247AF"/>
    <w:rsid w:val="0004611B"/>
    <w:rsid w:val="00071C7D"/>
    <w:rsid w:val="000C21A6"/>
    <w:rsid w:val="000F4CE0"/>
    <w:rsid w:val="00114D70"/>
    <w:rsid w:val="001955F1"/>
    <w:rsid w:val="0019793E"/>
    <w:rsid w:val="001D086E"/>
    <w:rsid w:val="001D33F0"/>
    <w:rsid w:val="001E7B3E"/>
    <w:rsid w:val="001F0E98"/>
    <w:rsid w:val="0029599C"/>
    <w:rsid w:val="002C6C3D"/>
    <w:rsid w:val="002D40A5"/>
    <w:rsid w:val="002F540F"/>
    <w:rsid w:val="00347437"/>
    <w:rsid w:val="0041025F"/>
    <w:rsid w:val="004256FD"/>
    <w:rsid w:val="004603C5"/>
    <w:rsid w:val="00487FB3"/>
    <w:rsid w:val="00493D6A"/>
    <w:rsid w:val="004A7F4A"/>
    <w:rsid w:val="004C0D39"/>
    <w:rsid w:val="004E6923"/>
    <w:rsid w:val="00551A90"/>
    <w:rsid w:val="005655D2"/>
    <w:rsid w:val="005679FD"/>
    <w:rsid w:val="00582966"/>
    <w:rsid w:val="005922D3"/>
    <w:rsid w:val="005959B6"/>
    <w:rsid w:val="005A2023"/>
    <w:rsid w:val="005B53D8"/>
    <w:rsid w:val="007120A8"/>
    <w:rsid w:val="00717351"/>
    <w:rsid w:val="00747E28"/>
    <w:rsid w:val="007623A7"/>
    <w:rsid w:val="00784D7D"/>
    <w:rsid w:val="00804B01"/>
    <w:rsid w:val="00847899"/>
    <w:rsid w:val="00870C5F"/>
    <w:rsid w:val="008A42CA"/>
    <w:rsid w:val="008F715E"/>
    <w:rsid w:val="009A2A9E"/>
    <w:rsid w:val="00A01613"/>
    <w:rsid w:val="00A47E24"/>
    <w:rsid w:val="00AF1378"/>
    <w:rsid w:val="00B82A41"/>
    <w:rsid w:val="00B83523"/>
    <w:rsid w:val="00B968F1"/>
    <w:rsid w:val="00BA617C"/>
    <w:rsid w:val="00BD51AA"/>
    <w:rsid w:val="00BE0AD8"/>
    <w:rsid w:val="00C35910"/>
    <w:rsid w:val="00C917C8"/>
    <w:rsid w:val="00D17E54"/>
    <w:rsid w:val="00DA60A1"/>
    <w:rsid w:val="00DC13C9"/>
    <w:rsid w:val="00E01DFF"/>
    <w:rsid w:val="00E14847"/>
    <w:rsid w:val="00F0626D"/>
    <w:rsid w:val="00F26C99"/>
    <w:rsid w:val="00FA010A"/>
    <w:rsid w:val="00FC4C30"/>
    <w:rsid w:val="00FE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A8EE0"/>
  <w15:chartTrackingRefBased/>
  <w15:docId w15:val="{914EBFF6-714B-4CF3-8BDB-10D5FE68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hidden/>
    <w:rsid w:val="00717351"/>
    <w:pPr>
      <w:spacing w:after="120" w:line="240" w:lineRule="auto"/>
      <w:jc w:val="both"/>
    </w:pPr>
    <w:rPr>
      <w:rFonts w:ascii="Verdana" w:eastAsia="Times New Roman" w:hAnsi="Verdana" w:cs="Times New Roman"/>
      <w:noProof/>
      <w:sz w:val="24"/>
      <w:szCs w:val="24"/>
      <w:lang w:val="sr-Latn-CS"/>
    </w:rPr>
  </w:style>
  <w:style w:type="character" w:customStyle="1" w:styleId="BodyTextChar">
    <w:name w:val="Body Text Char"/>
    <w:basedOn w:val="DefaultParagraphFont"/>
    <w:link w:val="BodyText"/>
    <w:rsid w:val="00717351"/>
    <w:rPr>
      <w:rFonts w:ascii="Verdana" w:eastAsia="Times New Roman" w:hAnsi="Verdana" w:cs="Times New Roman"/>
      <w:noProof/>
      <w:sz w:val="24"/>
      <w:szCs w:val="24"/>
      <w:lang w:val="sr-Latn-CS"/>
    </w:rPr>
  </w:style>
  <w:style w:type="paragraph" w:customStyle="1" w:styleId="Naslov">
    <w:name w:val="Naslov"/>
    <w:basedOn w:val="Normal"/>
    <w:next w:val="Normal"/>
    <w:rsid w:val="00717351"/>
    <w:pPr>
      <w:keepNext/>
      <w:spacing w:before="360" w:after="360" w:line="240" w:lineRule="auto"/>
      <w:jc w:val="center"/>
      <w:outlineLvl w:val="0"/>
    </w:pPr>
    <w:rPr>
      <w:rFonts w:ascii="Verdana" w:eastAsia="Times New Roman" w:hAnsi="Verdana" w:cs="Times New Roman"/>
      <w:b/>
      <w:noProof/>
      <w:sz w:val="32"/>
      <w:szCs w:val="24"/>
      <w:lang w:val="sr-Latn-CS"/>
    </w:rPr>
  </w:style>
  <w:style w:type="character" w:styleId="CommentReference">
    <w:name w:val="annotation reference"/>
    <w:hidden/>
    <w:rsid w:val="00717351"/>
    <w:rPr>
      <w:sz w:val="16"/>
      <w:szCs w:val="16"/>
    </w:rPr>
  </w:style>
  <w:style w:type="paragraph" w:styleId="CommentText">
    <w:name w:val="annotation text"/>
    <w:basedOn w:val="Normal"/>
    <w:link w:val="CommentTextChar"/>
    <w:hidden/>
    <w:rsid w:val="00717351"/>
    <w:pPr>
      <w:spacing w:after="0" w:line="240" w:lineRule="auto"/>
      <w:jc w:val="both"/>
    </w:pPr>
    <w:rPr>
      <w:rFonts w:ascii="Verdana" w:eastAsia="Times New Roman" w:hAnsi="Verdana" w:cs="Times New Roman"/>
      <w:noProof/>
      <w:sz w:val="20"/>
      <w:szCs w:val="20"/>
      <w:lang w:val="sr-Latn-CS"/>
    </w:rPr>
  </w:style>
  <w:style w:type="character" w:customStyle="1" w:styleId="CommentTextChar">
    <w:name w:val="Comment Text Char"/>
    <w:basedOn w:val="DefaultParagraphFont"/>
    <w:link w:val="CommentText"/>
    <w:rsid w:val="00717351"/>
    <w:rPr>
      <w:rFonts w:ascii="Verdana" w:eastAsia="Times New Roman" w:hAnsi="Verdana" w:cs="Times New Roman"/>
      <w:noProof/>
      <w:sz w:val="20"/>
      <w:szCs w:val="20"/>
      <w:lang w:val="sr-Latn-CS"/>
    </w:rPr>
  </w:style>
  <w:style w:type="paragraph" w:styleId="BalloonText">
    <w:name w:val="Balloon Text"/>
    <w:basedOn w:val="Normal"/>
    <w:link w:val="BalloonTextChar"/>
    <w:uiPriority w:val="99"/>
    <w:semiHidden/>
    <w:unhideWhenUsed/>
    <w:rsid w:val="00717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351"/>
    <w:rPr>
      <w:rFonts w:ascii="Segoe UI" w:hAnsi="Segoe UI" w:cs="Segoe UI"/>
      <w:sz w:val="18"/>
      <w:szCs w:val="18"/>
    </w:rPr>
  </w:style>
  <w:style w:type="paragraph" w:styleId="ListParagraph">
    <w:name w:val="List Paragraph"/>
    <w:basedOn w:val="Normal"/>
    <w:uiPriority w:val="34"/>
    <w:qFormat/>
    <w:rsid w:val="00AF1378"/>
    <w:pPr>
      <w:ind w:left="720"/>
      <w:contextualSpacing/>
    </w:pPr>
  </w:style>
  <w:style w:type="paragraph" w:styleId="Header">
    <w:name w:val="header"/>
    <w:basedOn w:val="Normal"/>
    <w:link w:val="HeaderChar"/>
    <w:uiPriority w:val="99"/>
    <w:unhideWhenUsed/>
    <w:rsid w:val="0087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C5F"/>
  </w:style>
  <w:style w:type="paragraph" w:styleId="Footer">
    <w:name w:val="footer"/>
    <w:basedOn w:val="Normal"/>
    <w:link w:val="FooterChar"/>
    <w:uiPriority w:val="99"/>
    <w:unhideWhenUsed/>
    <w:rsid w:val="0087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C5F"/>
  </w:style>
  <w:style w:type="paragraph" w:styleId="NoSpacing">
    <w:name w:val="No Spacing"/>
    <w:uiPriority w:val="1"/>
    <w:qFormat/>
    <w:rsid w:val="001955F1"/>
    <w:pPr>
      <w:spacing w:after="0" w:line="240" w:lineRule="auto"/>
    </w:pPr>
  </w:style>
  <w:style w:type="paragraph" w:styleId="CommentSubject">
    <w:name w:val="annotation subject"/>
    <w:basedOn w:val="CommentText"/>
    <w:next w:val="CommentText"/>
    <w:link w:val="CommentSubjectChar"/>
    <w:uiPriority w:val="99"/>
    <w:semiHidden/>
    <w:unhideWhenUsed/>
    <w:rsid w:val="00FA010A"/>
    <w:pPr>
      <w:spacing w:after="160"/>
      <w:jc w:val="left"/>
    </w:pPr>
    <w:rPr>
      <w:rFonts w:asciiTheme="minorHAnsi" w:eastAsiaTheme="minorHAnsi" w:hAnsiTheme="minorHAnsi" w:cstheme="minorBidi"/>
      <w:b/>
      <w:bCs/>
      <w:noProof w:val="0"/>
      <w:lang w:val="en-US"/>
    </w:rPr>
  </w:style>
  <w:style w:type="character" w:customStyle="1" w:styleId="CommentSubjectChar">
    <w:name w:val="Comment Subject Char"/>
    <w:basedOn w:val="CommentTextChar"/>
    <w:link w:val="CommentSubject"/>
    <w:uiPriority w:val="99"/>
    <w:semiHidden/>
    <w:rsid w:val="00FA010A"/>
    <w:rPr>
      <w:rFonts w:ascii="Verdana" w:eastAsia="Times New Roman" w:hAnsi="Verdana" w:cs="Times New Roman"/>
      <w:b/>
      <w:bCs/>
      <w:noProof/>
      <w:sz w:val="20"/>
      <w:szCs w:val="20"/>
      <w:lang w:val="sr-Latn-CS"/>
    </w:rPr>
  </w:style>
  <w:style w:type="table" w:styleId="TableGrid">
    <w:name w:val="Table Grid"/>
    <w:basedOn w:val="TableNormal"/>
    <w:uiPriority w:val="59"/>
    <w:rsid w:val="007623A7"/>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6609">
      <w:bodyDiv w:val="1"/>
      <w:marLeft w:val="0"/>
      <w:marRight w:val="0"/>
      <w:marTop w:val="0"/>
      <w:marBottom w:val="0"/>
      <w:divBdr>
        <w:top w:val="none" w:sz="0" w:space="0" w:color="auto"/>
        <w:left w:val="none" w:sz="0" w:space="0" w:color="auto"/>
        <w:bottom w:val="none" w:sz="0" w:space="0" w:color="auto"/>
        <w:right w:val="none" w:sz="0" w:space="0" w:color="auto"/>
      </w:divBdr>
    </w:div>
    <w:div w:id="951933845">
      <w:bodyDiv w:val="1"/>
      <w:marLeft w:val="0"/>
      <w:marRight w:val="0"/>
      <w:marTop w:val="0"/>
      <w:marBottom w:val="0"/>
      <w:divBdr>
        <w:top w:val="none" w:sz="0" w:space="0" w:color="auto"/>
        <w:left w:val="none" w:sz="0" w:space="0" w:color="auto"/>
        <w:bottom w:val="none" w:sz="0" w:space="0" w:color="auto"/>
        <w:right w:val="none" w:sz="0" w:space="0" w:color="auto"/>
      </w:divBdr>
    </w:div>
    <w:div w:id="1135610487">
      <w:bodyDiv w:val="1"/>
      <w:marLeft w:val="0"/>
      <w:marRight w:val="0"/>
      <w:marTop w:val="0"/>
      <w:marBottom w:val="0"/>
      <w:divBdr>
        <w:top w:val="none" w:sz="0" w:space="0" w:color="auto"/>
        <w:left w:val="none" w:sz="0" w:space="0" w:color="auto"/>
        <w:bottom w:val="none" w:sz="0" w:space="0" w:color="auto"/>
        <w:right w:val="none" w:sz="0" w:space="0" w:color="auto"/>
      </w:divBdr>
    </w:div>
    <w:div w:id="12820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510C-E589-4870-BD8E-9D21CC27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Cvetkovic</dc:creator>
  <cp:keywords/>
  <dc:description/>
  <cp:lastModifiedBy>BOBAN MILOSAVLJEVIC</cp:lastModifiedBy>
  <cp:revision>2</cp:revision>
  <dcterms:created xsi:type="dcterms:W3CDTF">2025-05-28T05:31:00Z</dcterms:created>
  <dcterms:modified xsi:type="dcterms:W3CDTF">2025-05-28T05:31:00Z</dcterms:modified>
</cp:coreProperties>
</file>