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Pr="00AF7A10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AF7A10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D57C60" w:rsidRPr="00AF7A10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AF7A10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АП ВОЈВОДИН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>И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У 202</w:t>
      </w:r>
      <w:r w:rsidR="00811A9A">
        <w:rPr>
          <w:rFonts w:ascii="Calibri" w:eastAsia="Calibri" w:hAnsi="Calibri" w:cs="Calibri"/>
          <w:b/>
          <w:bCs/>
          <w:lang w:val="sr-Cyrl-RS"/>
        </w:rPr>
        <w:t>5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.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ГОДИНИ</w:t>
      </w:r>
    </w:p>
    <w:p w:rsidR="00D57C60" w:rsidRPr="00D57C60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sr-Cyrl-RS" w:eastAsia="en-GB"/>
        </w:rPr>
      </w:pPr>
    </w:p>
    <w:p w:rsidR="00D57C60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B5F5B" w:rsidRPr="00D57C60" w:rsidTr="000B5F5B">
        <w:tc>
          <w:tcPr>
            <w:tcW w:w="9634" w:type="dxa"/>
            <w:shd w:val="clear" w:color="auto" w:fill="E5B8B7" w:themeFill="accent2" w:themeFillTint="66"/>
          </w:tcPr>
          <w:p w:rsidR="000B5F5B" w:rsidRPr="00DD2FCE" w:rsidRDefault="000B5F5B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АКТИВНОСТ</w:t>
            </w:r>
          </w:p>
        </w:tc>
      </w:tr>
      <w:tr w:rsidR="000B5F5B" w:rsidRPr="00DD2FCE" w:rsidTr="000B5F5B">
        <w:tc>
          <w:tcPr>
            <w:tcW w:w="9634" w:type="dxa"/>
          </w:tcPr>
          <w:p w:rsidR="000B5F5B" w:rsidRPr="000B5F5B" w:rsidRDefault="000B5F5B" w:rsidP="00DD2FCE">
            <w:pPr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0B5F5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1. Суфинансирање инвестиција у набавку опреме за прераду млека и меса на газ</w:t>
            </w:r>
            <w:r w:rsidR="00811A9A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динствима у АП Војводини у  2025</w:t>
            </w:r>
            <w:r w:rsidRPr="000B5F5B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. години</w:t>
            </w:r>
          </w:p>
        </w:tc>
      </w:tr>
    </w:tbl>
    <w:p w:rsidR="00A7123B" w:rsidRP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27AF" w:rsidRPr="00370103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085870" w:rsidRPr="00370103" w:rsidRDefault="00CC27AF" w:rsidP="00F674B4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>ОПШТИ ПОДАЦИ О ПОДНОСИОЦУ ПРИЈАВЕ</w:t>
            </w:r>
          </w:p>
        </w:tc>
      </w:tr>
    </w:tbl>
    <w:p w:rsidR="00483371" w:rsidRDefault="00483371" w:rsidP="009A6C1C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3231"/>
        <w:gridCol w:w="3118"/>
      </w:tblGrid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4A757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 xml:space="preserve">Пословно име 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Матични број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Назив делатности из АПР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Број пољопривредног газдинства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FE7D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A32B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DF7821" w:rsidRDefault="00DF7821" w:rsidP="00DF7821">
            <w:pPr>
              <w:rPr>
                <w:rFonts w:ascii="Calibri" w:eastAsia="Calibri" w:hAnsi="Calibri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e-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sr-Cyrl-RS"/>
              </w:rPr>
              <w:t>сандуче (електронска адреса</w:t>
            </w:r>
            <w:r w:rsidR="007C3378">
              <w:rPr>
                <w:rFonts w:ascii="Calibri" w:eastAsia="Calibri" w:hAnsi="Calibri" w:cs="Times New Roman"/>
                <w:b/>
                <w:sz w:val="20"/>
                <w:szCs w:val="20"/>
                <w:lang w:val="sr-Cyrl-RS"/>
              </w:rPr>
              <w:t xml:space="preserve"> којом сте пријављени у е-управи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57C60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D57C60" w:rsidRPr="00165C50" w:rsidRDefault="00EF55D1" w:rsidP="00D57C60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К</w:t>
            </w:r>
            <w:r w:rsidR="00D57C60" w:rsidRPr="00165C50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оришћење средстава Покрајинског секретаријата у последње три године</w:t>
            </w:r>
          </w:p>
        </w:tc>
        <w:tc>
          <w:tcPr>
            <w:tcW w:w="3231" w:type="dxa"/>
            <w:vAlign w:val="center"/>
          </w:tcPr>
          <w:p w:rsidR="00D57C60" w:rsidRPr="00D57C60" w:rsidRDefault="00D57C60" w:rsidP="00D57C60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D57C60" w:rsidRPr="00205FCC" w:rsidRDefault="00D57C60" w:rsidP="00D57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4A757C" w:rsidP="00811A9A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Диплома</w:t>
            </w:r>
            <w:r>
              <w:t xml:space="preserve"> </w:t>
            </w:r>
            <w:r w:rsidRP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пољопривредног, ветеринарског или технолошког факултета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A9314F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A9314F" w:rsidRDefault="00A9314F" w:rsidP="00A9314F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Диплома или с</w:t>
            </w:r>
            <w:r w:rsidRPr="00811A9A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ведочанство средње пољопривредне школе или ветеринарски техничар</w:t>
            </w:r>
          </w:p>
        </w:tc>
        <w:tc>
          <w:tcPr>
            <w:tcW w:w="3231" w:type="dxa"/>
            <w:vAlign w:val="center"/>
          </w:tcPr>
          <w:p w:rsidR="00A9314F" w:rsidRPr="00D57C60" w:rsidRDefault="00A9314F" w:rsidP="00A9314F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A9314F" w:rsidRPr="00205FCC" w:rsidRDefault="00A9314F" w:rsidP="00A93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EF55D1" w:rsidP="004A757C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</w:t>
            </w:r>
            <w:r w:rsid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адруга или члан 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задруге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EF55D1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EF55D1" w:rsidRPr="00EF55D1" w:rsidRDefault="00EF55D1" w:rsidP="00EF55D1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 w:rsidRPr="00EF55D1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  <w:p w:rsidR="00EF55D1" w:rsidRDefault="00EF55D1" w:rsidP="00EF55D1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</w:p>
        </w:tc>
        <w:tc>
          <w:tcPr>
            <w:tcW w:w="3231" w:type="dxa"/>
            <w:vAlign w:val="center"/>
          </w:tcPr>
          <w:p w:rsidR="00EF55D1" w:rsidRPr="00D57C60" w:rsidRDefault="00EF55D1" w:rsidP="00EF55D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EF55D1" w:rsidRPr="00205FCC" w:rsidRDefault="00EF55D1" w:rsidP="00EF55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</w:tbl>
    <w:p w:rsidR="004A757C" w:rsidRDefault="004A757C"/>
    <w:p w:rsidR="000B5F5B" w:rsidRDefault="000B5F5B"/>
    <w:p w:rsidR="008F4CBE" w:rsidRDefault="008F4CBE"/>
    <w:p w:rsidR="000B5F5B" w:rsidRDefault="000B5F5B"/>
    <w:p w:rsidR="000B5F5B" w:rsidRDefault="000B5F5B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205FCC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</w:rPr>
              <w:lastRenderedPageBreak/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  <w:r w:rsidR="00CA6B1F" w:rsidRPr="00484BF1">
              <w:rPr>
                <w:rFonts w:ascii="Calibri" w:hAnsi="Calibri"/>
                <w:b/>
                <w:sz w:val="20"/>
                <w:szCs w:val="20"/>
              </w:rPr>
              <w:t xml:space="preserve"> објекта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5249C4" w:rsidRPr="00484BF1" w:rsidRDefault="005249C4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Величина објекта у којем се поставља опрема из Конкурса (m</w:t>
            </w:r>
            <w:r w:rsidRPr="00484BF1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  <w:r w:rsidRPr="00484BF1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6349" w:type="dxa"/>
          </w:tcPr>
          <w:p w:rsidR="005249C4" w:rsidRPr="00E0183B" w:rsidRDefault="005249C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B5F5B" w:rsidRPr="00E16272" w:rsidRDefault="000B5F5B" w:rsidP="000B5F5B">
      <w:pPr>
        <w:spacing w:after="0" w:line="240" w:lineRule="auto"/>
        <w:rPr>
          <w:lang w:val="sr-Cyrl-RS"/>
        </w:rPr>
      </w:pPr>
      <w:r w:rsidRPr="00E16272">
        <w:rPr>
          <w:lang w:val="sr-Cyrl-RS"/>
        </w:rPr>
        <w:t>*Уноси се искључиво локација</w:t>
      </w:r>
      <w:r w:rsidR="00A9314F">
        <w:rPr>
          <w:lang w:val="sr-Cyrl-RS"/>
        </w:rPr>
        <w:t xml:space="preserve"> објекта</w:t>
      </w:r>
      <w:r w:rsidRPr="00E16272">
        <w:rPr>
          <w:lang w:val="sr-Cyrl-RS"/>
        </w:rPr>
        <w:t xml:space="preserve"> </w:t>
      </w:r>
      <w:r w:rsidR="00237468">
        <w:rPr>
          <w:lang w:val="sr-Cyrl-RS"/>
        </w:rPr>
        <w:t xml:space="preserve">у којем </w:t>
      </w:r>
      <w:r w:rsidRPr="00E16272">
        <w:rPr>
          <w:lang w:val="sr-Cyrl-RS"/>
        </w:rPr>
        <w:t xml:space="preserve"> ће се инвестиција налазити</w:t>
      </w:r>
    </w:p>
    <w:p w:rsidR="00165C50" w:rsidRDefault="00165C50" w:rsidP="009A6C1C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DD2FCE" w:rsidRDefault="009A6C1C" w:rsidP="00D35F6A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</w:rPr>
              <w:t>НАМЕНА СРЕДСТАВА</w:t>
            </w:r>
            <w:r w:rsidR="00DD2FCE">
              <w:rPr>
                <w:b/>
                <w:lang w:val="sr-Cyrl-RS"/>
              </w:rPr>
              <w:t xml:space="preserve"> </w:t>
            </w:r>
          </w:p>
        </w:tc>
      </w:tr>
    </w:tbl>
    <w:p w:rsidR="00B70873" w:rsidRDefault="00B70873" w:rsidP="009A0337">
      <w:pPr>
        <w:spacing w:after="0" w:line="240" w:lineRule="auto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85"/>
        <w:gridCol w:w="6235"/>
        <w:gridCol w:w="1411"/>
      </w:tblGrid>
      <w:tr w:rsidR="00DD2FCE" w:rsidRPr="00DD2FCE" w:rsidTr="00DD2FCE">
        <w:trPr>
          <w:trHeight w:val="54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pStyle w:val="NoSpacing"/>
              <w:jc w:val="center"/>
              <w:rPr>
                <w:b/>
                <w:sz w:val="20"/>
                <w:szCs w:val="20"/>
                <w:lang w:val="sr-Cyrl-RS"/>
              </w:rPr>
            </w:pPr>
            <w:r w:rsidRPr="00DD2FCE">
              <w:rPr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285" w:type="dxa"/>
            <w:shd w:val="clear" w:color="auto" w:fill="auto"/>
          </w:tcPr>
          <w:p w:rsidR="00DD2FCE" w:rsidRPr="00DD2FCE" w:rsidRDefault="00DD2FCE" w:rsidP="00DD2FCE">
            <w:pPr>
              <w:pStyle w:val="NoSpacing"/>
              <w:jc w:val="center"/>
              <w:rPr>
                <w:b/>
                <w:noProof/>
                <w:sz w:val="20"/>
                <w:szCs w:val="20"/>
                <w:lang w:val="sr-Latn-CS"/>
              </w:rPr>
            </w:pPr>
            <w:r w:rsidRPr="00DD2FCE">
              <w:rPr>
                <w:b/>
                <w:noProof/>
                <w:sz w:val="20"/>
                <w:szCs w:val="20"/>
                <w:lang w:val="sr-Latn-CS"/>
              </w:rPr>
              <w:t>Шифра инвестиције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DD2FCE" w:rsidRPr="00DD2FCE" w:rsidRDefault="00DD2FCE" w:rsidP="00DD2FCE">
            <w:pPr>
              <w:pStyle w:val="NoSpacing"/>
              <w:jc w:val="center"/>
              <w:rPr>
                <w:b/>
                <w:sz w:val="20"/>
                <w:szCs w:val="20"/>
                <w:lang w:val="sr-Cyrl-RS"/>
              </w:rPr>
            </w:pPr>
            <w:r w:rsidRPr="00DD2FCE">
              <w:rPr>
                <w:b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1411" w:type="dxa"/>
          </w:tcPr>
          <w:p w:rsidR="00DD2FCE" w:rsidRPr="00DD2FCE" w:rsidRDefault="00DD2FCE" w:rsidP="00DD2FC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D2FCE">
              <w:rPr>
                <w:b/>
                <w:sz w:val="20"/>
                <w:szCs w:val="20"/>
              </w:rPr>
              <w:t>Износ инвестиције</w:t>
            </w:r>
          </w:p>
          <w:p w:rsidR="00DD2FCE" w:rsidRPr="00DD2FCE" w:rsidRDefault="00DD2FCE" w:rsidP="00DD2FCE">
            <w:pPr>
              <w:pStyle w:val="NoSpacing"/>
              <w:jc w:val="center"/>
              <w:rPr>
                <w:b/>
                <w:sz w:val="20"/>
                <w:szCs w:val="20"/>
                <w:lang w:val="sr-Cyrl-RS"/>
              </w:rPr>
            </w:pPr>
            <w:r w:rsidRPr="00DD2FCE">
              <w:rPr>
                <w:b/>
                <w:sz w:val="20"/>
                <w:szCs w:val="20"/>
              </w:rPr>
              <w:t>без ПДВ</w:t>
            </w:r>
          </w:p>
        </w:tc>
      </w:tr>
      <w:tr w:rsidR="00DD2FCE" w:rsidRPr="00DD2FCE" w:rsidTr="00DD2FCE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RS"/>
              </w:rPr>
            </w:pPr>
            <w:r w:rsidRPr="00DD2FCE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млеко</w:t>
            </w:r>
          </w:p>
        </w:tc>
        <w:tc>
          <w:tcPr>
            <w:tcW w:w="1411" w:type="dxa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trHeight w:val="463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304.5.1.1</w:t>
            </w:r>
          </w:p>
        </w:tc>
        <w:tc>
          <w:tcPr>
            <w:tcW w:w="6235" w:type="dxa"/>
            <w:shd w:val="clear" w:color="auto" w:fill="FFFFFF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Набавка опреме за узорковање, пријем, прераду, пуњење и паковање млека и производа од млека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</w:p>
        </w:tc>
      </w:tr>
      <w:tr w:rsidR="00DD2FCE" w:rsidRPr="00DD2FCE" w:rsidTr="00DD2FCE">
        <w:trPr>
          <w:trHeight w:val="68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304.5.1.2</w:t>
            </w:r>
          </w:p>
        </w:tc>
        <w:tc>
          <w:tcPr>
            <w:tcW w:w="6235" w:type="dxa"/>
            <w:shd w:val="clear" w:color="auto" w:fill="FFFFFF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</w:p>
        </w:tc>
      </w:tr>
      <w:tr w:rsidR="00DD2FCE" w:rsidRPr="00DD2FCE" w:rsidTr="00DD2FCE">
        <w:trPr>
          <w:trHeight w:val="49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304.5.1.3</w:t>
            </w:r>
          </w:p>
        </w:tc>
        <w:tc>
          <w:tcPr>
            <w:tcW w:w="6235" w:type="dxa"/>
            <w:shd w:val="clear" w:color="auto" w:fill="FFFFFF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Набавка лабораторијске опреме (без стакленог прибора) за интерну употребу, као део прерађивачког погона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</w:p>
        </w:tc>
      </w:tr>
      <w:tr w:rsidR="00DD2FCE" w:rsidRPr="00DD2FCE" w:rsidTr="00DD2FCE">
        <w:trPr>
          <w:trHeight w:val="263"/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52" w:line="270" w:lineRule="auto"/>
              <w:ind w:right="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DD2FCE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месо</w:t>
            </w:r>
          </w:p>
        </w:tc>
        <w:tc>
          <w:tcPr>
            <w:tcW w:w="1411" w:type="dxa"/>
          </w:tcPr>
          <w:p w:rsidR="00DD2FCE" w:rsidRPr="00DD2FCE" w:rsidRDefault="00DD2FCE" w:rsidP="00DD2FCE">
            <w:pPr>
              <w:spacing w:after="52" w:line="270" w:lineRule="auto"/>
              <w:ind w:right="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trHeight w:val="211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304.5.2.1</w:t>
            </w:r>
          </w:p>
        </w:tc>
        <w:tc>
          <w:tcPr>
            <w:tcW w:w="6235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за омамљивање, клање и обраду трупова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trHeight w:val="774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304.5.2.2</w:t>
            </w:r>
          </w:p>
        </w:tc>
        <w:tc>
          <w:tcPr>
            <w:tcW w:w="6235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за сакупљање, пријем, чување/складиштење (хлађење), уклањање и прераду споредних производа животињског порекла који нису за исхрану људи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trHeight w:val="832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304.5.2.3</w:t>
            </w:r>
          </w:p>
        </w:tc>
        <w:tc>
          <w:tcPr>
            <w:tcW w:w="6235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уређаја за расецање, обраду, прераду, паковање и означавање меса и уситњеног меса, полупроизвода од меса, машински сепарисаног меса и производа од меса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304.5.2.4</w:t>
            </w:r>
          </w:p>
        </w:tc>
        <w:tc>
          <w:tcPr>
            <w:tcW w:w="6235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уређаји за хлађење, пастеризацију и стерилизацију меса и производа од меса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trHeight w:val="513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304.5.2.5</w:t>
            </w:r>
          </w:p>
        </w:tc>
        <w:tc>
          <w:tcPr>
            <w:tcW w:w="6235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лабораторијске опреме (без стакленог прибора) за интерну употребу, као део прерађивачког погона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DD2FCE" w:rsidRPr="00DD2FCE" w:rsidTr="00DD2FCE">
        <w:trPr>
          <w:trHeight w:val="513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DD2FCE" w:rsidRPr="00DD2FCE" w:rsidRDefault="00DD2FCE" w:rsidP="00DD2FCE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DD2FCE"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  <w:t>304.5.2.6</w:t>
            </w:r>
          </w:p>
        </w:tc>
        <w:tc>
          <w:tcPr>
            <w:tcW w:w="6235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  <w:tc>
          <w:tcPr>
            <w:tcW w:w="1411" w:type="dxa"/>
            <w:shd w:val="clear" w:color="auto" w:fill="FFFFFF"/>
          </w:tcPr>
          <w:p w:rsidR="00DD2FCE" w:rsidRPr="00DD2FCE" w:rsidRDefault="00DD2FCE" w:rsidP="00DD2FC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</w:tbl>
    <w:p w:rsidR="00DD683C" w:rsidRDefault="00DD683C" w:rsidP="009A0337">
      <w:pPr>
        <w:spacing w:after="0" w:line="240" w:lineRule="auto"/>
      </w:pPr>
    </w:p>
    <w:p w:rsidR="007C28C8" w:rsidRDefault="007C28C8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5F6A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D35F6A" w:rsidRPr="00D35F6A" w:rsidRDefault="004A757C" w:rsidP="004A757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ПРОИЗВОДЊА </w:t>
            </w:r>
            <w:r w:rsidR="00D35F6A">
              <w:rPr>
                <w:b/>
                <w:lang w:val="sr-Cyrl-RS"/>
              </w:rPr>
              <w:t>И КАПАЦИТЕТ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</w:tbl>
    <w:p w:rsidR="00D35F6A" w:rsidRDefault="00D35F6A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21"/>
        <w:gridCol w:w="5013"/>
      </w:tblGrid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5249C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 xml:space="preserve">Назив </w:t>
            </w:r>
            <w:r>
              <w:rPr>
                <w:sz w:val="20"/>
                <w:szCs w:val="20"/>
              </w:rPr>
              <w:t>производа који се прерађује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2C79D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Укупне количине за прераду у току године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из сопствене производње: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од других произвођача: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F2460E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Капацитет тражене опреме</w:t>
            </w:r>
            <w:r>
              <w:rPr>
                <w:sz w:val="20"/>
                <w:szCs w:val="20"/>
              </w:rPr>
              <w:t xml:space="preserve"> (kg/24h)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</w:tbl>
    <w:p w:rsidR="007C28C8" w:rsidRDefault="007C28C8" w:rsidP="00430FD0">
      <w:pPr>
        <w:spacing w:after="0" w:line="240" w:lineRule="auto"/>
      </w:pPr>
    </w:p>
    <w:p w:rsidR="00EF55D1" w:rsidRDefault="00EF55D1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</w:rPr>
            </w:pPr>
            <w:r>
              <w:rPr>
                <w:b/>
              </w:rPr>
              <w:t>РАЧУНИ</w:t>
            </w:r>
            <w:r w:rsidR="00B03BFD">
              <w:rPr>
                <w:b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92"/>
        <w:gridCol w:w="2383"/>
        <w:gridCol w:w="1559"/>
      </w:tblGrid>
      <w:tr w:rsidR="00430FD0" w:rsidRPr="00430FD0" w:rsidTr="00D455F2">
        <w:trPr>
          <w:trHeight w:val="397"/>
        </w:trPr>
        <w:tc>
          <w:tcPr>
            <w:tcW w:w="5692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2383" w:type="dxa"/>
            <w:vAlign w:val="center"/>
          </w:tcPr>
          <w:p w:rsidR="00430FD0" w:rsidRPr="00430FD0" w:rsidRDefault="002E7472" w:rsidP="002E74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Број и д</w:t>
            </w:r>
            <w:r w:rsidR="00430FD0" w:rsidRPr="00430FD0">
              <w:rPr>
                <w:rFonts w:ascii="Calibri" w:hAnsi="Calibri"/>
                <w:b/>
                <w:sz w:val="20"/>
                <w:szCs w:val="20"/>
              </w:rPr>
              <w:t xml:space="preserve">атум </w:t>
            </w:r>
            <w:r w:rsidR="00A7123B">
              <w:rPr>
                <w:rFonts w:ascii="Calibri" w:hAnsi="Calibri"/>
                <w:b/>
                <w:sz w:val="20"/>
                <w:szCs w:val="20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60AE5" w:rsidRPr="00205FCC" w:rsidTr="00D455F2">
        <w:trPr>
          <w:trHeight w:val="397"/>
        </w:trPr>
        <w:tc>
          <w:tcPr>
            <w:tcW w:w="5692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</w:rPr>
              <w:t>Укупно:</w:t>
            </w:r>
          </w:p>
        </w:tc>
        <w:tc>
          <w:tcPr>
            <w:tcW w:w="238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EF55D1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EF55D1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pStyle w:val="NoSpacing"/>
              <w:rPr>
                <w:lang w:val="sr-Latn-RS"/>
              </w:rPr>
            </w:pPr>
            <w:r w:rsidRPr="00293538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293538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(име и презиме овлашћеног заступника)</w:t>
            </w:r>
          </w:p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(Потпис)</w:t>
            </w:r>
          </w:p>
        </w:tc>
      </w:tr>
    </w:tbl>
    <w:p w:rsidR="004D1EDD" w:rsidRDefault="004D1EDD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482715" w:rsidRPr="00482715" w:rsidRDefault="00482715" w:rsidP="0048271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482715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482715" w:rsidRPr="00482715" w:rsidRDefault="00482715" w:rsidP="0048271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82715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482715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482715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482715" w:rsidRPr="00482715" w:rsidRDefault="00482715" w:rsidP="0048271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82715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482715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482715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482715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482715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482715" w:rsidRPr="00482715" w:rsidRDefault="00482715" w:rsidP="0048271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82715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482715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482715" w:rsidRPr="00482715" w:rsidRDefault="00482715" w:rsidP="0048271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482715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482715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482715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482715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C048E8" w:rsidRPr="00C048E8" w:rsidRDefault="00C048E8" w:rsidP="00C048E8">
      <w:pPr>
        <w:widowControl w:val="0"/>
        <w:autoSpaceDE w:val="0"/>
        <w:autoSpaceDN w:val="0"/>
        <w:spacing w:before="1" w:after="0" w:line="247" w:lineRule="auto"/>
        <w:ind w:right="110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:rsidR="004A757C" w:rsidRPr="004A757C" w:rsidRDefault="004A757C" w:rsidP="004A757C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4A757C" w:rsidRPr="004A757C" w:rsidRDefault="004A757C" w:rsidP="004A757C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</w:p>
    <w:p w:rsidR="004D1EDD" w:rsidRDefault="004A757C" w:rsidP="004A757C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64BD4" w:rsidRDefault="00864BD4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sectPr w:rsidR="00864BD4" w:rsidSect="009A0337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E2" w:rsidRDefault="00A47AE2" w:rsidP="00DD683C">
      <w:pPr>
        <w:spacing w:after="0" w:line="240" w:lineRule="auto"/>
      </w:pPr>
      <w:r>
        <w:separator/>
      </w:r>
    </w:p>
  </w:endnote>
  <w:endnote w:type="continuationSeparator" w:id="0">
    <w:p w:rsidR="00A47AE2" w:rsidRDefault="00A47AE2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46D42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E2" w:rsidRDefault="00A47AE2" w:rsidP="00DD683C">
      <w:pPr>
        <w:spacing w:after="0" w:line="240" w:lineRule="auto"/>
      </w:pPr>
      <w:r>
        <w:separator/>
      </w:r>
    </w:p>
  </w:footnote>
  <w:footnote w:type="continuationSeparator" w:id="0">
    <w:p w:rsidR="00A47AE2" w:rsidRDefault="00A47AE2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06D"/>
    <w:multiLevelType w:val="hybridMultilevel"/>
    <w:tmpl w:val="80604834"/>
    <w:lvl w:ilvl="0" w:tplc="371486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E0E"/>
    <w:multiLevelType w:val="hybridMultilevel"/>
    <w:tmpl w:val="12AEE762"/>
    <w:lvl w:ilvl="0" w:tplc="D9344E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21"/>
  </w:num>
  <w:num w:numId="5">
    <w:abstractNumId w:val="4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2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</w:num>
  <w:num w:numId="19">
    <w:abstractNumId w:val="19"/>
  </w:num>
  <w:num w:numId="20">
    <w:abstractNumId w:val="3"/>
  </w:num>
  <w:num w:numId="21">
    <w:abstractNumId w:val="15"/>
  </w:num>
  <w:num w:numId="22">
    <w:abstractNumId w:val="18"/>
  </w:num>
  <w:num w:numId="23">
    <w:abstractNumId w:val="2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403EB"/>
    <w:rsid w:val="00050FA1"/>
    <w:rsid w:val="00055244"/>
    <w:rsid w:val="00085870"/>
    <w:rsid w:val="000B1D37"/>
    <w:rsid w:val="000B5F5B"/>
    <w:rsid w:val="000D1399"/>
    <w:rsid w:val="000D51EC"/>
    <w:rsid w:val="0015125A"/>
    <w:rsid w:val="00156337"/>
    <w:rsid w:val="00165C50"/>
    <w:rsid w:val="00166907"/>
    <w:rsid w:val="001E3AE1"/>
    <w:rsid w:val="001F3E59"/>
    <w:rsid w:val="001F48F6"/>
    <w:rsid w:val="00205FCC"/>
    <w:rsid w:val="002064F3"/>
    <w:rsid w:val="0020763A"/>
    <w:rsid w:val="00237468"/>
    <w:rsid w:val="00246566"/>
    <w:rsid w:val="002C79D4"/>
    <w:rsid w:val="002D46D6"/>
    <w:rsid w:val="002E0D33"/>
    <w:rsid w:val="002E7472"/>
    <w:rsid w:val="003060F7"/>
    <w:rsid w:val="00326424"/>
    <w:rsid w:val="00351B05"/>
    <w:rsid w:val="00362CFD"/>
    <w:rsid w:val="00370103"/>
    <w:rsid w:val="003829DF"/>
    <w:rsid w:val="00384E9A"/>
    <w:rsid w:val="003E3C7E"/>
    <w:rsid w:val="0040192F"/>
    <w:rsid w:val="004155C9"/>
    <w:rsid w:val="00430FD0"/>
    <w:rsid w:val="00446D42"/>
    <w:rsid w:val="00482715"/>
    <w:rsid w:val="00483371"/>
    <w:rsid w:val="00484BF1"/>
    <w:rsid w:val="004A757C"/>
    <w:rsid w:val="004B237C"/>
    <w:rsid w:val="004C20D8"/>
    <w:rsid w:val="004C3360"/>
    <w:rsid w:val="004D1EDD"/>
    <w:rsid w:val="004D4C32"/>
    <w:rsid w:val="004F3DF5"/>
    <w:rsid w:val="005054C2"/>
    <w:rsid w:val="005249C4"/>
    <w:rsid w:val="00560554"/>
    <w:rsid w:val="00560AE5"/>
    <w:rsid w:val="005B55AD"/>
    <w:rsid w:val="005C02A5"/>
    <w:rsid w:val="006214E7"/>
    <w:rsid w:val="0062503B"/>
    <w:rsid w:val="0067315A"/>
    <w:rsid w:val="00794693"/>
    <w:rsid w:val="00797AE6"/>
    <w:rsid w:val="007A4F9C"/>
    <w:rsid w:val="007C28C8"/>
    <w:rsid w:val="007C3378"/>
    <w:rsid w:val="007D679C"/>
    <w:rsid w:val="00811A9A"/>
    <w:rsid w:val="00817394"/>
    <w:rsid w:val="00827F0E"/>
    <w:rsid w:val="00830718"/>
    <w:rsid w:val="00864BD4"/>
    <w:rsid w:val="008F168D"/>
    <w:rsid w:val="008F4CBE"/>
    <w:rsid w:val="008F65F3"/>
    <w:rsid w:val="00924275"/>
    <w:rsid w:val="00957416"/>
    <w:rsid w:val="00974779"/>
    <w:rsid w:val="009924E2"/>
    <w:rsid w:val="009A0337"/>
    <w:rsid w:val="009A6C1C"/>
    <w:rsid w:val="009B1DBC"/>
    <w:rsid w:val="009B3E10"/>
    <w:rsid w:val="009D4CDA"/>
    <w:rsid w:val="00A033DA"/>
    <w:rsid w:val="00A47AE2"/>
    <w:rsid w:val="00A7123B"/>
    <w:rsid w:val="00A720E3"/>
    <w:rsid w:val="00A9314F"/>
    <w:rsid w:val="00AC5D07"/>
    <w:rsid w:val="00AC7677"/>
    <w:rsid w:val="00AF6E38"/>
    <w:rsid w:val="00AF7A10"/>
    <w:rsid w:val="00B03BFD"/>
    <w:rsid w:val="00B335FB"/>
    <w:rsid w:val="00B4294B"/>
    <w:rsid w:val="00B6362D"/>
    <w:rsid w:val="00B70873"/>
    <w:rsid w:val="00C048E8"/>
    <w:rsid w:val="00C415FC"/>
    <w:rsid w:val="00C61699"/>
    <w:rsid w:val="00C960CC"/>
    <w:rsid w:val="00CA6B1F"/>
    <w:rsid w:val="00CC27AF"/>
    <w:rsid w:val="00CC5A1F"/>
    <w:rsid w:val="00D00DB7"/>
    <w:rsid w:val="00D241E3"/>
    <w:rsid w:val="00D26A50"/>
    <w:rsid w:val="00D35F6A"/>
    <w:rsid w:val="00D455F2"/>
    <w:rsid w:val="00D57C60"/>
    <w:rsid w:val="00DA4B3A"/>
    <w:rsid w:val="00DA5277"/>
    <w:rsid w:val="00DB090A"/>
    <w:rsid w:val="00DB388A"/>
    <w:rsid w:val="00DB6FE6"/>
    <w:rsid w:val="00DB709B"/>
    <w:rsid w:val="00DD2FCE"/>
    <w:rsid w:val="00DD683C"/>
    <w:rsid w:val="00DF319A"/>
    <w:rsid w:val="00DF7821"/>
    <w:rsid w:val="00E0183B"/>
    <w:rsid w:val="00E2700F"/>
    <w:rsid w:val="00EB1779"/>
    <w:rsid w:val="00EF55D1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314B-08A6-4641-ABE4-3AD59C17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2025-03-15T13:10:00Z</dcterms:created>
  <dcterms:modified xsi:type="dcterms:W3CDTF">2025-03-15T13:10:00Z</dcterms:modified>
</cp:coreProperties>
</file>