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26" w:type="dxa"/>
        <w:tblInd w:w="-601" w:type="dxa"/>
        <w:tblLayout w:type="fixed"/>
        <w:tblLook w:val="04A0" w:firstRow="1" w:lastRow="0" w:firstColumn="1" w:lastColumn="0" w:noHBand="0" w:noVBand="1"/>
      </w:tblPr>
      <w:tblGrid>
        <w:gridCol w:w="2671"/>
        <w:gridCol w:w="4135"/>
        <w:gridCol w:w="3520"/>
      </w:tblGrid>
      <w:tr w:rsidR="002D00C3" w:rsidRPr="008C7281" w:rsidTr="008D6871">
        <w:trPr>
          <w:trHeight w:val="1975"/>
        </w:trPr>
        <w:tc>
          <w:tcPr>
            <w:tcW w:w="2671" w:type="dxa"/>
          </w:tcPr>
          <w:p w:rsidR="002D00C3" w:rsidRPr="008C7281" w:rsidRDefault="000E2372" w:rsidP="00BA18FE">
            <w:pPr>
              <w:widowControl w:val="0"/>
              <w:tabs>
                <w:tab w:val="center" w:pos="4703"/>
                <w:tab w:val="right" w:pos="9406"/>
              </w:tabs>
              <w:autoSpaceDE w:val="0"/>
              <w:autoSpaceDN w:val="0"/>
              <w:spacing w:after="0" w:line="240" w:lineRule="auto"/>
              <w:ind w:left="-198" w:firstLine="108"/>
              <w:rPr>
                <w:rFonts w:asciiTheme="minorHAnsi" w:hAnsiTheme="minorHAnsi" w:cstheme="minorHAnsi"/>
                <w:color w:val="000000"/>
                <w:sz w:val="18"/>
                <w:szCs w:val="18"/>
                <w:lang w:val="sr-Latn-RS"/>
              </w:rPr>
            </w:pPr>
            <w:bookmarkStart w:id="0" w:name="_GoBack"/>
            <w:bookmarkEnd w:id="0"/>
            <w:r w:rsidRPr="008C7281">
              <w:rPr>
                <w:rFonts w:asciiTheme="minorHAnsi" w:hAnsiTheme="minorHAnsi" w:cstheme="minorHAnsi"/>
                <w:noProof/>
                <w:color w:val="000000"/>
                <w:sz w:val="18"/>
                <w:szCs w:val="18"/>
                <w:lang w:val="sr-Latn-RS" w:eastAsia="sr-Latn-RS"/>
              </w:rPr>
              <w:drawing>
                <wp:inline distT="0" distB="0" distL="0" distR="0">
                  <wp:extent cx="1485900" cy="962025"/>
                  <wp:effectExtent l="0" t="0" r="0" b="0"/>
                  <wp:docPr id="1"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gridSpan w:val="2"/>
          </w:tcPr>
          <w:p w:rsidR="002D00C3" w:rsidRPr="008C7281" w:rsidRDefault="002D00C3" w:rsidP="00BA18FE">
            <w:pPr>
              <w:widowControl w:val="0"/>
              <w:tabs>
                <w:tab w:val="center" w:pos="4703"/>
                <w:tab w:val="right" w:pos="9406"/>
              </w:tabs>
              <w:autoSpaceDE w:val="0"/>
              <w:autoSpaceDN w:val="0"/>
              <w:spacing w:after="0" w:line="240" w:lineRule="auto"/>
              <w:rPr>
                <w:rFonts w:asciiTheme="minorHAnsi" w:hAnsiTheme="minorHAnsi" w:cstheme="minorHAnsi"/>
                <w:color w:val="000000"/>
                <w:sz w:val="18"/>
                <w:szCs w:val="18"/>
                <w:lang w:val="ru-RU"/>
              </w:rPr>
            </w:pPr>
            <w:r w:rsidRPr="008C7281">
              <w:rPr>
                <w:rFonts w:asciiTheme="minorHAnsi" w:hAnsiTheme="minorHAnsi" w:cstheme="minorHAnsi"/>
                <w:color w:val="000000"/>
                <w:sz w:val="18"/>
                <w:szCs w:val="18"/>
                <w:lang w:val="ru-RU"/>
              </w:rPr>
              <w:t>Република Србија</w:t>
            </w:r>
          </w:p>
          <w:p w:rsidR="002D00C3" w:rsidRPr="008C7281" w:rsidRDefault="002D00C3" w:rsidP="00BA18FE">
            <w:pPr>
              <w:widowControl w:val="0"/>
              <w:autoSpaceDE w:val="0"/>
              <w:autoSpaceDN w:val="0"/>
              <w:spacing w:after="0" w:line="240" w:lineRule="auto"/>
              <w:rPr>
                <w:rFonts w:asciiTheme="minorHAnsi" w:hAnsiTheme="minorHAnsi" w:cstheme="minorHAnsi"/>
                <w:color w:val="000000"/>
                <w:sz w:val="18"/>
                <w:szCs w:val="18"/>
                <w:lang w:val="ru-RU"/>
              </w:rPr>
            </w:pPr>
            <w:r w:rsidRPr="008C7281">
              <w:rPr>
                <w:rFonts w:asciiTheme="minorHAnsi" w:hAnsiTheme="minorHAnsi" w:cstheme="minorHAnsi"/>
                <w:color w:val="000000"/>
                <w:sz w:val="18"/>
                <w:szCs w:val="18"/>
                <w:lang w:val="ru-RU"/>
              </w:rPr>
              <w:t>Аутономна покрајина Војводина</w:t>
            </w:r>
          </w:p>
          <w:p w:rsidR="002D00C3" w:rsidRPr="008C7281" w:rsidRDefault="002D00C3" w:rsidP="00BA18FE">
            <w:pPr>
              <w:widowControl w:val="0"/>
              <w:autoSpaceDE w:val="0"/>
              <w:autoSpaceDN w:val="0"/>
              <w:spacing w:after="0" w:line="240" w:lineRule="auto"/>
              <w:rPr>
                <w:rFonts w:asciiTheme="minorHAnsi" w:hAnsiTheme="minorHAnsi" w:cstheme="minorHAnsi"/>
                <w:b/>
                <w:color w:val="000000"/>
                <w:sz w:val="18"/>
                <w:szCs w:val="18"/>
                <w:lang w:val="ru-RU"/>
              </w:rPr>
            </w:pPr>
            <w:r w:rsidRPr="008C7281">
              <w:rPr>
                <w:rFonts w:asciiTheme="minorHAnsi" w:hAnsiTheme="minorHAnsi" w:cstheme="minorHAnsi"/>
                <w:b/>
                <w:color w:val="000000"/>
                <w:sz w:val="18"/>
                <w:szCs w:val="18"/>
                <w:lang w:val="ru-RU"/>
              </w:rPr>
              <w:t>Покрајински секретаријат за</w:t>
            </w:r>
          </w:p>
          <w:p w:rsidR="002D00C3" w:rsidRPr="008C7281" w:rsidRDefault="002D00C3" w:rsidP="00BA18FE">
            <w:pPr>
              <w:widowControl w:val="0"/>
              <w:autoSpaceDE w:val="0"/>
              <w:autoSpaceDN w:val="0"/>
              <w:spacing w:after="0" w:line="240" w:lineRule="auto"/>
              <w:rPr>
                <w:rFonts w:asciiTheme="minorHAnsi" w:hAnsiTheme="minorHAnsi" w:cstheme="minorHAnsi"/>
                <w:b/>
                <w:color w:val="000000"/>
                <w:sz w:val="18"/>
                <w:szCs w:val="18"/>
                <w:lang w:val="ru-RU"/>
              </w:rPr>
            </w:pPr>
            <w:r w:rsidRPr="008C7281">
              <w:rPr>
                <w:rFonts w:asciiTheme="minorHAnsi" w:hAnsiTheme="minorHAnsi" w:cstheme="minorHAnsi"/>
                <w:b/>
                <w:color w:val="000000"/>
                <w:sz w:val="18"/>
                <w:szCs w:val="18"/>
                <w:lang w:val="ru-RU"/>
              </w:rPr>
              <w:t>пољопривреду, водопривреду и шумарство</w:t>
            </w:r>
          </w:p>
          <w:p w:rsidR="002D00C3" w:rsidRPr="008C7281" w:rsidRDefault="002D00C3" w:rsidP="00BA18FE">
            <w:pPr>
              <w:widowControl w:val="0"/>
              <w:tabs>
                <w:tab w:val="center" w:pos="4703"/>
                <w:tab w:val="right" w:pos="9406"/>
              </w:tabs>
              <w:autoSpaceDE w:val="0"/>
              <w:autoSpaceDN w:val="0"/>
              <w:spacing w:after="0" w:line="240" w:lineRule="auto"/>
              <w:rPr>
                <w:rFonts w:asciiTheme="minorHAnsi" w:hAnsiTheme="minorHAnsi" w:cstheme="minorHAnsi"/>
                <w:color w:val="000000"/>
                <w:sz w:val="18"/>
                <w:szCs w:val="18"/>
                <w:lang w:val="ru-RU"/>
              </w:rPr>
            </w:pPr>
          </w:p>
          <w:p w:rsidR="002D00C3" w:rsidRPr="008C7281" w:rsidRDefault="002D00C3" w:rsidP="00BA18FE">
            <w:pPr>
              <w:widowControl w:val="0"/>
              <w:tabs>
                <w:tab w:val="center" w:pos="4703"/>
                <w:tab w:val="right" w:pos="9406"/>
              </w:tabs>
              <w:autoSpaceDE w:val="0"/>
              <w:autoSpaceDN w:val="0"/>
              <w:spacing w:after="0" w:line="240" w:lineRule="auto"/>
              <w:rPr>
                <w:rFonts w:asciiTheme="minorHAnsi" w:hAnsiTheme="minorHAnsi" w:cstheme="minorHAnsi"/>
                <w:color w:val="000000"/>
                <w:sz w:val="18"/>
                <w:szCs w:val="18"/>
                <w:lang w:val="ru-RU"/>
              </w:rPr>
            </w:pPr>
            <w:r w:rsidRPr="008C7281">
              <w:rPr>
                <w:rFonts w:asciiTheme="minorHAnsi" w:hAnsiTheme="minorHAnsi" w:cstheme="minorHAnsi"/>
                <w:color w:val="000000"/>
                <w:sz w:val="18"/>
                <w:szCs w:val="18"/>
                <w:lang w:val="ru-RU"/>
              </w:rPr>
              <w:t>Булевар Михајла Пупина 16, 21000 Нови Сад</w:t>
            </w:r>
          </w:p>
          <w:p w:rsidR="002D00C3" w:rsidRPr="008C7281" w:rsidRDefault="002D00C3" w:rsidP="00BA18FE">
            <w:pPr>
              <w:widowControl w:val="0"/>
              <w:tabs>
                <w:tab w:val="center" w:pos="4680"/>
                <w:tab w:val="right" w:pos="9360"/>
              </w:tabs>
              <w:autoSpaceDE w:val="0"/>
              <w:autoSpaceDN w:val="0"/>
              <w:spacing w:after="0" w:line="240" w:lineRule="auto"/>
              <w:rPr>
                <w:rFonts w:asciiTheme="minorHAnsi" w:hAnsiTheme="minorHAnsi" w:cstheme="minorHAnsi"/>
                <w:color w:val="000000"/>
                <w:sz w:val="18"/>
                <w:szCs w:val="18"/>
                <w:lang w:val="sr-Latn-RS"/>
              </w:rPr>
            </w:pPr>
            <w:r w:rsidRPr="008C7281">
              <w:rPr>
                <w:rFonts w:asciiTheme="minorHAnsi" w:hAnsiTheme="minorHAnsi" w:cstheme="minorHAnsi"/>
                <w:color w:val="000000"/>
                <w:sz w:val="18"/>
                <w:szCs w:val="18"/>
                <w:lang w:val="sr-Latn-RS"/>
              </w:rPr>
              <w:t xml:space="preserve">Т: +381 21 487 44 11; 456 721 F: +381 21 456 040  </w:t>
            </w:r>
          </w:p>
          <w:p w:rsidR="002D00C3" w:rsidRPr="008C7281" w:rsidRDefault="002D00C3" w:rsidP="00BA18FE">
            <w:pPr>
              <w:widowControl w:val="0"/>
              <w:tabs>
                <w:tab w:val="center" w:pos="4680"/>
                <w:tab w:val="right" w:pos="9360"/>
              </w:tabs>
              <w:autoSpaceDE w:val="0"/>
              <w:autoSpaceDN w:val="0"/>
              <w:spacing w:after="0" w:line="240" w:lineRule="auto"/>
              <w:rPr>
                <w:rFonts w:asciiTheme="minorHAnsi" w:hAnsiTheme="minorHAnsi" w:cstheme="minorHAnsi"/>
                <w:color w:val="000000"/>
                <w:sz w:val="18"/>
                <w:szCs w:val="18"/>
                <w:lang w:val="sr-Latn-RS"/>
              </w:rPr>
            </w:pPr>
            <w:r w:rsidRPr="008C7281">
              <w:rPr>
                <w:rFonts w:asciiTheme="minorHAnsi" w:hAnsiTheme="minorHAnsi" w:cstheme="minorHAnsi"/>
                <w:color w:val="000000"/>
                <w:sz w:val="18"/>
                <w:szCs w:val="18"/>
                <w:lang w:val="sr-Latn-RS"/>
              </w:rPr>
              <w:t>psp@vojvodina.gov.rs</w:t>
            </w:r>
          </w:p>
          <w:p w:rsidR="002D00C3" w:rsidRPr="008C7281" w:rsidRDefault="002D00C3" w:rsidP="00BA18FE">
            <w:pPr>
              <w:widowControl w:val="0"/>
              <w:tabs>
                <w:tab w:val="center" w:pos="4703"/>
                <w:tab w:val="right" w:pos="9406"/>
              </w:tabs>
              <w:autoSpaceDE w:val="0"/>
              <w:autoSpaceDN w:val="0"/>
              <w:spacing w:after="0" w:line="240" w:lineRule="auto"/>
              <w:rPr>
                <w:rFonts w:asciiTheme="minorHAnsi" w:hAnsiTheme="minorHAnsi" w:cstheme="minorHAnsi"/>
                <w:color w:val="000000"/>
                <w:sz w:val="18"/>
                <w:szCs w:val="18"/>
                <w:lang w:val="ru-RU"/>
              </w:rPr>
            </w:pPr>
            <w:r w:rsidRPr="008C7281">
              <w:rPr>
                <w:rFonts w:asciiTheme="minorHAnsi" w:hAnsiTheme="minorHAnsi" w:cstheme="minorHAnsi"/>
                <w:color w:val="FF0000"/>
                <w:sz w:val="18"/>
                <w:szCs w:val="18"/>
                <w:lang w:val="ru-RU"/>
              </w:rPr>
              <w:br/>
            </w:r>
          </w:p>
        </w:tc>
      </w:tr>
      <w:tr w:rsidR="002D00C3" w:rsidRPr="008C7281" w:rsidTr="008D6871">
        <w:trPr>
          <w:trHeight w:val="305"/>
        </w:trPr>
        <w:tc>
          <w:tcPr>
            <w:tcW w:w="6806" w:type="dxa"/>
            <w:gridSpan w:val="2"/>
          </w:tcPr>
          <w:p w:rsidR="002D00C3" w:rsidRPr="00224094" w:rsidRDefault="002D00C3" w:rsidP="008D6871">
            <w:pPr>
              <w:widowControl w:val="0"/>
              <w:tabs>
                <w:tab w:val="left" w:pos="2504"/>
              </w:tabs>
              <w:autoSpaceDE w:val="0"/>
              <w:autoSpaceDN w:val="0"/>
              <w:adjustRightInd w:val="0"/>
              <w:spacing w:after="0" w:line="240" w:lineRule="auto"/>
              <w:rPr>
                <w:rFonts w:asciiTheme="minorHAnsi" w:eastAsia="Times New Roman" w:hAnsiTheme="minorHAnsi" w:cstheme="minorHAnsi"/>
                <w:sz w:val="20"/>
                <w:szCs w:val="20"/>
                <w:lang w:val="sr-Cyrl-RS" w:eastAsia="en-GB"/>
              </w:rPr>
            </w:pPr>
            <w:r w:rsidRPr="00224094">
              <w:rPr>
                <w:rFonts w:asciiTheme="minorHAnsi" w:hAnsiTheme="minorHAnsi" w:cstheme="minorHAnsi"/>
                <w:color w:val="000000"/>
                <w:sz w:val="20"/>
                <w:szCs w:val="20"/>
                <w:lang w:val="sr-Cyrl-RS"/>
              </w:rPr>
              <w:t xml:space="preserve">              </w:t>
            </w:r>
            <w:r w:rsidRPr="00224094">
              <w:rPr>
                <w:rFonts w:asciiTheme="minorHAnsi" w:hAnsiTheme="minorHAnsi" w:cstheme="minorHAnsi"/>
                <w:color w:val="000000"/>
                <w:sz w:val="20"/>
                <w:szCs w:val="20"/>
                <w:lang w:val="sr-Latn-RS"/>
              </w:rPr>
              <w:t xml:space="preserve">БРОЈ: </w:t>
            </w:r>
            <w:r w:rsidRPr="00224094">
              <w:rPr>
                <w:rFonts w:asciiTheme="minorHAnsi" w:hAnsiTheme="minorHAnsi" w:cstheme="minorHAnsi"/>
                <w:color w:val="000000"/>
                <w:sz w:val="20"/>
                <w:szCs w:val="20"/>
                <w:lang w:val="sr-Cyrl-RS"/>
              </w:rPr>
              <w:t xml:space="preserve"> </w:t>
            </w:r>
            <w:r w:rsidR="00224094" w:rsidRPr="00224094">
              <w:rPr>
                <w:rStyle w:val="Strong"/>
                <w:sz w:val="20"/>
                <w:szCs w:val="20"/>
                <w:shd w:val="clear" w:color="auto" w:fill="FFFFFF"/>
              </w:rPr>
              <w:t> </w:t>
            </w:r>
            <w:r w:rsidR="00224094" w:rsidRPr="00224094">
              <w:rPr>
                <w:rStyle w:val="ng-star-inserted"/>
                <w:sz w:val="20"/>
                <w:szCs w:val="20"/>
                <w:shd w:val="clear" w:color="auto" w:fill="FFFFFF"/>
              </w:rPr>
              <w:t>0012</w:t>
            </w:r>
            <w:r w:rsidR="00AC4E93">
              <w:rPr>
                <w:rStyle w:val="ng-star-inserted"/>
                <w:sz w:val="20"/>
                <w:szCs w:val="20"/>
                <w:shd w:val="clear" w:color="auto" w:fill="FFFFFF"/>
              </w:rPr>
              <w:t xml:space="preserve">08883 2025 09419 001 000 000 </w:t>
            </w:r>
            <w:r w:rsidR="004B0D24">
              <w:rPr>
                <w:rStyle w:val="ng-star-inserted"/>
                <w:sz w:val="20"/>
                <w:szCs w:val="20"/>
                <w:shd w:val="clear" w:color="auto" w:fill="FFFFFF"/>
                <w:lang w:val="sr-Cyrl-RS"/>
              </w:rPr>
              <w:t>04</w:t>
            </w:r>
            <w:r w:rsidR="00BC3512">
              <w:rPr>
                <w:rStyle w:val="ng-star-inserted"/>
                <w:sz w:val="20"/>
                <w:szCs w:val="20"/>
                <w:shd w:val="clear" w:color="auto" w:fill="FFFFFF"/>
                <w:lang w:val="sr-Cyrl-RS"/>
              </w:rPr>
              <w:t xml:space="preserve"> </w:t>
            </w:r>
            <w:r w:rsidR="004B0D24">
              <w:rPr>
                <w:rStyle w:val="ng-star-inserted"/>
                <w:sz w:val="20"/>
                <w:szCs w:val="20"/>
                <w:shd w:val="clear" w:color="auto" w:fill="FFFFFF"/>
              </w:rPr>
              <w:t>008</w:t>
            </w:r>
          </w:p>
          <w:p w:rsidR="002D00C3" w:rsidRPr="00224094" w:rsidRDefault="002D00C3" w:rsidP="00BA18FE">
            <w:pPr>
              <w:widowControl w:val="0"/>
              <w:tabs>
                <w:tab w:val="center" w:pos="4703"/>
                <w:tab w:val="right" w:pos="9406"/>
              </w:tabs>
              <w:autoSpaceDE w:val="0"/>
              <w:autoSpaceDN w:val="0"/>
              <w:spacing w:after="0" w:line="240" w:lineRule="auto"/>
              <w:rPr>
                <w:rFonts w:asciiTheme="minorHAnsi" w:hAnsiTheme="minorHAnsi" w:cstheme="minorHAnsi"/>
                <w:color w:val="000000"/>
                <w:sz w:val="20"/>
                <w:szCs w:val="20"/>
                <w:lang w:val="sr-Cyrl-RS"/>
              </w:rPr>
            </w:pPr>
          </w:p>
        </w:tc>
        <w:tc>
          <w:tcPr>
            <w:tcW w:w="3520" w:type="dxa"/>
            <w:tcBorders>
              <w:left w:val="nil"/>
            </w:tcBorders>
          </w:tcPr>
          <w:p w:rsidR="002D00C3" w:rsidRPr="00224094" w:rsidRDefault="002D00C3" w:rsidP="009A6037">
            <w:pPr>
              <w:widowControl w:val="0"/>
              <w:tabs>
                <w:tab w:val="center" w:pos="4703"/>
                <w:tab w:val="right" w:pos="9406"/>
              </w:tabs>
              <w:autoSpaceDE w:val="0"/>
              <w:autoSpaceDN w:val="0"/>
              <w:spacing w:after="0" w:line="240" w:lineRule="auto"/>
              <w:rPr>
                <w:rFonts w:asciiTheme="minorHAnsi" w:hAnsiTheme="minorHAnsi" w:cstheme="minorHAnsi"/>
                <w:color w:val="000000"/>
                <w:sz w:val="20"/>
                <w:szCs w:val="20"/>
                <w:lang w:val="sr-Latn-RS"/>
              </w:rPr>
            </w:pPr>
            <w:r w:rsidRPr="00224094">
              <w:rPr>
                <w:rFonts w:asciiTheme="minorHAnsi" w:hAnsiTheme="minorHAnsi" w:cstheme="minorHAnsi"/>
                <w:color w:val="000000"/>
                <w:sz w:val="20"/>
                <w:szCs w:val="20"/>
                <w:lang w:val="sr-Latn-RS"/>
              </w:rPr>
              <w:t xml:space="preserve">   </w:t>
            </w:r>
            <w:r w:rsidR="0011017B" w:rsidRPr="00224094">
              <w:rPr>
                <w:rFonts w:asciiTheme="minorHAnsi" w:hAnsiTheme="minorHAnsi" w:cstheme="minorHAnsi"/>
                <w:color w:val="000000"/>
                <w:sz w:val="20"/>
                <w:szCs w:val="20"/>
                <w:lang w:val="sr-Latn-RS"/>
              </w:rPr>
              <w:t xml:space="preserve">  </w:t>
            </w:r>
            <w:r w:rsidRPr="00224094">
              <w:rPr>
                <w:rFonts w:asciiTheme="minorHAnsi" w:hAnsiTheme="minorHAnsi" w:cstheme="minorHAnsi"/>
                <w:color w:val="000000"/>
                <w:sz w:val="20"/>
                <w:szCs w:val="20"/>
                <w:lang w:val="sr-Latn-RS"/>
              </w:rPr>
              <w:t>ДАТУМ:</w:t>
            </w:r>
            <w:r w:rsidR="006B1510" w:rsidRPr="00224094">
              <w:rPr>
                <w:rFonts w:asciiTheme="minorHAnsi" w:hAnsiTheme="minorHAnsi" w:cstheme="minorHAnsi"/>
                <w:color w:val="000000"/>
                <w:sz w:val="20"/>
                <w:szCs w:val="20"/>
                <w:lang w:val="sr-Cyrl-RS"/>
              </w:rPr>
              <w:t xml:space="preserve"> </w:t>
            </w:r>
            <w:r w:rsidR="0086788A">
              <w:rPr>
                <w:rFonts w:asciiTheme="minorHAnsi" w:hAnsiTheme="minorHAnsi" w:cstheme="minorHAnsi"/>
                <w:color w:val="000000"/>
                <w:sz w:val="20"/>
                <w:szCs w:val="20"/>
                <w:lang w:val="sr-Latn-RS"/>
              </w:rPr>
              <w:t>12</w:t>
            </w:r>
            <w:r w:rsidR="006B1510" w:rsidRPr="00224094">
              <w:rPr>
                <w:rFonts w:asciiTheme="minorHAnsi" w:hAnsiTheme="minorHAnsi" w:cstheme="minorHAnsi"/>
                <w:color w:val="000000"/>
                <w:sz w:val="20"/>
                <w:szCs w:val="20"/>
                <w:lang w:val="sr-Cyrl-RS"/>
              </w:rPr>
              <w:t>.03.</w:t>
            </w:r>
            <w:r w:rsidR="008C7281" w:rsidRPr="00224094">
              <w:rPr>
                <w:rFonts w:asciiTheme="minorHAnsi" w:hAnsiTheme="minorHAnsi" w:cstheme="minorHAnsi"/>
                <w:color w:val="000000"/>
                <w:sz w:val="20"/>
                <w:szCs w:val="20"/>
                <w:lang w:val="sr-Cyrl-RS"/>
              </w:rPr>
              <w:t>2025</w:t>
            </w:r>
            <w:r w:rsidRPr="00224094">
              <w:rPr>
                <w:rFonts w:asciiTheme="minorHAnsi" w:hAnsiTheme="minorHAnsi" w:cstheme="minorHAnsi"/>
                <w:color w:val="000000"/>
                <w:sz w:val="20"/>
                <w:szCs w:val="20"/>
                <w:lang w:val="sr-Cyrl-RS"/>
              </w:rPr>
              <w:t>. године</w:t>
            </w:r>
          </w:p>
        </w:tc>
      </w:tr>
    </w:tbl>
    <w:p w:rsidR="00847DD1" w:rsidRPr="008C7281" w:rsidRDefault="004A7100" w:rsidP="008C7281">
      <w:pPr>
        <w:widowControl w:val="0"/>
        <w:autoSpaceDE w:val="0"/>
        <w:autoSpaceDN w:val="0"/>
        <w:spacing w:before="48" w:after="0" w:line="244" w:lineRule="auto"/>
        <w:ind w:left="113" w:right="109" w:firstLine="607"/>
        <w:jc w:val="both"/>
        <w:rPr>
          <w:rFonts w:asciiTheme="minorHAnsi" w:eastAsia="Times New Roman" w:hAnsiTheme="minorHAnsi" w:cstheme="minorHAnsi"/>
          <w:color w:val="000000"/>
          <w:sz w:val="20"/>
          <w:szCs w:val="20"/>
          <w:lang w:val="sr-Cyrl-RS"/>
        </w:rPr>
      </w:pPr>
      <w:proofErr w:type="spellStart"/>
      <w:r w:rsidRPr="004A7100">
        <w:rPr>
          <w:rFonts w:asciiTheme="minorHAnsi" w:hAnsiTheme="minorHAnsi" w:cstheme="minorHAnsi"/>
          <w:sz w:val="20"/>
          <w:szCs w:val="20"/>
        </w:rPr>
        <w:t>На</w:t>
      </w:r>
      <w:proofErr w:type="spellEnd"/>
      <w:r w:rsidRPr="004A7100">
        <w:rPr>
          <w:rFonts w:asciiTheme="minorHAnsi" w:hAnsiTheme="minorHAnsi" w:cstheme="minorHAnsi"/>
          <w:sz w:val="20"/>
          <w:szCs w:val="20"/>
        </w:rPr>
        <w:t xml:space="preserve"> </w:t>
      </w:r>
      <w:proofErr w:type="spellStart"/>
      <w:r w:rsidRPr="004A7100">
        <w:rPr>
          <w:rFonts w:asciiTheme="minorHAnsi" w:hAnsiTheme="minorHAnsi" w:cstheme="minorHAnsi"/>
          <w:sz w:val="20"/>
          <w:szCs w:val="20"/>
        </w:rPr>
        <w:t>основу</w:t>
      </w:r>
      <w:proofErr w:type="spellEnd"/>
      <w:r w:rsidRPr="004A7100">
        <w:rPr>
          <w:rFonts w:asciiTheme="minorHAnsi" w:hAnsiTheme="minorHAnsi" w:cstheme="minorHAnsi"/>
          <w:sz w:val="20"/>
          <w:szCs w:val="20"/>
        </w:rPr>
        <w:t xml:space="preserve"> </w:t>
      </w:r>
      <w:proofErr w:type="spellStart"/>
      <w:r w:rsidRPr="004A7100">
        <w:rPr>
          <w:rFonts w:asciiTheme="minorHAnsi" w:hAnsiTheme="minorHAnsi" w:cstheme="minorHAnsi"/>
          <w:sz w:val="20"/>
          <w:szCs w:val="20"/>
        </w:rPr>
        <w:t>чл</w:t>
      </w:r>
      <w:proofErr w:type="spellEnd"/>
      <w:r w:rsidRPr="004A7100">
        <w:rPr>
          <w:rFonts w:asciiTheme="minorHAnsi" w:hAnsiTheme="minorHAnsi" w:cstheme="minorHAnsi"/>
          <w:sz w:val="20"/>
          <w:szCs w:val="20"/>
        </w:rPr>
        <w:t xml:space="preserve">. 16, 24. </w:t>
      </w:r>
      <w:proofErr w:type="gramStart"/>
      <w:r w:rsidRPr="004A7100">
        <w:rPr>
          <w:rFonts w:asciiTheme="minorHAnsi" w:hAnsiTheme="minorHAnsi" w:cstheme="minorHAnsi"/>
          <w:sz w:val="20"/>
          <w:szCs w:val="20"/>
        </w:rPr>
        <w:t>и</w:t>
      </w:r>
      <w:proofErr w:type="gramEnd"/>
      <w:r w:rsidRPr="004A7100">
        <w:rPr>
          <w:rFonts w:asciiTheme="minorHAnsi" w:hAnsiTheme="minorHAnsi" w:cstheme="minorHAnsi"/>
          <w:sz w:val="20"/>
          <w:szCs w:val="20"/>
        </w:rPr>
        <w:t xml:space="preserve"> 33. </w:t>
      </w:r>
      <w:proofErr w:type="spellStart"/>
      <w:r w:rsidRPr="004A7100">
        <w:rPr>
          <w:rFonts w:asciiTheme="minorHAnsi" w:hAnsiTheme="minorHAnsi" w:cstheme="minorHAnsi"/>
          <w:sz w:val="20"/>
          <w:szCs w:val="20"/>
        </w:rPr>
        <w:t>Покрајинске</w:t>
      </w:r>
      <w:proofErr w:type="spellEnd"/>
      <w:r w:rsidRPr="004A7100">
        <w:rPr>
          <w:rFonts w:asciiTheme="minorHAnsi" w:hAnsiTheme="minorHAnsi" w:cstheme="minorHAnsi"/>
          <w:sz w:val="20"/>
          <w:szCs w:val="20"/>
        </w:rPr>
        <w:t xml:space="preserve"> </w:t>
      </w:r>
      <w:proofErr w:type="spellStart"/>
      <w:r w:rsidRPr="004A7100">
        <w:rPr>
          <w:rFonts w:asciiTheme="minorHAnsi" w:hAnsiTheme="minorHAnsi" w:cstheme="minorHAnsi"/>
          <w:sz w:val="20"/>
          <w:szCs w:val="20"/>
        </w:rPr>
        <w:t>скупштинске</w:t>
      </w:r>
      <w:proofErr w:type="spellEnd"/>
      <w:r w:rsidRPr="004A7100">
        <w:rPr>
          <w:rFonts w:asciiTheme="minorHAnsi" w:hAnsiTheme="minorHAnsi" w:cstheme="minorHAnsi"/>
          <w:sz w:val="20"/>
          <w:szCs w:val="20"/>
        </w:rPr>
        <w:t xml:space="preserve"> </w:t>
      </w:r>
      <w:proofErr w:type="spellStart"/>
      <w:r w:rsidRPr="004A7100">
        <w:rPr>
          <w:rFonts w:asciiTheme="minorHAnsi" w:hAnsiTheme="minorHAnsi" w:cstheme="minorHAnsi"/>
          <w:sz w:val="20"/>
          <w:szCs w:val="20"/>
        </w:rPr>
        <w:t>одлуке</w:t>
      </w:r>
      <w:proofErr w:type="spellEnd"/>
      <w:r w:rsidRPr="004A7100">
        <w:rPr>
          <w:rFonts w:asciiTheme="minorHAnsi" w:hAnsiTheme="minorHAnsi" w:cstheme="minorHAnsi"/>
          <w:sz w:val="20"/>
          <w:szCs w:val="20"/>
        </w:rPr>
        <w:t xml:space="preserve"> о </w:t>
      </w:r>
      <w:proofErr w:type="spellStart"/>
      <w:r w:rsidRPr="004A7100">
        <w:rPr>
          <w:rFonts w:asciiTheme="minorHAnsi" w:hAnsiTheme="minorHAnsi" w:cstheme="minorHAnsi"/>
          <w:sz w:val="20"/>
          <w:szCs w:val="20"/>
        </w:rPr>
        <w:t>покрајинској</w:t>
      </w:r>
      <w:proofErr w:type="spellEnd"/>
      <w:r w:rsidRPr="004A7100">
        <w:rPr>
          <w:rFonts w:asciiTheme="minorHAnsi" w:hAnsiTheme="minorHAnsi" w:cstheme="minorHAnsi"/>
          <w:sz w:val="20"/>
          <w:szCs w:val="20"/>
        </w:rPr>
        <w:t xml:space="preserve"> </w:t>
      </w:r>
      <w:proofErr w:type="spellStart"/>
      <w:r w:rsidRPr="004A7100">
        <w:rPr>
          <w:rFonts w:asciiTheme="minorHAnsi" w:hAnsiTheme="minorHAnsi" w:cstheme="minorHAnsi"/>
          <w:sz w:val="20"/>
          <w:szCs w:val="20"/>
        </w:rPr>
        <w:t>управи</w:t>
      </w:r>
      <w:proofErr w:type="spellEnd"/>
      <w:r w:rsidRPr="004A7100">
        <w:rPr>
          <w:rFonts w:asciiTheme="minorHAnsi" w:hAnsiTheme="minorHAnsi" w:cstheme="minorHAnsi"/>
          <w:sz w:val="20"/>
          <w:szCs w:val="20"/>
        </w:rPr>
        <w:t xml:space="preserve"> („</w:t>
      </w:r>
      <w:proofErr w:type="spellStart"/>
      <w:r w:rsidRPr="004A7100">
        <w:rPr>
          <w:rFonts w:asciiTheme="minorHAnsi" w:hAnsiTheme="minorHAnsi" w:cstheme="minorHAnsi"/>
          <w:sz w:val="20"/>
          <w:szCs w:val="20"/>
        </w:rPr>
        <w:t>Службени</w:t>
      </w:r>
      <w:proofErr w:type="spellEnd"/>
      <w:r w:rsidRPr="004A7100">
        <w:rPr>
          <w:rFonts w:asciiTheme="minorHAnsi" w:hAnsiTheme="minorHAnsi" w:cstheme="minorHAnsi"/>
          <w:sz w:val="20"/>
          <w:szCs w:val="20"/>
        </w:rPr>
        <w:t xml:space="preserve"> </w:t>
      </w:r>
      <w:proofErr w:type="spellStart"/>
      <w:r w:rsidRPr="004A7100">
        <w:rPr>
          <w:rFonts w:asciiTheme="minorHAnsi" w:hAnsiTheme="minorHAnsi" w:cstheme="minorHAnsi"/>
          <w:sz w:val="20"/>
          <w:szCs w:val="20"/>
        </w:rPr>
        <w:t>лист</w:t>
      </w:r>
      <w:proofErr w:type="spellEnd"/>
      <w:r w:rsidRPr="004A7100">
        <w:rPr>
          <w:rFonts w:asciiTheme="minorHAnsi" w:hAnsiTheme="minorHAnsi" w:cstheme="minorHAnsi"/>
          <w:sz w:val="20"/>
          <w:szCs w:val="20"/>
        </w:rPr>
        <w:t xml:space="preserve"> АПВ“, </w:t>
      </w:r>
      <w:proofErr w:type="spellStart"/>
      <w:r w:rsidRPr="004A7100">
        <w:rPr>
          <w:rFonts w:asciiTheme="minorHAnsi" w:hAnsiTheme="minorHAnsi" w:cstheme="minorHAnsi"/>
          <w:sz w:val="20"/>
          <w:szCs w:val="20"/>
        </w:rPr>
        <w:t>бр</w:t>
      </w:r>
      <w:proofErr w:type="spellEnd"/>
      <w:r w:rsidRPr="004A7100">
        <w:rPr>
          <w:rFonts w:asciiTheme="minorHAnsi" w:hAnsiTheme="minorHAnsi" w:cstheme="minorHAnsi"/>
          <w:sz w:val="20"/>
          <w:szCs w:val="20"/>
        </w:rPr>
        <w:t xml:space="preserve">. 37/14 и 54/14 - </w:t>
      </w:r>
      <w:proofErr w:type="spellStart"/>
      <w:r w:rsidRPr="004A7100">
        <w:rPr>
          <w:rFonts w:asciiTheme="minorHAnsi" w:hAnsiTheme="minorHAnsi" w:cstheme="minorHAnsi"/>
          <w:sz w:val="20"/>
          <w:szCs w:val="20"/>
        </w:rPr>
        <w:t>др.одлука</w:t>
      </w:r>
      <w:proofErr w:type="spellEnd"/>
      <w:r w:rsidRPr="004A7100">
        <w:rPr>
          <w:rFonts w:asciiTheme="minorHAnsi" w:hAnsiTheme="minorHAnsi" w:cstheme="minorHAnsi"/>
          <w:sz w:val="20"/>
          <w:szCs w:val="20"/>
        </w:rPr>
        <w:t xml:space="preserve">, 37/15, 29/17, 24/19, 66/20 и 38/21), </w:t>
      </w:r>
      <w:proofErr w:type="spellStart"/>
      <w:r w:rsidRPr="004A7100">
        <w:rPr>
          <w:rFonts w:asciiTheme="minorHAnsi" w:hAnsiTheme="minorHAnsi" w:cstheme="minorHAnsi"/>
          <w:sz w:val="20"/>
          <w:szCs w:val="20"/>
        </w:rPr>
        <w:t>чл</w:t>
      </w:r>
      <w:proofErr w:type="spellEnd"/>
      <w:r w:rsidRPr="004A7100">
        <w:rPr>
          <w:rFonts w:asciiTheme="minorHAnsi" w:hAnsiTheme="minorHAnsi" w:cstheme="minorHAnsi"/>
          <w:sz w:val="20"/>
          <w:szCs w:val="20"/>
        </w:rPr>
        <w:t xml:space="preserve">. 11. </w:t>
      </w:r>
      <w:proofErr w:type="gramStart"/>
      <w:r w:rsidRPr="004A7100">
        <w:rPr>
          <w:rFonts w:asciiTheme="minorHAnsi" w:hAnsiTheme="minorHAnsi" w:cstheme="minorHAnsi"/>
          <w:sz w:val="20"/>
          <w:szCs w:val="20"/>
        </w:rPr>
        <w:t>и</w:t>
      </w:r>
      <w:proofErr w:type="gramEnd"/>
      <w:r w:rsidRPr="004A7100">
        <w:rPr>
          <w:rFonts w:asciiTheme="minorHAnsi" w:hAnsiTheme="minorHAnsi" w:cstheme="minorHAnsi"/>
          <w:sz w:val="20"/>
          <w:szCs w:val="20"/>
        </w:rPr>
        <w:t xml:space="preserve"> 23. </w:t>
      </w:r>
      <w:proofErr w:type="spellStart"/>
      <w:proofErr w:type="gramStart"/>
      <w:r w:rsidRPr="004A7100">
        <w:rPr>
          <w:rFonts w:asciiTheme="minorHAnsi" w:hAnsiTheme="minorHAnsi" w:cstheme="minorHAnsi"/>
          <w:sz w:val="20"/>
          <w:szCs w:val="20"/>
        </w:rPr>
        <w:t>став</w:t>
      </w:r>
      <w:proofErr w:type="spellEnd"/>
      <w:proofErr w:type="gramEnd"/>
      <w:r w:rsidRPr="004A7100">
        <w:rPr>
          <w:rFonts w:asciiTheme="minorHAnsi" w:hAnsiTheme="minorHAnsi" w:cstheme="minorHAnsi"/>
          <w:sz w:val="20"/>
          <w:szCs w:val="20"/>
        </w:rPr>
        <w:t xml:space="preserve"> 4. </w:t>
      </w:r>
      <w:proofErr w:type="spellStart"/>
      <w:r w:rsidRPr="004A7100">
        <w:rPr>
          <w:rFonts w:asciiTheme="minorHAnsi" w:hAnsiTheme="minorHAnsi" w:cstheme="minorHAnsi"/>
          <w:sz w:val="20"/>
          <w:szCs w:val="20"/>
        </w:rPr>
        <w:t>Покрајинске</w:t>
      </w:r>
      <w:proofErr w:type="spellEnd"/>
      <w:r w:rsidRPr="004A7100">
        <w:rPr>
          <w:rFonts w:asciiTheme="minorHAnsi" w:hAnsiTheme="minorHAnsi" w:cstheme="minorHAnsi"/>
          <w:sz w:val="20"/>
          <w:szCs w:val="20"/>
        </w:rPr>
        <w:t xml:space="preserve"> </w:t>
      </w:r>
      <w:proofErr w:type="spellStart"/>
      <w:r w:rsidRPr="004A7100">
        <w:rPr>
          <w:rFonts w:asciiTheme="minorHAnsi" w:hAnsiTheme="minorHAnsi" w:cstheme="minorHAnsi"/>
          <w:sz w:val="20"/>
          <w:szCs w:val="20"/>
        </w:rPr>
        <w:t>скупштинске</w:t>
      </w:r>
      <w:proofErr w:type="spellEnd"/>
      <w:r w:rsidRPr="004A7100">
        <w:rPr>
          <w:rFonts w:asciiTheme="minorHAnsi" w:hAnsiTheme="minorHAnsi" w:cstheme="minorHAnsi"/>
          <w:sz w:val="20"/>
          <w:szCs w:val="20"/>
        </w:rPr>
        <w:t xml:space="preserve"> </w:t>
      </w:r>
      <w:proofErr w:type="spellStart"/>
      <w:r w:rsidRPr="004A7100">
        <w:rPr>
          <w:rFonts w:asciiTheme="minorHAnsi" w:hAnsiTheme="minorHAnsi" w:cstheme="minorHAnsi"/>
          <w:sz w:val="20"/>
          <w:szCs w:val="20"/>
        </w:rPr>
        <w:t>одлуке</w:t>
      </w:r>
      <w:proofErr w:type="spellEnd"/>
      <w:r w:rsidRPr="004A7100">
        <w:rPr>
          <w:rFonts w:asciiTheme="minorHAnsi" w:hAnsiTheme="minorHAnsi" w:cstheme="minorHAnsi"/>
          <w:sz w:val="20"/>
          <w:szCs w:val="20"/>
        </w:rPr>
        <w:t xml:space="preserve"> о </w:t>
      </w:r>
      <w:proofErr w:type="spellStart"/>
      <w:r w:rsidRPr="004A7100">
        <w:rPr>
          <w:rFonts w:asciiTheme="minorHAnsi" w:hAnsiTheme="minorHAnsi" w:cstheme="minorHAnsi"/>
          <w:sz w:val="20"/>
          <w:szCs w:val="20"/>
        </w:rPr>
        <w:t>буџету</w:t>
      </w:r>
      <w:proofErr w:type="spellEnd"/>
      <w:r w:rsidRPr="004A7100">
        <w:rPr>
          <w:rFonts w:asciiTheme="minorHAnsi" w:hAnsiTheme="minorHAnsi" w:cstheme="minorHAnsi"/>
          <w:sz w:val="20"/>
          <w:szCs w:val="20"/>
        </w:rPr>
        <w:t xml:space="preserve"> АП </w:t>
      </w:r>
      <w:proofErr w:type="spellStart"/>
      <w:r w:rsidRPr="004A7100">
        <w:rPr>
          <w:rFonts w:asciiTheme="minorHAnsi" w:hAnsiTheme="minorHAnsi" w:cstheme="minorHAnsi"/>
          <w:sz w:val="20"/>
          <w:szCs w:val="20"/>
        </w:rPr>
        <w:t>Војводине</w:t>
      </w:r>
      <w:proofErr w:type="spellEnd"/>
      <w:r w:rsidRPr="004A7100">
        <w:rPr>
          <w:rFonts w:asciiTheme="minorHAnsi" w:hAnsiTheme="minorHAnsi" w:cstheme="minorHAnsi"/>
          <w:sz w:val="20"/>
          <w:szCs w:val="20"/>
        </w:rPr>
        <w:t xml:space="preserve"> </w:t>
      </w:r>
      <w:proofErr w:type="spellStart"/>
      <w:r w:rsidRPr="004A7100">
        <w:rPr>
          <w:rFonts w:asciiTheme="minorHAnsi" w:hAnsiTheme="minorHAnsi" w:cstheme="minorHAnsi"/>
          <w:sz w:val="20"/>
          <w:szCs w:val="20"/>
        </w:rPr>
        <w:t>за</w:t>
      </w:r>
      <w:proofErr w:type="spellEnd"/>
      <w:r w:rsidRPr="004A7100">
        <w:rPr>
          <w:rFonts w:asciiTheme="minorHAnsi" w:hAnsiTheme="minorHAnsi" w:cstheme="minorHAnsi"/>
          <w:sz w:val="20"/>
          <w:szCs w:val="20"/>
        </w:rPr>
        <w:t xml:space="preserve"> 2025. </w:t>
      </w:r>
      <w:proofErr w:type="spellStart"/>
      <w:proofErr w:type="gramStart"/>
      <w:r w:rsidRPr="004A7100">
        <w:rPr>
          <w:rFonts w:asciiTheme="minorHAnsi" w:hAnsiTheme="minorHAnsi" w:cstheme="minorHAnsi"/>
          <w:sz w:val="20"/>
          <w:szCs w:val="20"/>
        </w:rPr>
        <w:t>годину</w:t>
      </w:r>
      <w:proofErr w:type="spellEnd"/>
      <w:proofErr w:type="gramEnd"/>
      <w:r w:rsidRPr="004A7100">
        <w:rPr>
          <w:rFonts w:asciiTheme="minorHAnsi" w:hAnsiTheme="minorHAnsi" w:cstheme="minorHAnsi"/>
          <w:sz w:val="20"/>
          <w:szCs w:val="20"/>
        </w:rPr>
        <w:t xml:space="preserve"> („</w:t>
      </w:r>
      <w:proofErr w:type="spellStart"/>
      <w:r w:rsidRPr="004A7100">
        <w:rPr>
          <w:rFonts w:asciiTheme="minorHAnsi" w:hAnsiTheme="minorHAnsi" w:cstheme="minorHAnsi"/>
          <w:sz w:val="20"/>
          <w:szCs w:val="20"/>
        </w:rPr>
        <w:t>Службени</w:t>
      </w:r>
      <w:proofErr w:type="spellEnd"/>
      <w:r w:rsidRPr="004A7100">
        <w:rPr>
          <w:rFonts w:asciiTheme="minorHAnsi" w:hAnsiTheme="minorHAnsi" w:cstheme="minorHAnsi"/>
          <w:sz w:val="20"/>
          <w:szCs w:val="20"/>
        </w:rPr>
        <w:t xml:space="preserve"> </w:t>
      </w:r>
      <w:proofErr w:type="spellStart"/>
      <w:r w:rsidRPr="004A7100">
        <w:rPr>
          <w:rFonts w:asciiTheme="minorHAnsi" w:hAnsiTheme="minorHAnsi" w:cstheme="minorHAnsi"/>
          <w:sz w:val="20"/>
          <w:szCs w:val="20"/>
        </w:rPr>
        <w:t>лист</w:t>
      </w:r>
      <w:proofErr w:type="spellEnd"/>
      <w:r w:rsidRPr="004A7100">
        <w:rPr>
          <w:rFonts w:asciiTheme="minorHAnsi" w:hAnsiTheme="minorHAnsi" w:cstheme="minorHAnsi"/>
          <w:sz w:val="20"/>
          <w:szCs w:val="20"/>
        </w:rPr>
        <w:t xml:space="preserve"> АПВ“, </w:t>
      </w:r>
      <w:proofErr w:type="spellStart"/>
      <w:r w:rsidRPr="004A7100">
        <w:rPr>
          <w:rFonts w:asciiTheme="minorHAnsi" w:hAnsiTheme="minorHAnsi" w:cstheme="minorHAnsi"/>
          <w:sz w:val="20"/>
          <w:szCs w:val="20"/>
        </w:rPr>
        <w:t>брoj</w:t>
      </w:r>
      <w:proofErr w:type="spellEnd"/>
      <w:r w:rsidRPr="004A7100">
        <w:rPr>
          <w:rFonts w:asciiTheme="minorHAnsi" w:hAnsiTheme="minorHAnsi" w:cstheme="minorHAnsi"/>
          <w:sz w:val="20"/>
          <w:szCs w:val="20"/>
        </w:rPr>
        <w:t xml:space="preserve"> 57/2024), у </w:t>
      </w:r>
      <w:proofErr w:type="spellStart"/>
      <w:r w:rsidRPr="004A7100">
        <w:rPr>
          <w:rFonts w:asciiTheme="minorHAnsi" w:hAnsiTheme="minorHAnsi" w:cstheme="minorHAnsi"/>
          <w:sz w:val="20"/>
          <w:szCs w:val="20"/>
        </w:rPr>
        <w:t>вези</w:t>
      </w:r>
      <w:proofErr w:type="spellEnd"/>
      <w:r w:rsidRPr="004A7100">
        <w:rPr>
          <w:rFonts w:asciiTheme="minorHAnsi" w:hAnsiTheme="minorHAnsi" w:cstheme="minorHAnsi"/>
          <w:sz w:val="20"/>
          <w:szCs w:val="20"/>
        </w:rPr>
        <w:t xml:space="preserve"> </w:t>
      </w:r>
      <w:proofErr w:type="spellStart"/>
      <w:r w:rsidRPr="004A7100">
        <w:rPr>
          <w:rFonts w:asciiTheme="minorHAnsi" w:hAnsiTheme="minorHAnsi" w:cstheme="minorHAnsi"/>
          <w:sz w:val="20"/>
          <w:szCs w:val="20"/>
        </w:rPr>
        <w:t>са</w:t>
      </w:r>
      <w:proofErr w:type="spellEnd"/>
      <w:r w:rsidRPr="004A7100">
        <w:rPr>
          <w:rFonts w:asciiTheme="minorHAnsi" w:hAnsiTheme="minorHAnsi" w:cstheme="minorHAnsi"/>
          <w:sz w:val="20"/>
          <w:szCs w:val="20"/>
        </w:rPr>
        <w:t xml:space="preserve"> </w:t>
      </w:r>
      <w:proofErr w:type="spellStart"/>
      <w:r w:rsidRPr="004A7100">
        <w:rPr>
          <w:rFonts w:asciiTheme="minorHAnsi" w:hAnsiTheme="minorHAnsi" w:cstheme="minorHAnsi"/>
          <w:sz w:val="20"/>
          <w:szCs w:val="20"/>
        </w:rPr>
        <w:t>Законом</w:t>
      </w:r>
      <w:proofErr w:type="spellEnd"/>
      <w:r w:rsidRPr="004A7100">
        <w:rPr>
          <w:rFonts w:asciiTheme="minorHAnsi" w:hAnsiTheme="minorHAnsi" w:cstheme="minorHAnsi"/>
          <w:sz w:val="20"/>
          <w:szCs w:val="20"/>
        </w:rPr>
        <w:t xml:space="preserve"> о </w:t>
      </w:r>
      <w:proofErr w:type="spellStart"/>
      <w:r w:rsidRPr="004A7100">
        <w:rPr>
          <w:rFonts w:asciiTheme="minorHAnsi" w:hAnsiTheme="minorHAnsi" w:cstheme="minorHAnsi"/>
          <w:sz w:val="20"/>
          <w:szCs w:val="20"/>
        </w:rPr>
        <w:t>подстицајима</w:t>
      </w:r>
      <w:proofErr w:type="spellEnd"/>
      <w:r w:rsidRPr="004A7100">
        <w:rPr>
          <w:rFonts w:asciiTheme="minorHAnsi" w:hAnsiTheme="minorHAnsi" w:cstheme="minorHAnsi"/>
          <w:sz w:val="20"/>
          <w:szCs w:val="20"/>
        </w:rPr>
        <w:t xml:space="preserve"> у </w:t>
      </w:r>
      <w:proofErr w:type="spellStart"/>
      <w:r w:rsidRPr="004A7100">
        <w:rPr>
          <w:rFonts w:asciiTheme="minorHAnsi" w:hAnsiTheme="minorHAnsi" w:cstheme="minorHAnsi"/>
          <w:sz w:val="20"/>
          <w:szCs w:val="20"/>
        </w:rPr>
        <w:t>пољопривреди</w:t>
      </w:r>
      <w:proofErr w:type="spellEnd"/>
      <w:r w:rsidRPr="004A7100">
        <w:rPr>
          <w:rFonts w:asciiTheme="minorHAnsi" w:hAnsiTheme="minorHAnsi" w:cstheme="minorHAnsi"/>
          <w:sz w:val="20"/>
          <w:szCs w:val="20"/>
        </w:rPr>
        <w:t xml:space="preserve"> и </w:t>
      </w:r>
      <w:proofErr w:type="spellStart"/>
      <w:r w:rsidRPr="004A7100">
        <w:rPr>
          <w:rFonts w:asciiTheme="minorHAnsi" w:hAnsiTheme="minorHAnsi" w:cstheme="minorHAnsi"/>
          <w:sz w:val="20"/>
          <w:szCs w:val="20"/>
        </w:rPr>
        <w:t>руралном</w:t>
      </w:r>
      <w:proofErr w:type="spellEnd"/>
      <w:r w:rsidRPr="004A7100">
        <w:rPr>
          <w:rFonts w:asciiTheme="minorHAnsi" w:hAnsiTheme="minorHAnsi" w:cstheme="minorHAnsi"/>
          <w:sz w:val="20"/>
          <w:szCs w:val="20"/>
        </w:rPr>
        <w:t xml:space="preserve"> </w:t>
      </w:r>
      <w:proofErr w:type="spellStart"/>
      <w:r w:rsidRPr="004A7100">
        <w:rPr>
          <w:rFonts w:asciiTheme="minorHAnsi" w:hAnsiTheme="minorHAnsi" w:cstheme="minorHAnsi"/>
          <w:sz w:val="20"/>
          <w:szCs w:val="20"/>
        </w:rPr>
        <w:t>развоју</w:t>
      </w:r>
      <w:proofErr w:type="spellEnd"/>
      <w:r w:rsidRPr="004A7100">
        <w:rPr>
          <w:rFonts w:asciiTheme="minorHAnsi" w:hAnsiTheme="minorHAnsi" w:cstheme="minorHAnsi"/>
          <w:sz w:val="20"/>
          <w:szCs w:val="20"/>
        </w:rPr>
        <w:t xml:space="preserve"> („</w:t>
      </w:r>
      <w:proofErr w:type="spellStart"/>
      <w:r w:rsidRPr="004A7100">
        <w:rPr>
          <w:rFonts w:asciiTheme="minorHAnsi" w:hAnsiTheme="minorHAnsi" w:cstheme="minorHAnsi"/>
          <w:sz w:val="20"/>
          <w:szCs w:val="20"/>
        </w:rPr>
        <w:t>Службени</w:t>
      </w:r>
      <w:proofErr w:type="spellEnd"/>
      <w:r w:rsidRPr="004A7100">
        <w:rPr>
          <w:rFonts w:asciiTheme="minorHAnsi" w:hAnsiTheme="minorHAnsi" w:cstheme="minorHAnsi"/>
          <w:sz w:val="20"/>
          <w:szCs w:val="20"/>
        </w:rPr>
        <w:t xml:space="preserve"> </w:t>
      </w:r>
      <w:proofErr w:type="spellStart"/>
      <w:r w:rsidRPr="004A7100">
        <w:rPr>
          <w:rFonts w:asciiTheme="minorHAnsi" w:hAnsiTheme="minorHAnsi" w:cstheme="minorHAnsi"/>
          <w:sz w:val="20"/>
          <w:szCs w:val="20"/>
        </w:rPr>
        <w:t>гласник</w:t>
      </w:r>
      <w:proofErr w:type="spellEnd"/>
      <w:r w:rsidRPr="004A7100">
        <w:rPr>
          <w:rFonts w:asciiTheme="minorHAnsi" w:hAnsiTheme="minorHAnsi" w:cstheme="minorHAnsi"/>
          <w:sz w:val="20"/>
          <w:szCs w:val="20"/>
        </w:rPr>
        <w:t xml:space="preserve"> РС“, </w:t>
      </w:r>
      <w:proofErr w:type="spellStart"/>
      <w:r w:rsidRPr="004A7100">
        <w:rPr>
          <w:rFonts w:asciiTheme="minorHAnsi" w:hAnsiTheme="minorHAnsi" w:cstheme="minorHAnsi"/>
          <w:sz w:val="20"/>
          <w:szCs w:val="20"/>
        </w:rPr>
        <w:t>бр</w:t>
      </w:r>
      <w:proofErr w:type="spellEnd"/>
      <w:r w:rsidRPr="004A7100">
        <w:rPr>
          <w:rFonts w:asciiTheme="minorHAnsi" w:hAnsiTheme="minorHAnsi" w:cstheme="minorHAnsi"/>
          <w:sz w:val="20"/>
          <w:szCs w:val="20"/>
        </w:rPr>
        <w:t xml:space="preserve">. 10/13, 142/14, 103/15, 101/16, 35/23 и 92/23), </w:t>
      </w:r>
      <w:proofErr w:type="spellStart"/>
      <w:r w:rsidRPr="004A7100">
        <w:rPr>
          <w:rFonts w:asciiTheme="minorHAnsi" w:hAnsiTheme="minorHAnsi" w:cstheme="minorHAnsi"/>
          <w:sz w:val="20"/>
          <w:szCs w:val="20"/>
        </w:rPr>
        <w:t>тачке</w:t>
      </w:r>
      <w:proofErr w:type="spellEnd"/>
      <w:r w:rsidRPr="004A7100">
        <w:rPr>
          <w:rFonts w:asciiTheme="minorHAnsi" w:hAnsiTheme="minorHAnsi" w:cstheme="minorHAnsi"/>
          <w:sz w:val="20"/>
          <w:szCs w:val="20"/>
        </w:rPr>
        <w:t xml:space="preserve"> 2.4. </w:t>
      </w:r>
      <w:proofErr w:type="spellStart"/>
      <w:r w:rsidRPr="004A7100">
        <w:rPr>
          <w:rFonts w:asciiTheme="minorHAnsi" w:hAnsiTheme="minorHAnsi" w:cstheme="minorHAnsi"/>
          <w:sz w:val="20"/>
          <w:szCs w:val="20"/>
        </w:rPr>
        <w:t>Покрајинскe</w:t>
      </w:r>
      <w:proofErr w:type="spellEnd"/>
      <w:r w:rsidRPr="004A7100">
        <w:rPr>
          <w:rFonts w:asciiTheme="minorHAnsi" w:hAnsiTheme="minorHAnsi" w:cstheme="minorHAnsi"/>
          <w:sz w:val="20"/>
          <w:szCs w:val="20"/>
        </w:rPr>
        <w:t xml:space="preserve"> </w:t>
      </w:r>
      <w:proofErr w:type="spellStart"/>
      <w:r w:rsidRPr="004A7100">
        <w:rPr>
          <w:rFonts w:asciiTheme="minorHAnsi" w:hAnsiTheme="minorHAnsi" w:cstheme="minorHAnsi"/>
          <w:sz w:val="20"/>
          <w:szCs w:val="20"/>
        </w:rPr>
        <w:t>скупштинскe</w:t>
      </w:r>
      <w:proofErr w:type="spellEnd"/>
      <w:r w:rsidRPr="004A7100">
        <w:rPr>
          <w:rFonts w:asciiTheme="minorHAnsi" w:hAnsiTheme="minorHAnsi" w:cstheme="minorHAnsi"/>
          <w:sz w:val="20"/>
          <w:szCs w:val="20"/>
        </w:rPr>
        <w:t xml:space="preserve"> </w:t>
      </w:r>
      <w:proofErr w:type="spellStart"/>
      <w:r w:rsidRPr="004A7100">
        <w:rPr>
          <w:rFonts w:asciiTheme="minorHAnsi" w:hAnsiTheme="minorHAnsi" w:cstheme="minorHAnsi"/>
          <w:sz w:val="20"/>
          <w:szCs w:val="20"/>
        </w:rPr>
        <w:t>одлукe</w:t>
      </w:r>
      <w:proofErr w:type="spellEnd"/>
      <w:r w:rsidRPr="004A7100">
        <w:rPr>
          <w:rFonts w:asciiTheme="minorHAnsi" w:hAnsiTheme="minorHAnsi" w:cstheme="minorHAnsi"/>
          <w:sz w:val="20"/>
          <w:szCs w:val="20"/>
        </w:rPr>
        <w:t xml:space="preserve"> о </w:t>
      </w:r>
      <w:proofErr w:type="spellStart"/>
      <w:r w:rsidRPr="004A7100">
        <w:rPr>
          <w:rFonts w:asciiTheme="minorHAnsi" w:hAnsiTheme="minorHAnsi" w:cstheme="minorHAnsi"/>
          <w:sz w:val="20"/>
          <w:szCs w:val="20"/>
        </w:rPr>
        <w:t>програму</w:t>
      </w:r>
      <w:proofErr w:type="spellEnd"/>
      <w:r w:rsidRPr="004A7100">
        <w:rPr>
          <w:rFonts w:asciiTheme="minorHAnsi" w:hAnsiTheme="minorHAnsi" w:cstheme="minorHAnsi"/>
          <w:sz w:val="20"/>
          <w:szCs w:val="20"/>
        </w:rPr>
        <w:t xml:space="preserve"> </w:t>
      </w:r>
      <w:proofErr w:type="spellStart"/>
      <w:r w:rsidRPr="004A7100">
        <w:rPr>
          <w:rFonts w:asciiTheme="minorHAnsi" w:hAnsiTheme="minorHAnsi" w:cstheme="minorHAnsi"/>
          <w:sz w:val="20"/>
          <w:szCs w:val="20"/>
        </w:rPr>
        <w:t>подршке</w:t>
      </w:r>
      <w:proofErr w:type="spellEnd"/>
      <w:r w:rsidRPr="004A7100">
        <w:rPr>
          <w:rFonts w:asciiTheme="minorHAnsi" w:hAnsiTheme="minorHAnsi" w:cstheme="minorHAnsi"/>
          <w:sz w:val="20"/>
          <w:szCs w:val="20"/>
        </w:rPr>
        <w:t xml:space="preserve"> </w:t>
      </w:r>
      <w:proofErr w:type="spellStart"/>
      <w:r w:rsidRPr="004A7100">
        <w:rPr>
          <w:rFonts w:asciiTheme="minorHAnsi" w:hAnsiTheme="minorHAnsi" w:cstheme="minorHAnsi"/>
          <w:sz w:val="20"/>
          <w:szCs w:val="20"/>
        </w:rPr>
        <w:t>за</w:t>
      </w:r>
      <w:proofErr w:type="spellEnd"/>
      <w:r w:rsidRPr="004A7100">
        <w:rPr>
          <w:rFonts w:asciiTheme="minorHAnsi" w:hAnsiTheme="minorHAnsi" w:cstheme="minorHAnsi"/>
          <w:sz w:val="20"/>
          <w:szCs w:val="20"/>
        </w:rPr>
        <w:t xml:space="preserve"> </w:t>
      </w:r>
      <w:proofErr w:type="spellStart"/>
      <w:r w:rsidRPr="004A7100">
        <w:rPr>
          <w:rFonts w:asciiTheme="minorHAnsi" w:hAnsiTheme="minorHAnsi" w:cstheme="minorHAnsi"/>
          <w:sz w:val="20"/>
          <w:szCs w:val="20"/>
        </w:rPr>
        <w:t>спровођење</w:t>
      </w:r>
      <w:proofErr w:type="spellEnd"/>
      <w:r w:rsidRPr="004A7100">
        <w:rPr>
          <w:rFonts w:asciiTheme="minorHAnsi" w:hAnsiTheme="minorHAnsi" w:cstheme="minorHAnsi"/>
          <w:sz w:val="20"/>
          <w:szCs w:val="20"/>
        </w:rPr>
        <w:t xml:space="preserve"> </w:t>
      </w:r>
      <w:proofErr w:type="spellStart"/>
      <w:r w:rsidRPr="004A7100">
        <w:rPr>
          <w:rFonts w:asciiTheme="minorHAnsi" w:hAnsiTheme="minorHAnsi" w:cstheme="minorHAnsi"/>
          <w:sz w:val="20"/>
          <w:szCs w:val="20"/>
        </w:rPr>
        <w:t>пољопривредне</w:t>
      </w:r>
      <w:proofErr w:type="spellEnd"/>
      <w:r w:rsidRPr="004A7100">
        <w:rPr>
          <w:rFonts w:asciiTheme="minorHAnsi" w:hAnsiTheme="minorHAnsi" w:cstheme="minorHAnsi"/>
          <w:sz w:val="20"/>
          <w:szCs w:val="20"/>
        </w:rPr>
        <w:t xml:space="preserve"> </w:t>
      </w:r>
      <w:proofErr w:type="spellStart"/>
      <w:r w:rsidRPr="004A7100">
        <w:rPr>
          <w:rFonts w:asciiTheme="minorHAnsi" w:hAnsiTheme="minorHAnsi" w:cstheme="minorHAnsi"/>
          <w:sz w:val="20"/>
          <w:szCs w:val="20"/>
        </w:rPr>
        <w:t>политике</w:t>
      </w:r>
      <w:proofErr w:type="spellEnd"/>
      <w:r w:rsidRPr="004A7100">
        <w:rPr>
          <w:rFonts w:asciiTheme="minorHAnsi" w:hAnsiTheme="minorHAnsi" w:cstheme="minorHAnsi"/>
          <w:sz w:val="20"/>
          <w:szCs w:val="20"/>
        </w:rPr>
        <w:t xml:space="preserve"> и </w:t>
      </w:r>
      <w:proofErr w:type="spellStart"/>
      <w:r w:rsidRPr="004A7100">
        <w:rPr>
          <w:rFonts w:asciiTheme="minorHAnsi" w:hAnsiTheme="minorHAnsi" w:cstheme="minorHAnsi"/>
          <w:sz w:val="20"/>
          <w:szCs w:val="20"/>
        </w:rPr>
        <w:t>политике</w:t>
      </w:r>
      <w:proofErr w:type="spellEnd"/>
      <w:r w:rsidRPr="004A7100">
        <w:rPr>
          <w:rFonts w:asciiTheme="minorHAnsi" w:hAnsiTheme="minorHAnsi" w:cstheme="minorHAnsi"/>
          <w:sz w:val="20"/>
          <w:szCs w:val="20"/>
        </w:rPr>
        <w:t xml:space="preserve"> </w:t>
      </w:r>
      <w:proofErr w:type="spellStart"/>
      <w:r w:rsidRPr="004A7100">
        <w:rPr>
          <w:rFonts w:asciiTheme="minorHAnsi" w:hAnsiTheme="minorHAnsi" w:cstheme="minorHAnsi"/>
          <w:sz w:val="20"/>
          <w:szCs w:val="20"/>
        </w:rPr>
        <w:t>руралног</w:t>
      </w:r>
      <w:proofErr w:type="spellEnd"/>
      <w:r w:rsidRPr="004A7100">
        <w:rPr>
          <w:rFonts w:asciiTheme="minorHAnsi" w:hAnsiTheme="minorHAnsi" w:cstheme="minorHAnsi"/>
          <w:sz w:val="20"/>
          <w:szCs w:val="20"/>
        </w:rPr>
        <w:t xml:space="preserve"> </w:t>
      </w:r>
      <w:proofErr w:type="spellStart"/>
      <w:r w:rsidRPr="004A7100">
        <w:rPr>
          <w:rFonts w:asciiTheme="minorHAnsi" w:hAnsiTheme="minorHAnsi" w:cstheme="minorHAnsi"/>
          <w:sz w:val="20"/>
          <w:szCs w:val="20"/>
        </w:rPr>
        <w:t>развоја</w:t>
      </w:r>
      <w:proofErr w:type="spellEnd"/>
      <w:r w:rsidRPr="004A7100">
        <w:rPr>
          <w:rFonts w:asciiTheme="minorHAnsi" w:hAnsiTheme="minorHAnsi" w:cstheme="minorHAnsi"/>
          <w:sz w:val="20"/>
          <w:szCs w:val="20"/>
        </w:rPr>
        <w:t xml:space="preserve"> </w:t>
      </w:r>
      <w:proofErr w:type="spellStart"/>
      <w:r w:rsidRPr="004A7100">
        <w:rPr>
          <w:rFonts w:asciiTheme="minorHAnsi" w:hAnsiTheme="minorHAnsi" w:cstheme="minorHAnsi"/>
          <w:sz w:val="20"/>
          <w:szCs w:val="20"/>
        </w:rPr>
        <w:t>за</w:t>
      </w:r>
      <w:proofErr w:type="spellEnd"/>
      <w:r w:rsidRPr="004A7100">
        <w:rPr>
          <w:rFonts w:asciiTheme="minorHAnsi" w:hAnsiTheme="minorHAnsi" w:cstheme="minorHAnsi"/>
          <w:sz w:val="20"/>
          <w:szCs w:val="20"/>
        </w:rPr>
        <w:t xml:space="preserve"> </w:t>
      </w:r>
      <w:proofErr w:type="spellStart"/>
      <w:r w:rsidRPr="004A7100">
        <w:rPr>
          <w:rFonts w:asciiTheme="minorHAnsi" w:hAnsiTheme="minorHAnsi" w:cstheme="minorHAnsi"/>
          <w:sz w:val="20"/>
          <w:szCs w:val="20"/>
        </w:rPr>
        <w:t>Аутономну</w:t>
      </w:r>
      <w:proofErr w:type="spellEnd"/>
      <w:r w:rsidRPr="004A7100">
        <w:rPr>
          <w:rFonts w:asciiTheme="minorHAnsi" w:hAnsiTheme="minorHAnsi" w:cstheme="minorHAnsi"/>
          <w:sz w:val="20"/>
          <w:szCs w:val="20"/>
        </w:rPr>
        <w:t xml:space="preserve"> </w:t>
      </w:r>
      <w:proofErr w:type="spellStart"/>
      <w:r w:rsidRPr="004A7100">
        <w:rPr>
          <w:rFonts w:asciiTheme="minorHAnsi" w:hAnsiTheme="minorHAnsi" w:cstheme="minorHAnsi"/>
          <w:sz w:val="20"/>
          <w:szCs w:val="20"/>
        </w:rPr>
        <w:t>покрајину</w:t>
      </w:r>
      <w:proofErr w:type="spellEnd"/>
      <w:r w:rsidRPr="004A7100">
        <w:rPr>
          <w:rFonts w:asciiTheme="minorHAnsi" w:hAnsiTheme="minorHAnsi" w:cstheme="minorHAnsi"/>
          <w:sz w:val="20"/>
          <w:szCs w:val="20"/>
        </w:rPr>
        <w:t xml:space="preserve"> </w:t>
      </w:r>
      <w:proofErr w:type="spellStart"/>
      <w:r w:rsidRPr="004A7100">
        <w:rPr>
          <w:rFonts w:asciiTheme="minorHAnsi" w:hAnsiTheme="minorHAnsi" w:cstheme="minorHAnsi"/>
          <w:sz w:val="20"/>
          <w:szCs w:val="20"/>
        </w:rPr>
        <w:t>Војводину</w:t>
      </w:r>
      <w:proofErr w:type="spellEnd"/>
      <w:r w:rsidRPr="004A7100">
        <w:rPr>
          <w:rFonts w:asciiTheme="minorHAnsi" w:hAnsiTheme="minorHAnsi" w:cstheme="minorHAnsi"/>
          <w:sz w:val="20"/>
          <w:szCs w:val="20"/>
        </w:rPr>
        <w:t xml:space="preserve"> </w:t>
      </w:r>
      <w:proofErr w:type="spellStart"/>
      <w:r w:rsidRPr="004A7100">
        <w:rPr>
          <w:rFonts w:asciiTheme="minorHAnsi" w:hAnsiTheme="minorHAnsi" w:cstheme="minorHAnsi"/>
          <w:sz w:val="20"/>
          <w:szCs w:val="20"/>
        </w:rPr>
        <w:t>за</w:t>
      </w:r>
      <w:proofErr w:type="spellEnd"/>
      <w:r w:rsidRPr="004A7100">
        <w:rPr>
          <w:rFonts w:asciiTheme="minorHAnsi" w:hAnsiTheme="minorHAnsi" w:cstheme="minorHAnsi"/>
          <w:sz w:val="20"/>
          <w:szCs w:val="20"/>
        </w:rPr>
        <w:t xml:space="preserve"> 2025. </w:t>
      </w:r>
      <w:proofErr w:type="spellStart"/>
      <w:proofErr w:type="gramStart"/>
      <w:r w:rsidRPr="004A7100">
        <w:rPr>
          <w:rFonts w:asciiTheme="minorHAnsi" w:hAnsiTheme="minorHAnsi" w:cstheme="minorHAnsi"/>
          <w:sz w:val="20"/>
          <w:szCs w:val="20"/>
        </w:rPr>
        <w:t>годину</w:t>
      </w:r>
      <w:proofErr w:type="spellEnd"/>
      <w:proofErr w:type="gramEnd"/>
      <w:r w:rsidRPr="004A7100">
        <w:rPr>
          <w:rFonts w:asciiTheme="minorHAnsi" w:hAnsiTheme="minorHAnsi" w:cstheme="minorHAnsi"/>
          <w:sz w:val="20"/>
          <w:szCs w:val="20"/>
        </w:rPr>
        <w:t xml:space="preserve"> („</w:t>
      </w:r>
      <w:proofErr w:type="spellStart"/>
      <w:r w:rsidRPr="004A7100">
        <w:rPr>
          <w:rFonts w:asciiTheme="minorHAnsi" w:hAnsiTheme="minorHAnsi" w:cstheme="minorHAnsi"/>
          <w:sz w:val="20"/>
          <w:szCs w:val="20"/>
        </w:rPr>
        <w:t>Службени</w:t>
      </w:r>
      <w:proofErr w:type="spellEnd"/>
      <w:r w:rsidRPr="004A7100">
        <w:rPr>
          <w:rFonts w:asciiTheme="minorHAnsi" w:hAnsiTheme="minorHAnsi" w:cstheme="minorHAnsi"/>
          <w:sz w:val="20"/>
          <w:szCs w:val="20"/>
        </w:rPr>
        <w:t xml:space="preserve"> </w:t>
      </w:r>
      <w:proofErr w:type="spellStart"/>
      <w:r w:rsidRPr="004A7100">
        <w:rPr>
          <w:rFonts w:asciiTheme="minorHAnsi" w:hAnsiTheme="minorHAnsi" w:cstheme="minorHAnsi"/>
          <w:sz w:val="20"/>
          <w:szCs w:val="20"/>
        </w:rPr>
        <w:t>лист</w:t>
      </w:r>
      <w:proofErr w:type="spellEnd"/>
      <w:r w:rsidRPr="004A7100">
        <w:rPr>
          <w:rFonts w:asciiTheme="minorHAnsi" w:hAnsiTheme="minorHAnsi" w:cstheme="minorHAnsi"/>
          <w:sz w:val="20"/>
          <w:szCs w:val="20"/>
        </w:rPr>
        <w:t xml:space="preserve"> АПВ“, </w:t>
      </w:r>
      <w:proofErr w:type="spellStart"/>
      <w:r w:rsidRPr="004A7100">
        <w:rPr>
          <w:rFonts w:asciiTheme="minorHAnsi" w:hAnsiTheme="minorHAnsi" w:cstheme="minorHAnsi"/>
          <w:sz w:val="20"/>
          <w:szCs w:val="20"/>
        </w:rPr>
        <w:t>број</w:t>
      </w:r>
      <w:proofErr w:type="spellEnd"/>
      <w:r w:rsidRPr="004A7100">
        <w:rPr>
          <w:rFonts w:asciiTheme="minorHAnsi" w:hAnsiTheme="minorHAnsi" w:cstheme="minorHAnsi"/>
          <w:sz w:val="20"/>
          <w:szCs w:val="20"/>
        </w:rPr>
        <w:t xml:space="preserve"> 57/24) и </w:t>
      </w:r>
      <w:proofErr w:type="spellStart"/>
      <w:r w:rsidRPr="004A7100">
        <w:rPr>
          <w:rFonts w:asciiTheme="minorHAnsi" w:hAnsiTheme="minorHAnsi" w:cstheme="minorHAnsi"/>
          <w:sz w:val="20"/>
          <w:szCs w:val="20"/>
        </w:rPr>
        <w:t>Правилникa</w:t>
      </w:r>
      <w:proofErr w:type="spellEnd"/>
      <w:r w:rsidRPr="004A7100">
        <w:rPr>
          <w:rFonts w:asciiTheme="minorHAnsi" w:hAnsiTheme="minorHAnsi" w:cstheme="minorHAnsi"/>
          <w:sz w:val="20"/>
          <w:szCs w:val="20"/>
        </w:rPr>
        <w:t xml:space="preserve"> о </w:t>
      </w:r>
      <w:proofErr w:type="spellStart"/>
      <w:r w:rsidRPr="004A7100">
        <w:rPr>
          <w:rFonts w:asciiTheme="minorHAnsi" w:hAnsiTheme="minorHAnsi" w:cstheme="minorHAnsi"/>
          <w:sz w:val="20"/>
          <w:szCs w:val="20"/>
        </w:rPr>
        <w:t>спровођењу</w:t>
      </w:r>
      <w:proofErr w:type="spellEnd"/>
      <w:r w:rsidRPr="004A7100">
        <w:rPr>
          <w:rFonts w:asciiTheme="minorHAnsi" w:hAnsiTheme="minorHAnsi" w:cstheme="minorHAnsi"/>
          <w:sz w:val="20"/>
          <w:szCs w:val="20"/>
        </w:rPr>
        <w:t xml:space="preserve"> </w:t>
      </w:r>
      <w:proofErr w:type="spellStart"/>
      <w:r w:rsidRPr="004A7100">
        <w:rPr>
          <w:rFonts w:asciiTheme="minorHAnsi" w:hAnsiTheme="minorHAnsi" w:cstheme="minorHAnsi"/>
          <w:sz w:val="20"/>
          <w:szCs w:val="20"/>
        </w:rPr>
        <w:t>конкурса</w:t>
      </w:r>
      <w:proofErr w:type="spellEnd"/>
      <w:r w:rsidRPr="004A7100">
        <w:rPr>
          <w:rFonts w:asciiTheme="minorHAnsi" w:hAnsiTheme="minorHAnsi" w:cstheme="minorHAnsi"/>
          <w:sz w:val="20"/>
          <w:szCs w:val="20"/>
        </w:rPr>
        <w:t xml:space="preserve"> </w:t>
      </w:r>
      <w:proofErr w:type="spellStart"/>
      <w:r w:rsidRPr="004A7100">
        <w:rPr>
          <w:rFonts w:asciiTheme="minorHAnsi" w:hAnsiTheme="minorHAnsi" w:cstheme="minorHAnsi"/>
          <w:sz w:val="20"/>
          <w:szCs w:val="20"/>
        </w:rPr>
        <w:t>које</w:t>
      </w:r>
      <w:proofErr w:type="spellEnd"/>
      <w:r w:rsidRPr="004A7100">
        <w:rPr>
          <w:rFonts w:asciiTheme="minorHAnsi" w:hAnsiTheme="minorHAnsi" w:cstheme="minorHAnsi"/>
          <w:sz w:val="20"/>
          <w:szCs w:val="20"/>
        </w:rPr>
        <w:t xml:space="preserve"> </w:t>
      </w:r>
      <w:proofErr w:type="spellStart"/>
      <w:r w:rsidRPr="004A7100">
        <w:rPr>
          <w:rFonts w:asciiTheme="minorHAnsi" w:hAnsiTheme="minorHAnsi" w:cstheme="minorHAnsi"/>
          <w:sz w:val="20"/>
          <w:szCs w:val="20"/>
        </w:rPr>
        <w:t>расписује</w:t>
      </w:r>
      <w:proofErr w:type="spellEnd"/>
      <w:r w:rsidRPr="004A7100">
        <w:rPr>
          <w:rFonts w:asciiTheme="minorHAnsi" w:hAnsiTheme="minorHAnsi" w:cstheme="minorHAnsi"/>
          <w:sz w:val="20"/>
          <w:szCs w:val="20"/>
        </w:rPr>
        <w:t xml:space="preserve"> </w:t>
      </w:r>
      <w:proofErr w:type="spellStart"/>
      <w:r w:rsidRPr="004A7100">
        <w:rPr>
          <w:rFonts w:asciiTheme="minorHAnsi" w:hAnsiTheme="minorHAnsi" w:cstheme="minorHAnsi"/>
          <w:sz w:val="20"/>
          <w:szCs w:val="20"/>
        </w:rPr>
        <w:t>Покрајински</w:t>
      </w:r>
      <w:proofErr w:type="spellEnd"/>
      <w:r w:rsidRPr="004A7100">
        <w:rPr>
          <w:rFonts w:asciiTheme="minorHAnsi" w:hAnsiTheme="minorHAnsi" w:cstheme="minorHAnsi"/>
          <w:sz w:val="20"/>
          <w:szCs w:val="20"/>
        </w:rPr>
        <w:t xml:space="preserve"> </w:t>
      </w:r>
      <w:proofErr w:type="spellStart"/>
      <w:r w:rsidRPr="004A7100">
        <w:rPr>
          <w:rFonts w:asciiTheme="minorHAnsi" w:hAnsiTheme="minorHAnsi" w:cstheme="minorHAnsi"/>
          <w:sz w:val="20"/>
          <w:szCs w:val="20"/>
        </w:rPr>
        <w:t>секретаријат</w:t>
      </w:r>
      <w:proofErr w:type="spellEnd"/>
      <w:r w:rsidRPr="004A7100">
        <w:rPr>
          <w:rFonts w:asciiTheme="minorHAnsi" w:hAnsiTheme="minorHAnsi" w:cstheme="minorHAnsi"/>
          <w:sz w:val="20"/>
          <w:szCs w:val="20"/>
        </w:rPr>
        <w:t xml:space="preserve"> </w:t>
      </w:r>
      <w:proofErr w:type="spellStart"/>
      <w:r w:rsidRPr="004A7100">
        <w:rPr>
          <w:rFonts w:asciiTheme="minorHAnsi" w:hAnsiTheme="minorHAnsi" w:cstheme="minorHAnsi"/>
          <w:sz w:val="20"/>
          <w:szCs w:val="20"/>
        </w:rPr>
        <w:t>за</w:t>
      </w:r>
      <w:proofErr w:type="spellEnd"/>
      <w:r w:rsidRPr="004A7100">
        <w:rPr>
          <w:rFonts w:asciiTheme="minorHAnsi" w:hAnsiTheme="minorHAnsi" w:cstheme="minorHAnsi"/>
          <w:sz w:val="20"/>
          <w:szCs w:val="20"/>
        </w:rPr>
        <w:t xml:space="preserve"> </w:t>
      </w:r>
      <w:proofErr w:type="spellStart"/>
      <w:r w:rsidRPr="004A7100">
        <w:rPr>
          <w:rFonts w:asciiTheme="minorHAnsi" w:hAnsiTheme="minorHAnsi" w:cstheme="minorHAnsi"/>
          <w:sz w:val="20"/>
          <w:szCs w:val="20"/>
        </w:rPr>
        <w:t>пољопривреду</w:t>
      </w:r>
      <w:proofErr w:type="spellEnd"/>
      <w:r w:rsidRPr="004A7100">
        <w:rPr>
          <w:rFonts w:asciiTheme="minorHAnsi" w:hAnsiTheme="minorHAnsi" w:cstheme="minorHAnsi"/>
          <w:sz w:val="20"/>
          <w:szCs w:val="20"/>
        </w:rPr>
        <w:t xml:space="preserve">, </w:t>
      </w:r>
      <w:proofErr w:type="spellStart"/>
      <w:r w:rsidRPr="004A7100">
        <w:rPr>
          <w:rFonts w:asciiTheme="minorHAnsi" w:hAnsiTheme="minorHAnsi" w:cstheme="minorHAnsi"/>
          <w:sz w:val="20"/>
          <w:szCs w:val="20"/>
        </w:rPr>
        <w:t>водопривреду</w:t>
      </w:r>
      <w:proofErr w:type="spellEnd"/>
      <w:r w:rsidRPr="004A7100">
        <w:rPr>
          <w:rFonts w:asciiTheme="minorHAnsi" w:hAnsiTheme="minorHAnsi" w:cstheme="minorHAnsi"/>
          <w:sz w:val="20"/>
          <w:szCs w:val="20"/>
        </w:rPr>
        <w:t xml:space="preserve"> и </w:t>
      </w:r>
      <w:proofErr w:type="spellStart"/>
      <w:r w:rsidRPr="004A7100">
        <w:rPr>
          <w:rFonts w:asciiTheme="minorHAnsi" w:hAnsiTheme="minorHAnsi" w:cstheme="minorHAnsi"/>
          <w:sz w:val="20"/>
          <w:szCs w:val="20"/>
        </w:rPr>
        <w:t>шумарство</w:t>
      </w:r>
      <w:proofErr w:type="spellEnd"/>
      <w:r w:rsidRPr="004A7100">
        <w:rPr>
          <w:rFonts w:asciiTheme="minorHAnsi" w:hAnsiTheme="minorHAnsi" w:cstheme="minorHAnsi"/>
          <w:sz w:val="20"/>
          <w:szCs w:val="20"/>
        </w:rPr>
        <w:t xml:space="preserve"> („</w:t>
      </w:r>
      <w:proofErr w:type="spellStart"/>
      <w:r w:rsidRPr="004A7100">
        <w:rPr>
          <w:rFonts w:asciiTheme="minorHAnsi" w:hAnsiTheme="minorHAnsi" w:cstheme="minorHAnsi"/>
          <w:sz w:val="20"/>
          <w:szCs w:val="20"/>
        </w:rPr>
        <w:t>Службени</w:t>
      </w:r>
      <w:proofErr w:type="spellEnd"/>
      <w:r w:rsidRPr="004A7100">
        <w:rPr>
          <w:rFonts w:asciiTheme="minorHAnsi" w:hAnsiTheme="minorHAnsi" w:cstheme="minorHAnsi"/>
          <w:sz w:val="20"/>
          <w:szCs w:val="20"/>
        </w:rPr>
        <w:t xml:space="preserve"> </w:t>
      </w:r>
      <w:proofErr w:type="spellStart"/>
      <w:r w:rsidRPr="004A7100">
        <w:rPr>
          <w:rFonts w:asciiTheme="minorHAnsi" w:hAnsiTheme="minorHAnsi" w:cstheme="minorHAnsi"/>
          <w:sz w:val="20"/>
          <w:szCs w:val="20"/>
        </w:rPr>
        <w:t>лист</w:t>
      </w:r>
      <w:proofErr w:type="spellEnd"/>
      <w:r w:rsidRPr="004A7100">
        <w:rPr>
          <w:rFonts w:asciiTheme="minorHAnsi" w:hAnsiTheme="minorHAnsi" w:cstheme="minorHAnsi"/>
          <w:sz w:val="20"/>
          <w:szCs w:val="20"/>
        </w:rPr>
        <w:t xml:space="preserve"> АПВ“, </w:t>
      </w:r>
      <w:proofErr w:type="spellStart"/>
      <w:r w:rsidRPr="004A7100">
        <w:rPr>
          <w:rFonts w:asciiTheme="minorHAnsi" w:hAnsiTheme="minorHAnsi" w:cstheme="minorHAnsi"/>
          <w:sz w:val="20"/>
          <w:szCs w:val="20"/>
        </w:rPr>
        <w:t>број</w:t>
      </w:r>
      <w:proofErr w:type="spellEnd"/>
      <w:r w:rsidRPr="004A7100">
        <w:rPr>
          <w:rFonts w:asciiTheme="minorHAnsi" w:hAnsiTheme="minorHAnsi" w:cstheme="minorHAnsi"/>
          <w:sz w:val="20"/>
          <w:szCs w:val="20"/>
        </w:rPr>
        <w:t xml:space="preserve"> 8/23,  54/23 и 17/24), </w:t>
      </w:r>
      <w:proofErr w:type="spellStart"/>
      <w:r w:rsidRPr="004A7100">
        <w:rPr>
          <w:rFonts w:asciiTheme="minorHAnsi" w:hAnsiTheme="minorHAnsi" w:cstheme="minorHAnsi"/>
          <w:sz w:val="20"/>
          <w:szCs w:val="20"/>
        </w:rPr>
        <w:t>покрајински</w:t>
      </w:r>
      <w:proofErr w:type="spellEnd"/>
      <w:r w:rsidRPr="004A7100">
        <w:rPr>
          <w:rFonts w:asciiTheme="minorHAnsi" w:hAnsiTheme="minorHAnsi" w:cstheme="minorHAnsi"/>
          <w:sz w:val="20"/>
          <w:szCs w:val="20"/>
        </w:rPr>
        <w:t xml:space="preserve"> </w:t>
      </w:r>
      <w:proofErr w:type="spellStart"/>
      <w:r w:rsidRPr="004A7100">
        <w:rPr>
          <w:rFonts w:asciiTheme="minorHAnsi" w:hAnsiTheme="minorHAnsi" w:cstheme="minorHAnsi"/>
          <w:sz w:val="20"/>
          <w:szCs w:val="20"/>
        </w:rPr>
        <w:t>секретар</w:t>
      </w:r>
      <w:proofErr w:type="spellEnd"/>
      <w:r w:rsidRPr="004A7100">
        <w:rPr>
          <w:rFonts w:asciiTheme="minorHAnsi" w:hAnsiTheme="minorHAnsi" w:cstheme="minorHAnsi"/>
          <w:sz w:val="20"/>
          <w:szCs w:val="20"/>
        </w:rPr>
        <w:t xml:space="preserve"> </w:t>
      </w:r>
      <w:proofErr w:type="spellStart"/>
      <w:r w:rsidRPr="004A7100">
        <w:rPr>
          <w:rFonts w:asciiTheme="minorHAnsi" w:hAnsiTheme="minorHAnsi" w:cstheme="minorHAnsi"/>
          <w:sz w:val="20"/>
          <w:szCs w:val="20"/>
        </w:rPr>
        <w:t>за</w:t>
      </w:r>
      <w:proofErr w:type="spellEnd"/>
      <w:r w:rsidRPr="004A7100">
        <w:rPr>
          <w:rFonts w:asciiTheme="minorHAnsi" w:hAnsiTheme="minorHAnsi" w:cstheme="minorHAnsi"/>
          <w:sz w:val="20"/>
          <w:szCs w:val="20"/>
        </w:rPr>
        <w:t xml:space="preserve"> </w:t>
      </w:r>
      <w:proofErr w:type="spellStart"/>
      <w:r w:rsidRPr="004A7100">
        <w:rPr>
          <w:rFonts w:asciiTheme="minorHAnsi" w:hAnsiTheme="minorHAnsi" w:cstheme="minorHAnsi"/>
          <w:sz w:val="20"/>
          <w:szCs w:val="20"/>
        </w:rPr>
        <w:t>пољопривреду</w:t>
      </w:r>
      <w:proofErr w:type="spellEnd"/>
      <w:r w:rsidRPr="004A7100">
        <w:rPr>
          <w:rFonts w:asciiTheme="minorHAnsi" w:hAnsiTheme="minorHAnsi" w:cstheme="minorHAnsi"/>
          <w:sz w:val="20"/>
          <w:szCs w:val="20"/>
        </w:rPr>
        <w:t xml:space="preserve">, </w:t>
      </w:r>
      <w:proofErr w:type="spellStart"/>
      <w:r w:rsidRPr="004A7100">
        <w:rPr>
          <w:rFonts w:asciiTheme="minorHAnsi" w:hAnsiTheme="minorHAnsi" w:cstheme="minorHAnsi"/>
          <w:sz w:val="20"/>
          <w:szCs w:val="20"/>
        </w:rPr>
        <w:t>водопривреду</w:t>
      </w:r>
      <w:proofErr w:type="spellEnd"/>
      <w:r w:rsidRPr="004A7100">
        <w:rPr>
          <w:rFonts w:asciiTheme="minorHAnsi" w:hAnsiTheme="minorHAnsi" w:cstheme="minorHAnsi"/>
          <w:sz w:val="20"/>
          <w:szCs w:val="20"/>
        </w:rPr>
        <w:t xml:space="preserve"> и </w:t>
      </w:r>
      <w:proofErr w:type="spellStart"/>
      <w:r w:rsidRPr="004A7100">
        <w:rPr>
          <w:rFonts w:asciiTheme="minorHAnsi" w:hAnsiTheme="minorHAnsi" w:cstheme="minorHAnsi"/>
          <w:sz w:val="20"/>
          <w:szCs w:val="20"/>
        </w:rPr>
        <w:t>шумарствo</w:t>
      </w:r>
      <w:proofErr w:type="spellEnd"/>
      <w:r w:rsidR="008C7281" w:rsidRPr="008C7281">
        <w:rPr>
          <w:rFonts w:asciiTheme="minorHAnsi" w:hAnsiTheme="minorHAnsi" w:cstheme="minorHAnsi"/>
          <w:sz w:val="20"/>
          <w:szCs w:val="20"/>
          <w:lang w:val="sr-Cyrl-RS"/>
        </w:rPr>
        <w:t xml:space="preserve">, </w:t>
      </w:r>
      <w:r w:rsidR="008C7281" w:rsidRPr="008C7281">
        <w:rPr>
          <w:rFonts w:asciiTheme="minorHAnsi" w:hAnsiTheme="minorHAnsi" w:cstheme="minorHAnsi"/>
          <w:spacing w:val="-7"/>
          <w:sz w:val="20"/>
          <w:szCs w:val="20"/>
          <w:lang w:val="sr-Cyrl-RS"/>
        </w:rPr>
        <w:t xml:space="preserve"> </w:t>
      </w:r>
      <w:r w:rsidR="003254D8" w:rsidRPr="008C7281">
        <w:rPr>
          <w:rFonts w:asciiTheme="minorHAnsi" w:eastAsia="Times New Roman" w:hAnsiTheme="minorHAnsi" w:cstheme="minorHAnsi"/>
          <w:color w:val="000000"/>
          <w:sz w:val="20"/>
          <w:szCs w:val="20"/>
          <w:lang w:val="sr-Cyrl-RS"/>
        </w:rPr>
        <w:t>расписује</w:t>
      </w:r>
    </w:p>
    <w:p w:rsidR="00847DD1" w:rsidRPr="008C7281" w:rsidRDefault="00847DD1">
      <w:pPr>
        <w:spacing w:after="0" w:line="240" w:lineRule="auto"/>
        <w:ind w:right="-45"/>
        <w:jc w:val="both"/>
        <w:rPr>
          <w:rFonts w:asciiTheme="minorHAnsi" w:eastAsia="Times New Roman" w:hAnsiTheme="minorHAnsi" w:cstheme="minorHAnsi"/>
          <w:sz w:val="18"/>
          <w:szCs w:val="18"/>
          <w:lang w:val="sr-Cyrl-RS" w:eastAsia="ja-JP"/>
        </w:rPr>
      </w:pPr>
    </w:p>
    <w:p w:rsidR="00847DD1" w:rsidRPr="008C7281" w:rsidRDefault="00847DD1">
      <w:pPr>
        <w:autoSpaceDE w:val="0"/>
        <w:autoSpaceDN w:val="0"/>
        <w:adjustRightInd w:val="0"/>
        <w:spacing w:after="0" w:line="240" w:lineRule="auto"/>
        <w:jc w:val="both"/>
        <w:rPr>
          <w:rFonts w:asciiTheme="minorHAnsi" w:hAnsiTheme="minorHAnsi" w:cstheme="minorHAnsi"/>
          <w:sz w:val="18"/>
          <w:szCs w:val="18"/>
          <w:lang w:val="sr-Cyrl-RS"/>
        </w:rPr>
      </w:pPr>
    </w:p>
    <w:p w:rsidR="00847DD1" w:rsidRPr="008C7281" w:rsidRDefault="000B3915">
      <w:pPr>
        <w:autoSpaceDE w:val="0"/>
        <w:autoSpaceDN w:val="0"/>
        <w:adjustRightInd w:val="0"/>
        <w:spacing w:after="0" w:line="240" w:lineRule="auto"/>
        <w:jc w:val="center"/>
        <w:rPr>
          <w:rFonts w:asciiTheme="minorHAnsi" w:hAnsiTheme="minorHAnsi" w:cstheme="minorHAnsi"/>
          <w:b/>
          <w:bCs/>
          <w:sz w:val="20"/>
          <w:szCs w:val="20"/>
          <w:lang w:val="sr-Cyrl-RS"/>
        </w:rPr>
      </w:pPr>
      <w:r w:rsidRPr="008C7281">
        <w:rPr>
          <w:rFonts w:asciiTheme="minorHAnsi" w:hAnsiTheme="minorHAnsi" w:cstheme="minorHAnsi"/>
          <w:b/>
          <w:bCs/>
          <w:sz w:val="20"/>
          <w:szCs w:val="20"/>
          <w:lang w:val="sr-Cyrl-RS"/>
        </w:rPr>
        <w:t>КОНКУРС</w:t>
      </w:r>
    </w:p>
    <w:p w:rsidR="006B1510" w:rsidRPr="008C7281" w:rsidRDefault="00CC7DB7" w:rsidP="000C4B01">
      <w:pPr>
        <w:spacing w:before="19" w:line="259" w:lineRule="auto"/>
        <w:jc w:val="center"/>
        <w:rPr>
          <w:rFonts w:asciiTheme="minorHAnsi" w:hAnsiTheme="minorHAnsi" w:cstheme="minorHAnsi"/>
          <w:b/>
          <w:sz w:val="20"/>
          <w:szCs w:val="20"/>
        </w:rPr>
      </w:pPr>
      <w:r w:rsidRPr="008C7281">
        <w:rPr>
          <w:rFonts w:asciiTheme="minorHAnsi" w:hAnsiTheme="minorHAnsi" w:cstheme="minorHAnsi"/>
          <w:b/>
          <w:bCs/>
          <w:sz w:val="20"/>
          <w:szCs w:val="20"/>
          <w:lang w:val="sr-Cyrl-RS"/>
        </w:rPr>
        <w:t xml:space="preserve">ЗА </w:t>
      </w:r>
      <w:r w:rsidR="000C4B01" w:rsidRPr="008C7281">
        <w:rPr>
          <w:rFonts w:asciiTheme="minorHAnsi" w:hAnsiTheme="minorHAnsi" w:cstheme="minorHAnsi"/>
          <w:b/>
          <w:bCs/>
          <w:sz w:val="20"/>
          <w:szCs w:val="20"/>
          <w:lang w:val="sr-Cyrl-CS"/>
        </w:rPr>
        <w:t>ДОДЕЛ</w:t>
      </w:r>
      <w:r w:rsidR="000C4B01" w:rsidRPr="008C7281">
        <w:rPr>
          <w:rFonts w:asciiTheme="minorHAnsi" w:hAnsiTheme="minorHAnsi" w:cstheme="minorHAnsi"/>
          <w:b/>
          <w:bCs/>
          <w:sz w:val="20"/>
          <w:szCs w:val="20"/>
          <w:lang w:val="sr-Cyrl-RS"/>
        </w:rPr>
        <w:t>У</w:t>
      </w:r>
      <w:r w:rsidR="000C4B01" w:rsidRPr="008C7281">
        <w:rPr>
          <w:rFonts w:asciiTheme="minorHAnsi" w:hAnsiTheme="minorHAnsi" w:cstheme="minorHAnsi"/>
          <w:b/>
          <w:bCs/>
          <w:sz w:val="20"/>
          <w:szCs w:val="20"/>
          <w:lang w:val="sr-Cyrl-CS"/>
        </w:rPr>
        <w:t xml:space="preserve"> СРЕДСТАВА ЗА УНАПРЕЂЕЊЕ ЕКОНОМСКИХ АКТИВНОСТИ НА СЕЛУ КРОЗ ПОДРШКУ НЕПОЉОПРИВРЕДНИМ АКТИВНОСТИМА У АП ВОЈВОДИНИ У 202</w:t>
      </w:r>
      <w:r w:rsidR="008C7281">
        <w:rPr>
          <w:rFonts w:asciiTheme="minorHAnsi" w:hAnsiTheme="minorHAnsi" w:cstheme="minorHAnsi"/>
          <w:b/>
          <w:bCs/>
          <w:sz w:val="20"/>
          <w:szCs w:val="20"/>
          <w:lang w:val="sr-Latn-RS"/>
        </w:rPr>
        <w:t>5</w:t>
      </w:r>
      <w:r w:rsidR="000C4B01" w:rsidRPr="008C7281">
        <w:rPr>
          <w:rFonts w:asciiTheme="minorHAnsi" w:hAnsiTheme="minorHAnsi" w:cstheme="minorHAnsi"/>
          <w:b/>
          <w:bCs/>
          <w:sz w:val="20"/>
          <w:szCs w:val="20"/>
          <w:lang w:val="sr-Cyrl-CS"/>
        </w:rPr>
        <w:t>. ГОДИНИ</w:t>
      </w:r>
    </w:p>
    <w:p w:rsidR="00847DD1" w:rsidRPr="008C7281" w:rsidRDefault="003254D8">
      <w:pPr>
        <w:pStyle w:val="ListParagraph1"/>
        <w:numPr>
          <w:ilvl w:val="0"/>
          <w:numId w:val="1"/>
        </w:numPr>
        <w:autoSpaceDE w:val="0"/>
        <w:autoSpaceDN w:val="0"/>
        <w:adjustRightInd w:val="0"/>
        <w:spacing w:after="0" w:line="240" w:lineRule="auto"/>
        <w:rPr>
          <w:rFonts w:asciiTheme="minorHAnsi" w:hAnsiTheme="minorHAnsi" w:cstheme="minorHAnsi"/>
          <w:b/>
          <w:bCs/>
          <w:sz w:val="20"/>
          <w:szCs w:val="20"/>
          <w:u w:val="single"/>
        </w:rPr>
      </w:pPr>
      <w:r w:rsidRPr="008C7281">
        <w:rPr>
          <w:rFonts w:asciiTheme="minorHAnsi" w:hAnsiTheme="minorHAnsi" w:cstheme="minorHAnsi"/>
          <w:b/>
          <w:bCs/>
          <w:sz w:val="20"/>
          <w:szCs w:val="20"/>
          <w:u w:val="single"/>
        </w:rPr>
        <w:t>ЦИЉ И ПРЕДМЕТ КОНКУРСА</w:t>
      </w:r>
    </w:p>
    <w:p w:rsidR="008D6871" w:rsidRPr="008C7281" w:rsidRDefault="008D6871" w:rsidP="006B1510">
      <w:pPr>
        <w:spacing w:after="160" w:line="259" w:lineRule="auto"/>
        <w:ind w:firstLine="720"/>
        <w:jc w:val="both"/>
        <w:rPr>
          <w:rFonts w:asciiTheme="minorHAnsi" w:hAnsiTheme="minorHAnsi" w:cstheme="minorHAnsi"/>
          <w:sz w:val="20"/>
          <w:szCs w:val="20"/>
          <w:lang w:val="sr-Latn-RS"/>
        </w:rPr>
      </w:pPr>
    </w:p>
    <w:p w:rsidR="000B3915" w:rsidRPr="008C7281" w:rsidRDefault="000B3915" w:rsidP="000B3915">
      <w:pPr>
        <w:spacing w:after="0" w:line="240" w:lineRule="auto"/>
        <w:ind w:left="115" w:right="115" w:firstLine="605"/>
        <w:jc w:val="both"/>
        <w:rPr>
          <w:rFonts w:asciiTheme="minorHAnsi" w:hAnsiTheme="minorHAnsi" w:cstheme="minorHAnsi"/>
          <w:sz w:val="20"/>
          <w:szCs w:val="20"/>
          <w:lang w:val="sr-Latn-RS"/>
        </w:rPr>
      </w:pPr>
      <w:r w:rsidRPr="008C7281">
        <w:rPr>
          <w:rFonts w:asciiTheme="minorHAnsi" w:hAnsiTheme="minorHAnsi" w:cstheme="minorHAnsi"/>
          <w:sz w:val="20"/>
          <w:szCs w:val="20"/>
          <w:lang w:val="sr-Cyrl-RS"/>
        </w:rPr>
        <w:t>Конкурс се расписује у циљу:</w:t>
      </w:r>
      <w:r w:rsidRPr="008C7281">
        <w:rPr>
          <w:rFonts w:asciiTheme="minorHAnsi" w:hAnsiTheme="minorHAnsi" w:cstheme="minorHAnsi"/>
          <w:sz w:val="20"/>
          <w:szCs w:val="20"/>
          <w:lang w:val="sr-Latn-RS"/>
        </w:rPr>
        <w:t xml:space="preserve"> </w:t>
      </w:r>
      <w:proofErr w:type="spellStart"/>
      <w:r w:rsidR="000C4B01" w:rsidRPr="008C7281">
        <w:rPr>
          <w:rFonts w:asciiTheme="minorHAnsi" w:hAnsiTheme="minorHAnsi" w:cstheme="minorHAnsi"/>
          <w:sz w:val="20"/>
          <w:szCs w:val="20"/>
        </w:rPr>
        <w:t>додатно</w:t>
      </w:r>
      <w:proofErr w:type="spellEnd"/>
      <w:r w:rsidR="000C4B01" w:rsidRPr="008C7281">
        <w:rPr>
          <w:rFonts w:asciiTheme="minorHAnsi" w:hAnsiTheme="minorHAnsi" w:cstheme="minorHAnsi"/>
          <w:sz w:val="20"/>
          <w:szCs w:val="20"/>
          <w:lang w:val="sr-Cyrl-RS"/>
        </w:rPr>
        <w:t>г</w:t>
      </w:r>
      <w:r w:rsidR="000C4B01" w:rsidRPr="008C7281">
        <w:rPr>
          <w:rFonts w:asciiTheme="minorHAnsi" w:hAnsiTheme="minorHAnsi" w:cstheme="minorHAnsi"/>
          <w:sz w:val="20"/>
          <w:szCs w:val="20"/>
        </w:rPr>
        <w:t xml:space="preserve"> </w:t>
      </w:r>
      <w:proofErr w:type="spellStart"/>
      <w:r w:rsidR="000C4B01" w:rsidRPr="008C7281">
        <w:rPr>
          <w:rFonts w:asciiTheme="minorHAnsi" w:hAnsiTheme="minorHAnsi" w:cstheme="minorHAnsi"/>
          <w:sz w:val="20"/>
          <w:szCs w:val="20"/>
        </w:rPr>
        <w:t>упошљавања</w:t>
      </w:r>
      <w:proofErr w:type="spellEnd"/>
      <w:r w:rsidR="000C4B01" w:rsidRPr="008C7281">
        <w:rPr>
          <w:rFonts w:asciiTheme="minorHAnsi" w:hAnsiTheme="minorHAnsi" w:cstheme="minorHAnsi"/>
          <w:sz w:val="20"/>
          <w:szCs w:val="20"/>
        </w:rPr>
        <w:t xml:space="preserve"> </w:t>
      </w:r>
      <w:proofErr w:type="spellStart"/>
      <w:r w:rsidR="000C4B01" w:rsidRPr="008C7281">
        <w:rPr>
          <w:rFonts w:asciiTheme="minorHAnsi" w:hAnsiTheme="minorHAnsi" w:cstheme="minorHAnsi"/>
          <w:sz w:val="20"/>
          <w:szCs w:val="20"/>
        </w:rPr>
        <w:t>сеоског</w:t>
      </w:r>
      <w:proofErr w:type="spellEnd"/>
      <w:r w:rsidR="000C4B01" w:rsidRPr="008C7281">
        <w:rPr>
          <w:rFonts w:asciiTheme="minorHAnsi" w:hAnsiTheme="minorHAnsi" w:cstheme="minorHAnsi"/>
          <w:sz w:val="20"/>
          <w:szCs w:val="20"/>
        </w:rPr>
        <w:t xml:space="preserve"> </w:t>
      </w:r>
      <w:proofErr w:type="spellStart"/>
      <w:r w:rsidR="000C4B01" w:rsidRPr="008C7281">
        <w:rPr>
          <w:rFonts w:asciiTheme="minorHAnsi" w:hAnsiTheme="minorHAnsi" w:cstheme="minorHAnsi"/>
          <w:sz w:val="20"/>
          <w:szCs w:val="20"/>
        </w:rPr>
        <w:t>становништва</w:t>
      </w:r>
      <w:proofErr w:type="spellEnd"/>
      <w:r w:rsidR="000C4B01" w:rsidRPr="008C7281">
        <w:rPr>
          <w:rFonts w:asciiTheme="minorHAnsi" w:hAnsiTheme="minorHAnsi" w:cstheme="minorHAnsi"/>
          <w:sz w:val="20"/>
          <w:szCs w:val="20"/>
        </w:rPr>
        <w:t xml:space="preserve">, </w:t>
      </w:r>
      <w:proofErr w:type="spellStart"/>
      <w:r w:rsidR="000C4B01" w:rsidRPr="008C7281">
        <w:rPr>
          <w:rFonts w:asciiTheme="minorHAnsi" w:hAnsiTheme="minorHAnsi" w:cstheme="minorHAnsi"/>
          <w:sz w:val="20"/>
          <w:szCs w:val="20"/>
        </w:rPr>
        <w:t>упошљавања</w:t>
      </w:r>
      <w:proofErr w:type="spellEnd"/>
      <w:r w:rsidR="000C4B01" w:rsidRPr="008C7281">
        <w:rPr>
          <w:rFonts w:asciiTheme="minorHAnsi" w:hAnsiTheme="minorHAnsi" w:cstheme="minorHAnsi"/>
          <w:sz w:val="20"/>
          <w:szCs w:val="20"/>
        </w:rPr>
        <w:t xml:space="preserve"> </w:t>
      </w:r>
      <w:proofErr w:type="spellStart"/>
      <w:r w:rsidR="000C4B01" w:rsidRPr="008C7281">
        <w:rPr>
          <w:rFonts w:asciiTheme="minorHAnsi" w:hAnsiTheme="minorHAnsi" w:cstheme="minorHAnsi"/>
          <w:sz w:val="20"/>
          <w:szCs w:val="20"/>
        </w:rPr>
        <w:t>жена</w:t>
      </w:r>
      <w:proofErr w:type="spellEnd"/>
      <w:r w:rsidR="000C4B01" w:rsidRPr="008C7281">
        <w:rPr>
          <w:rFonts w:asciiTheme="minorHAnsi" w:hAnsiTheme="minorHAnsi" w:cstheme="minorHAnsi"/>
          <w:sz w:val="20"/>
          <w:szCs w:val="20"/>
        </w:rPr>
        <w:t xml:space="preserve"> </w:t>
      </w:r>
      <w:r w:rsidR="000C4B01" w:rsidRPr="008C7281">
        <w:rPr>
          <w:rFonts w:asciiTheme="minorHAnsi" w:hAnsiTheme="minorHAnsi" w:cstheme="minorHAnsi"/>
          <w:sz w:val="20"/>
          <w:szCs w:val="20"/>
          <w:lang w:val="sr-Cyrl-RS"/>
        </w:rPr>
        <w:t>и</w:t>
      </w:r>
      <w:r w:rsidR="000C4B01" w:rsidRPr="008C7281">
        <w:rPr>
          <w:rFonts w:asciiTheme="minorHAnsi" w:hAnsiTheme="minorHAnsi" w:cstheme="minorHAnsi"/>
          <w:sz w:val="20"/>
          <w:szCs w:val="20"/>
        </w:rPr>
        <w:t xml:space="preserve"> </w:t>
      </w:r>
      <w:proofErr w:type="spellStart"/>
      <w:r w:rsidR="000C4B01" w:rsidRPr="008C7281">
        <w:rPr>
          <w:rFonts w:asciiTheme="minorHAnsi" w:hAnsiTheme="minorHAnsi" w:cstheme="minorHAnsi"/>
          <w:sz w:val="20"/>
          <w:szCs w:val="20"/>
        </w:rPr>
        <w:t>развој</w:t>
      </w:r>
      <w:proofErr w:type="spellEnd"/>
      <w:r w:rsidR="000C4B01" w:rsidRPr="008C7281">
        <w:rPr>
          <w:rFonts w:asciiTheme="minorHAnsi" w:hAnsiTheme="minorHAnsi" w:cstheme="minorHAnsi"/>
          <w:sz w:val="20"/>
          <w:szCs w:val="20"/>
        </w:rPr>
        <w:t xml:space="preserve"> </w:t>
      </w:r>
      <w:proofErr w:type="spellStart"/>
      <w:r w:rsidR="000C4B01" w:rsidRPr="008C7281">
        <w:rPr>
          <w:rFonts w:asciiTheme="minorHAnsi" w:hAnsiTheme="minorHAnsi" w:cstheme="minorHAnsi"/>
          <w:sz w:val="20"/>
          <w:szCs w:val="20"/>
        </w:rPr>
        <w:t>руралног</w:t>
      </w:r>
      <w:proofErr w:type="spellEnd"/>
      <w:r w:rsidR="000C4B01" w:rsidRPr="008C7281">
        <w:rPr>
          <w:rFonts w:asciiTheme="minorHAnsi" w:hAnsiTheme="minorHAnsi" w:cstheme="minorHAnsi"/>
          <w:sz w:val="20"/>
          <w:szCs w:val="20"/>
        </w:rPr>
        <w:t xml:space="preserve"> </w:t>
      </w:r>
      <w:proofErr w:type="spellStart"/>
      <w:r w:rsidR="000C4B01" w:rsidRPr="008C7281">
        <w:rPr>
          <w:rFonts w:asciiTheme="minorHAnsi" w:hAnsiTheme="minorHAnsi" w:cstheme="minorHAnsi"/>
          <w:sz w:val="20"/>
          <w:szCs w:val="20"/>
        </w:rPr>
        <w:t>туризма</w:t>
      </w:r>
      <w:proofErr w:type="spellEnd"/>
      <w:r w:rsidR="00C669A4" w:rsidRPr="008C7281">
        <w:rPr>
          <w:rFonts w:asciiTheme="minorHAnsi" w:hAnsiTheme="minorHAnsi" w:cstheme="minorHAnsi"/>
          <w:sz w:val="20"/>
          <w:szCs w:val="20"/>
          <w:lang w:val="sr-Latn-RS"/>
        </w:rPr>
        <w:t>.</w:t>
      </w:r>
    </w:p>
    <w:p w:rsidR="00847DD1" w:rsidRPr="008C7281" w:rsidRDefault="006B1510" w:rsidP="000B3915">
      <w:pPr>
        <w:spacing w:after="160" w:line="259" w:lineRule="auto"/>
        <w:ind w:firstLine="720"/>
        <w:jc w:val="both"/>
        <w:rPr>
          <w:rFonts w:asciiTheme="minorHAnsi" w:hAnsiTheme="minorHAnsi" w:cstheme="minorHAnsi"/>
          <w:sz w:val="20"/>
          <w:szCs w:val="20"/>
          <w:lang w:val="sr-Cyrl-RS"/>
        </w:rPr>
      </w:pPr>
      <w:r w:rsidRPr="008C7281">
        <w:rPr>
          <w:rFonts w:asciiTheme="minorHAnsi" w:hAnsiTheme="minorHAnsi" w:cstheme="minorHAnsi"/>
          <w:sz w:val="20"/>
          <w:szCs w:val="20"/>
          <w:lang w:val="sr-Latn-RS"/>
        </w:rPr>
        <w:t>Предмет конкурса је додела бесповратних средстaва за суфинансирање</w:t>
      </w:r>
      <w:r w:rsidR="00F36428" w:rsidRPr="008C7281">
        <w:rPr>
          <w:rFonts w:asciiTheme="minorHAnsi" w:hAnsiTheme="minorHAnsi" w:cstheme="minorHAnsi"/>
          <w:sz w:val="20"/>
          <w:szCs w:val="20"/>
          <w:lang w:val="sr-Latn-RS"/>
        </w:rPr>
        <w:t>:</w:t>
      </w:r>
      <w:r w:rsidR="000B3915" w:rsidRPr="008C7281">
        <w:rPr>
          <w:rFonts w:asciiTheme="minorHAnsi" w:hAnsiTheme="minorHAnsi" w:cstheme="minorHAnsi"/>
          <w:sz w:val="20"/>
          <w:szCs w:val="20"/>
          <w:lang w:val="sr-Latn-RS"/>
        </w:rPr>
        <w:t xml:space="preserve"> </w:t>
      </w:r>
      <w:r w:rsidR="000C4B01" w:rsidRPr="008C7281">
        <w:rPr>
          <w:rFonts w:asciiTheme="minorHAnsi" w:hAnsiTheme="minorHAnsi" w:cstheme="minorHAnsi"/>
          <w:sz w:val="20"/>
          <w:szCs w:val="20"/>
          <w:lang w:val="sr-Latn-RS"/>
        </w:rPr>
        <w:t>Инвестиционо</w:t>
      </w:r>
      <w:r w:rsidR="000C4B01" w:rsidRPr="008C7281">
        <w:rPr>
          <w:rFonts w:asciiTheme="minorHAnsi" w:hAnsiTheme="minorHAnsi" w:cstheme="minorHAnsi"/>
          <w:sz w:val="20"/>
          <w:szCs w:val="20"/>
          <w:lang w:val="sr-Cyrl-RS"/>
        </w:rPr>
        <w:t>г</w:t>
      </w:r>
      <w:r w:rsidR="000C4B01" w:rsidRPr="008C7281">
        <w:rPr>
          <w:rFonts w:asciiTheme="minorHAnsi" w:hAnsiTheme="minorHAnsi" w:cstheme="minorHAnsi"/>
          <w:sz w:val="20"/>
          <w:szCs w:val="20"/>
          <w:lang w:val="sr-Latn-RS"/>
        </w:rPr>
        <w:t xml:space="preserve"> и текуће</w:t>
      </w:r>
      <w:r w:rsidR="000C4B01" w:rsidRPr="008C7281">
        <w:rPr>
          <w:rFonts w:asciiTheme="minorHAnsi" w:hAnsiTheme="minorHAnsi" w:cstheme="minorHAnsi"/>
          <w:sz w:val="20"/>
          <w:szCs w:val="20"/>
          <w:lang w:val="sr-Cyrl-RS"/>
        </w:rPr>
        <w:t>г</w:t>
      </w:r>
      <w:r w:rsidR="000C4B01" w:rsidRPr="008C7281">
        <w:rPr>
          <w:rFonts w:asciiTheme="minorHAnsi" w:hAnsiTheme="minorHAnsi" w:cstheme="minorHAnsi"/>
          <w:sz w:val="20"/>
          <w:szCs w:val="20"/>
          <w:lang w:val="sr-Latn-RS"/>
        </w:rPr>
        <w:t xml:space="preserve"> одржавања објек</w:t>
      </w:r>
      <w:r w:rsidR="000C4B01" w:rsidRPr="008C7281">
        <w:rPr>
          <w:rFonts w:asciiTheme="minorHAnsi" w:hAnsiTheme="minorHAnsi" w:cstheme="minorHAnsi"/>
          <w:sz w:val="20"/>
          <w:szCs w:val="20"/>
          <w:lang w:val="sr-Cyrl-RS"/>
        </w:rPr>
        <w:t>а</w:t>
      </w:r>
      <w:r w:rsidR="000C4B01" w:rsidRPr="008C7281">
        <w:rPr>
          <w:rFonts w:asciiTheme="minorHAnsi" w:hAnsiTheme="minorHAnsi" w:cstheme="minorHAnsi"/>
          <w:sz w:val="20"/>
          <w:szCs w:val="20"/>
          <w:lang w:val="sr-Latn-RS"/>
        </w:rPr>
        <w:t>та и набавка остале опреме за аутентичне угоститељске објекте у домаћој радиности или сеоском туристичком домаћинству</w:t>
      </w:r>
      <w:r w:rsidR="00C669A4" w:rsidRPr="008C7281">
        <w:rPr>
          <w:rFonts w:asciiTheme="minorHAnsi" w:hAnsiTheme="minorHAnsi" w:cstheme="minorHAnsi"/>
          <w:sz w:val="20"/>
          <w:szCs w:val="20"/>
          <w:lang w:val="sr-Cyrl-RS"/>
        </w:rPr>
        <w:t>.</w:t>
      </w:r>
    </w:p>
    <w:p w:rsidR="00750E72" w:rsidRPr="008C7281" w:rsidRDefault="003254D8">
      <w:pPr>
        <w:pStyle w:val="ListParagraph1"/>
        <w:numPr>
          <w:ilvl w:val="0"/>
          <w:numId w:val="1"/>
        </w:numPr>
        <w:autoSpaceDE w:val="0"/>
        <w:autoSpaceDN w:val="0"/>
        <w:adjustRightInd w:val="0"/>
        <w:spacing w:after="0" w:line="240" w:lineRule="auto"/>
        <w:jc w:val="both"/>
        <w:rPr>
          <w:rFonts w:asciiTheme="minorHAnsi" w:hAnsiTheme="minorHAnsi" w:cstheme="minorHAnsi"/>
          <w:b/>
          <w:bCs/>
          <w:sz w:val="20"/>
          <w:szCs w:val="20"/>
          <w:u w:val="single"/>
        </w:rPr>
      </w:pPr>
      <w:r w:rsidRPr="008C7281">
        <w:rPr>
          <w:rFonts w:asciiTheme="minorHAnsi" w:hAnsiTheme="minorHAnsi" w:cstheme="minorHAnsi"/>
          <w:b/>
          <w:bCs/>
          <w:sz w:val="20"/>
          <w:szCs w:val="20"/>
          <w:u w:val="single"/>
        </w:rPr>
        <w:t xml:space="preserve">ВИСИНА </w:t>
      </w:r>
      <w:r w:rsidR="00750E72" w:rsidRPr="008C7281">
        <w:rPr>
          <w:rFonts w:asciiTheme="minorHAnsi" w:hAnsiTheme="minorHAnsi" w:cstheme="minorHAnsi"/>
          <w:b/>
          <w:bCs/>
          <w:sz w:val="20"/>
          <w:szCs w:val="20"/>
          <w:u w:val="single"/>
          <w:lang w:val="sr-Cyrl-RS"/>
        </w:rPr>
        <w:t>БЕСПОВРАТНИХ СРЕДСТАВА</w:t>
      </w:r>
    </w:p>
    <w:p w:rsidR="00750E72" w:rsidRPr="008C7281" w:rsidRDefault="00750E72" w:rsidP="00750E72">
      <w:pPr>
        <w:pStyle w:val="ListParagraph1"/>
        <w:autoSpaceDE w:val="0"/>
        <w:autoSpaceDN w:val="0"/>
        <w:adjustRightInd w:val="0"/>
        <w:spacing w:after="0" w:line="240" w:lineRule="auto"/>
        <w:ind w:left="1080"/>
        <w:jc w:val="both"/>
        <w:rPr>
          <w:rFonts w:asciiTheme="minorHAnsi" w:hAnsiTheme="minorHAnsi" w:cstheme="minorHAnsi"/>
          <w:b/>
          <w:bCs/>
          <w:sz w:val="20"/>
          <w:szCs w:val="20"/>
          <w:u w:val="single"/>
        </w:rPr>
      </w:pPr>
    </w:p>
    <w:p w:rsidR="00F36428" w:rsidRPr="008C7281" w:rsidRDefault="00F36428" w:rsidP="00F36428">
      <w:pPr>
        <w:widowControl w:val="0"/>
        <w:autoSpaceDE w:val="0"/>
        <w:autoSpaceDN w:val="0"/>
        <w:spacing w:after="0" w:line="247" w:lineRule="auto"/>
        <w:ind w:left="113" w:right="107" w:firstLine="607"/>
        <w:jc w:val="both"/>
        <w:rPr>
          <w:rFonts w:asciiTheme="minorHAnsi" w:hAnsiTheme="minorHAnsi" w:cstheme="minorHAnsi"/>
          <w:sz w:val="20"/>
          <w:szCs w:val="20"/>
          <w:lang w:val="sr-Cyrl-RS"/>
        </w:rPr>
      </w:pPr>
      <w:proofErr w:type="spellStart"/>
      <w:r w:rsidRPr="008C7281">
        <w:rPr>
          <w:rFonts w:asciiTheme="minorHAnsi" w:hAnsiTheme="minorHAnsi" w:cstheme="minorHAnsi"/>
          <w:sz w:val="20"/>
          <w:szCs w:val="20"/>
        </w:rPr>
        <w:t>За</w:t>
      </w:r>
      <w:proofErr w:type="spellEnd"/>
      <w:r w:rsidRPr="008C7281">
        <w:rPr>
          <w:rFonts w:asciiTheme="minorHAnsi" w:hAnsiTheme="minorHAnsi" w:cstheme="minorHAnsi"/>
          <w:sz w:val="20"/>
          <w:szCs w:val="20"/>
        </w:rPr>
        <w:t xml:space="preserve"> </w:t>
      </w:r>
      <w:proofErr w:type="spellStart"/>
      <w:r w:rsidRPr="008C7281">
        <w:rPr>
          <w:rFonts w:asciiTheme="minorHAnsi" w:hAnsiTheme="minorHAnsi" w:cstheme="minorHAnsi"/>
          <w:sz w:val="20"/>
          <w:szCs w:val="20"/>
        </w:rPr>
        <w:t>реализацију</w:t>
      </w:r>
      <w:proofErr w:type="spellEnd"/>
      <w:r w:rsidRPr="008C7281">
        <w:rPr>
          <w:rFonts w:asciiTheme="minorHAnsi" w:hAnsiTheme="minorHAnsi" w:cstheme="minorHAnsi"/>
          <w:sz w:val="20"/>
          <w:szCs w:val="20"/>
        </w:rPr>
        <w:t xml:space="preserve"> </w:t>
      </w:r>
      <w:r w:rsidRPr="008C7281">
        <w:rPr>
          <w:rFonts w:asciiTheme="minorHAnsi" w:hAnsiTheme="minorHAnsi" w:cstheme="minorHAnsi"/>
          <w:sz w:val="20"/>
          <w:szCs w:val="20"/>
          <w:lang w:val="sr-Cyrl-RS"/>
        </w:rPr>
        <w:t>мере</w:t>
      </w:r>
      <w:r w:rsidRPr="008C7281">
        <w:rPr>
          <w:rFonts w:asciiTheme="minorHAnsi" w:hAnsiTheme="minorHAnsi" w:cstheme="minorHAnsi"/>
          <w:sz w:val="20"/>
          <w:szCs w:val="20"/>
        </w:rPr>
        <w:t xml:space="preserve"> </w:t>
      </w:r>
      <w:proofErr w:type="spellStart"/>
      <w:r w:rsidRPr="008C7281">
        <w:rPr>
          <w:rFonts w:asciiTheme="minorHAnsi" w:hAnsiTheme="minorHAnsi" w:cstheme="minorHAnsi"/>
          <w:sz w:val="20"/>
          <w:szCs w:val="20"/>
        </w:rPr>
        <w:t>предвиђено</w:t>
      </w:r>
      <w:proofErr w:type="spellEnd"/>
      <w:r w:rsidRPr="008C7281">
        <w:rPr>
          <w:rFonts w:asciiTheme="minorHAnsi" w:hAnsiTheme="minorHAnsi" w:cstheme="minorHAnsi"/>
          <w:sz w:val="20"/>
          <w:szCs w:val="20"/>
        </w:rPr>
        <w:t xml:space="preserve"> </w:t>
      </w:r>
      <w:proofErr w:type="spellStart"/>
      <w:r w:rsidRPr="008C7281">
        <w:rPr>
          <w:rFonts w:asciiTheme="minorHAnsi" w:hAnsiTheme="minorHAnsi" w:cstheme="minorHAnsi"/>
          <w:sz w:val="20"/>
          <w:szCs w:val="20"/>
        </w:rPr>
        <w:t>је</w:t>
      </w:r>
      <w:proofErr w:type="spellEnd"/>
      <w:r w:rsidRPr="008C7281">
        <w:rPr>
          <w:rFonts w:asciiTheme="minorHAnsi" w:hAnsiTheme="minorHAnsi" w:cstheme="minorHAnsi"/>
          <w:sz w:val="20"/>
          <w:szCs w:val="20"/>
        </w:rPr>
        <w:t xml:space="preserve"> </w:t>
      </w:r>
      <w:proofErr w:type="spellStart"/>
      <w:r w:rsidRPr="008C7281">
        <w:rPr>
          <w:rFonts w:asciiTheme="minorHAnsi" w:hAnsiTheme="minorHAnsi" w:cstheme="minorHAnsi"/>
          <w:sz w:val="20"/>
          <w:szCs w:val="20"/>
        </w:rPr>
        <w:t>укупно</w:t>
      </w:r>
      <w:proofErr w:type="spellEnd"/>
      <w:r w:rsidRPr="008C7281">
        <w:rPr>
          <w:rFonts w:asciiTheme="minorHAnsi" w:hAnsiTheme="minorHAnsi" w:cstheme="minorHAnsi"/>
          <w:sz w:val="20"/>
          <w:szCs w:val="20"/>
        </w:rPr>
        <w:t xml:space="preserve"> </w:t>
      </w:r>
      <w:r w:rsidR="008C7281">
        <w:rPr>
          <w:rFonts w:asciiTheme="minorHAnsi" w:hAnsiTheme="minorHAnsi" w:cstheme="minorHAnsi"/>
          <w:b/>
          <w:sz w:val="20"/>
          <w:szCs w:val="20"/>
          <w:lang w:val="sr-Cyrl-RS"/>
        </w:rPr>
        <w:t>5</w:t>
      </w:r>
      <w:r w:rsidR="000C4B01" w:rsidRPr="008C7281">
        <w:rPr>
          <w:rFonts w:asciiTheme="minorHAnsi" w:hAnsiTheme="minorHAnsi" w:cstheme="minorHAnsi"/>
          <w:b/>
          <w:sz w:val="20"/>
          <w:szCs w:val="20"/>
          <w:lang w:val="sr-Cyrl-RS"/>
        </w:rPr>
        <w:t>0</w:t>
      </w:r>
      <w:r w:rsidRPr="008C7281">
        <w:rPr>
          <w:rFonts w:asciiTheme="minorHAnsi" w:hAnsiTheme="minorHAnsi" w:cstheme="minorHAnsi"/>
          <w:b/>
          <w:sz w:val="20"/>
          <w:szCs w:val="20"/>
        </w:rPr>
        <w:t>.000.000</w:t>
      </w:r>
      <w:proofErr w:type="gramStart"/>
      <w:r w:rsidRPr="008C7281">
        <w:rPr>
          <w:rFonts w:asciiTheme="minorHAnsi" w:hAnsiTheme="minorHAnsi" w:cstheme="minorHAnsi"/>
          <w:b/>
          <w:sz w:val="20"/>
          <w:szCs w:val="20"/>
        </w:rPr>
        <w:t>,00</w:t>
      </w:r>
      <w:proofErr w:type="gramEnd"/>
      <w:r w:rsidRPr="008C7281">
        <w:rPr>
          <w:rFonts w:asciiTheme="minorHAnsi" w:hAnsiTheme="minorHAnsi" w:cstheme="minorHAnsi"/>
          <w:b/>
          <w:sz w:val="20"/>
          <w:szCs w:val="20"/>
        </w:rPr>
        <w:t xml:space="preserve"> </w:t>
      </w:r>
      <w:proofErr w:type="spellStart"/>
      <w:r w:rsidRPr="008C7281">
        <w:rPr>
          <w:rFonts w:asciiTheme="minorHAnsi" w:hAnsiTheme="minorHAnsi" w:cstheme="minorHAnsi"/>
          <w:b/>
          <w:sz w:val="20"/>
          <w:szCs w:val="20"/>
        </w:rPr>
        <w:t>динара</w:t>
      </w:r>
      <w:proofErr w:type="spellEnd"/>
      <w:r w:rsidRPr="008C7281">
        <w:rPr>
          <w:rFonts w:asciiTheme="minorHAnsi" w:hAnsiTheme="minorHAnsi" w:cstheme="minorHAnsi"/>
          <w:b/>
          <w:sz w:val="20"/>
          <w:szCs w:val="20"/>
          <w:lang w:val="sr-Cyrl-RS"/>
        </w:rPr>
        <w:t xml:space="preserve"> </w:t>
      </w:r>
      <w:r w:rsidRPr="008C7281">
        <w:rPr>
          <w:rFonts w:asciiTheme="minorHAnsi" w:hAnsiTheme="minorHAnsi" w:cstheme="minorHAnsi"/>
          <w:sz w:val="20"/>
          <w:szCs w:val="20"/>
          <w:lang w:val="sr-Cyrl-RS"/>
        </w:rPr>
        <w:t>за активности:</w:t>
      </w:r>
    </w:p>
    <w:p w:rsidR="000C4B01" w:rsidRPr="008C7281" w:rsidRDefault="000C4B01" w:rsidP="000C4B01">
      <w:pPr>
        <w:pStyle w:val="ListParagraph"/>
        <w:numPr>
          <w:ilvl w:val="0"/>
          <w:numId w:val="16"/>
        </w:numPr>
        <w:spacing w:line="247" w:lineRule="auto"/>
        <w:ind w:right="107"/>
        <w:jc w:val="both"/>
        <w:rPr>
          <w:rFonts w:asciiTheme="minorHAnsi" w:hAnsiTheme="minorHAnsi" w:cstheme="minorHAnsi"/>
          <w:bCs/>
          <w:sz w:val="20"/>
          <w:szCs w:val="20"/>
          <w:lang w:val="sr-Cyrl-RS"/>
        </w:rPr>
      </w:pPr>
      <w:r w:rsidRPr="008C7281">
        <w:rPr>
          <w:rFonts w:asciiTheme="minorHAnsi" w:hAnsiTheme="minorHAnsi" w:cstheme="minorHAnsi"/>
          <w:bCs/>
          <w:sz w:val="20"/>
          <w:szCs w:val="20"/>
          <w:lang w:val="sr-Cyrl-RS"/>
        </w:rPr>
        <w:t>Инвестиционо и текуће одржавање објекта</w:t>
      </w:r>
    </w:p>
    <w:p w:rsidR="000C4B01" w:rsidRPr="008C7281" w:rsidRDefault="000C4B01" w:rsidP="000C4B01">
      <w:pPr>
        <w:pStyle w:val="ListParagraph"/>
        <w:numPr>
          <w:ilvl w:val="0"/>
          <w:numId w:val="16"/>
        </w:numPr>
        <w:spacing w:line="247" w:lineRule="auto"/>
        <w:ind w:right="107"/>
        <w:jc w:val="both"/>
        <w:rPr>
          <w:rFonts w:asciiTheme="minorHAnsi" w:hAnsiTheme="minorHAnsi" w:cstheme="minorHAnsi"/>
          <w:bCs/>
          <w:sz w:val="20"/>
          <w:szCs w:val="20"/>
          <w:lang w:val="sr-Cyrl-RS"/>
        </w:rPr>
      </w:pPr>
      <w:r w:rsidRPr="008C7281">
        <w:rPr>
          <w:rFonts w:asciiTheme="minorHAnsi" w:hAnsiTheme="minorHAnsi" w:cstheme="minorHAnsi"/>
          <w:bCs/>
          <w:sz w:val="20"/>
          <w:szCs w:val="20"/>
          <w:lang w:val="ru-RU"/>
        </w:rPr>
        <w:t>Набавка остале опреме за аутентичне угоститељске објекте у домаћој радиности или сеоском туристичком домаћинству</w:t>
      </w:r>
    </w:p>
    <w:p w:rsidR="008C7281" w:rsidRPr="008C7281" w:rsidRDefault="008C7281" w:rsidP="008C7281">
      <w:pPr>
        <w:pStyle w:val="ListParagraph"/>
        <w:numPr>
          <w:ilvl w:val="0"/>
          <w:numId w:val="16"/>
        </w:numPr>
        <w:spacing w:line="247" w:lineRule="auto"/>
        <w:ind w:right="107"/>
        <w:jc w:val="both"/>
        <w:rPr>
          <w:rFonts w:asciiTheme="minorHAnsi" w:hAnsiTheme="minorHAnsi" w:cstheme="minorHAnsi"/>
          <w:bCs/>
          <w:sz w:val="20"/>
          <w:szCs w:val="20"/>
          <w:lang w:val="sr-Cyrl-RS"/>
        </w:rPr>
      </w:pPr>
      <w:r w:rsidRPr="008C7281">
        <w:rPr>
          <w:rFonts w:asciiTheme="minorHAnsi" w:hAnsiTheme="minorHAnsi" w:cstheme="minorHAnsi"/>
          <w:bCs/>
          <w:sz w:val="20"/>
          <w:szCs w:val="20"/>
          <w:lang w:val="sr-Cyrl-RS"/>
        </w:rPr>
        <w:t>Подизање ограде око објекта</w:t>
      </w:r>
    </w:p>
    <w:p w:rsidR="00F36428" w:rsidRPr="008C7281" w:rsidRDefault="00F36428" w:rsidP="00F36428">
      <w:pPr>
        <w:widowControl w:val="0"/>
        <w:autoSpaceDE w:val="0"/>
        <w:autoSpaceDN w:val="0"/>
        <w:spacing w:after="0" w:line="247" w:lineRule="auto"/>
        <w:ind w:left="113" w:right="107" w:firstLine="607"/>
        <w:jc w:val="both"/>
        <w:rPr>
          <w:rFonts w:asciiTheme="minorHAnsi" w:hAnsiTheme="minorHAnsi" w:cstheme="minorHAnsi"/>
          <w:sz w:val="20"/>
          <w:szCs w:val="20"/>
          <w:lang w:val="sr-Cyrl-RS"/>
        </w:rPr>
      </w:pPr>
    </w:p>
    <w:p w:rsidR="00F36428" w:rsidRPr="008C7281" w:rsidRDefault="00F36428" w:rsidP="00F36428">
      <w:pPr>
        <w:spacing w:after="0" w:line="240" w:lineRule="auto"/>
        <w:rPr>
          <w:rFonts w:asciiTheme="minorHAnsi" w:hAnsiTheme="minorHAnsi" w:cstheme="minorHAnsi"/>
          <w:b/>
          <w:sz w:val="20"/>
          <w:szCs w:val="20"/>
          <w:u w:color="000000"/>
          <w:lang w:val="sr-Cyrl-RS"/>
        </w:rPr>
      </w:pPr>
      <w:r w:rsidRPr="008C7281">
        <w:rPr>
          <w:rFonts w:asciiTheme="minorHAnsi" w:hAnsiTheme="minorHAnsi" w:cstheme="minorHAnsi"/>
          <w:b/>
          <w:sz w:val="20"/>
          <w:szCs w:val="20"/>
          <w:u w:color="000000"/>
          <w:lang w:val="sr-Cyrl-RS"/>
        </w:rPr>
        <w:t xml:space="preserve">Максималан износ бесповратних средстава </w:t>
      </w:r>
      <w:r w:rsidRPr="008C7281">
        <w:rPr>
          <w:rFonts w:asciiTheme="minorHAnsi" w:hAnsiTheme="minorHAnsi" w:cstheme="minorHAnsi"/>
          <w:sz w:val="20"/>
          <w:szCs w:val="20"/>
          <w:u w:color="000000"/>
          <w:lang w:val="sr-Cyrl-RS"/>
        </w:rPr>
        <w:t>по једној пријави не може бити већи од</w:t>
      </w:r>
      <w:r w:rsidRPr="008C7281">
        <w:rPr>
          <w:rFonts w:asciiTheme="minorHAnsi" w:hAnsiTheme="minorHAnsi" w:cstheme="minorHAnsi"/>
          <w:b/>
          <w:sz w:val="20"/>
          <w:szCs w:val="20"/>
          <w:u w:color="000000"/>
          <w:lang w:val="sr-Cyrl-RS"/>
        </w:rPr>
        <w:t xml:space="preserve"> </w:t>
      </w:r>
      <w:r w:rsidR="000C4B01" w:rsidRPr="008C7281">
        <w:rPr>
          <w:rFonts w:asciiTheme="minorHAnsi" w:hAnsiTheme="minorHAnsi" w:cstheme="minorHAnsi"/>
          <w:b/>
          <w:sz w:val="20"/>
          <w:szCs w:val="20"/>
          <w:u w:color="000000"/>
          <w:lang w:val="sr-Cyrl-RS"/>
        </w:rPr>
        <w:t>2.000</w:t>
      </w:r>
      <w:r w:rsidRPr="008C7281">
        <w:rPr>
          <w:rFonts w:asciiTheme="minorHAnsi" w:hAnsiTheme="minorHAnsi" w:cstheme="minorHAnsi"/>
          <w:b/>
          <w:sz w:val="20"/>
          <w:szCs w:val="20"/>
          <w:u w:color="000000"/>
          <w:lang w:val="sr-Cyrl-RS"/>
        </w:rPr>
        <w:t>.000,00 динара.</w:t>
      </w:r>
    </w:p>
    <w:p w:rsidR="00F36428" w:rsidRPr="008C7281" w:rsidRDefault="00F36428" w:rsidP="00F36428">
      <w:pPr>
        <w:spacing w:after="0" w:line="240" w:lineRule="auto"/>
        <w:rPr>
          <w:rFonts w:asciiTheme="minorHAnsi" w:hAnsiTheme="minorHAnsi" w:cstheme="minorHAnsi"/>
          <w:b/>
          <w:sz w:val="20"/>
          <w:szCs w:val="20"/>
          <w:u w:color="000000"/>
          <w:lang w:val="sr-Cyrl-RS"/>
        </w:rPr>
      </w:pPr>
      <w:r w:rsidRPr="008C7281">
        <w:rPr>
          <w:rFonts w:asciiTheme="minorHAnsi" w:hAnsiTheme="minorHAnsi" w:cstheme="minorHAnsi"/>
          <w:b/>
          <w:sz w:val="20"/>
          <w:szCs w:val="20"/>
          <w:u w:color="000000"/>
          <w:lang w:val="sr-Cyrl-RS"/>
        </w:rPr>
        <w:t xml:space="preserve">Минималан износ бесповратних средстава </w:t>
      </w:r>
      <w:r w:rsidRPr="008C7281">
        <w:rPr>
          <w:rFonts w:asciiTheme="minorHAnsi" w:hAnsiTheme="minorHAnsi" w:cstheme="minorHAnsi"/>
          <w:sz w:val="20"/>
          <w:szCs w:val="20"/>
          <w:u w:color="000000"/>
          <w:lang w:val="sr-Cyrl-RS"/>
        </w:rPr>
        <w:t>по једној пријави износи</w:t>
      </w:r>
      <w:r w:rsidRPr="008C7281">
        <w:rPr>
          <w:rFonts w:asciiTheme="minorHAnsi" w:hAnsiTheme="minorHAnsi" w:cstheme="minorHAnsi"/>
          <w:b/>
          <w:sz w:val="20"/>
          <w:szCs w:val="20"/>
          <w:u w:color="000000"/>
          <w:lang w:val="sr-Cyrl-RS"/>
        </w:rPr>
        <w:t xml:space="preserve"> </w:t>
      </w:r>
      <w:r w:rsidR="000C4B01" w:rsidRPr="008C7281">
        <w:rPr>
          <w:rFonts w:asciiTheme="minorHAnsi" w:hAnsiTheme="minorHAnsi" w:cstheme="minorHAnsi"/>
          <w:b/>
          <w:sz w:val="20"/>
          <w:szCs w:val="20"/>
          <w:u w:color="000000"/>
          <w:lang w:val="sr-Cyrl-RS"/>
        </w:rPr>
        <w:t>50</w:t>
      </w:r>
      <w:r w:rsidRPr="008C7281">
        <w:rPr>
          <w:rFonts w:asciiTheme="minorHAnsi" w:hAnsiTheme="minorHAnsi" w:cstheme="minorHAnsi"/>
          <w:b/>
          <w:sz w:val="20"/>
          <w:szCs w:val="20"/>
          <w:u w:color="000000"/>
          <w:lang w:val="sr-Cyrl-RS"/>
        </w:rPr>
        <w:t>.000,00 динара</w:t>
      </w:r>
      <w:r w:rsidR="000C4B01" w:rsidRPr="008C7281">
        <w:rPr>
          <w:rFonts w:asciiTheme="minorHAnsi" w:hAnsiTheme="minorHAnsi" w:cstheme="minorHAnsi"/>
          <w:b/>
          <w:sz w:val="20"/>
          <w:szCs w:val="20"/>
          <w:u w:color="000000"/>
          <w:lang w:val="sr-Cyrl-RS"/>
        </w:rPr>
        <w:t>.</w:t>
      </w:r>
    </w:p>
    <w:p w:rsidR="00F36428" w:rsidRPr="008C7281" w:rsidRDefault="00F36428" w:rsidP="00F36428">
      <w:pPr>
        <w:spacing w:after="0" w:line="240" w:lineRule="auto"/>
        <w:rPr>
          <w:rFonts w:asciiTheme="minorHAnsi" w:hAnsiTheme="minorHAnsi" w:cstheme="minorHAnsi"/>
          <w:sz w:val="20"/>
          <w:szCs w:val="20"/>
          <w:u w:color="000000"/>
          <w:lang w:val="sr-Cyrl-RS"/>
        </w:rPr>
      </w:pPr>
    </w:p>
    <w:p w:rsidR="006A3E9F" w:rsidRPr="008C7281" w:rsidRDefault="006A3E9F" w:rsidP="006A3E9F">
      <w:pPr>
        <w:widowControl w:val="0"/>
        <w:autoSpaceDE w:val="0"/>
        <w:autoSpaceDN w:val="0"/>
        <w:spacing w:after="0" w:line="247" w:lineRule="auto"/>
        <w:ind w:left="113" w:right="107" w:firstLine="607"/>
        <w:jc w:val="both"/>
        <w:rPr>
          <w:rFonts w:asciiTheme="minorHAnsi" w:hAnsiTheme="minorHAnsi" w:cstheme="minorHAnsi"/>
          <w:sz w:val="20"/>
          <w:szCs w:val="20"/>
          <w:lang w:val="sr-Cyrl-RS"/>
        </w:rPr>
      </w:pPr>
      <w:r w:rsidRPr="008C7281">
        <w:rPr>
          <w:rFonts w:asciiTheme="minorHAnsi" w:hAnsiTheme="minorHAnsi" w:cstheme="minorHAnsi"/>
          <w:sz w:val="20"/>
          <w:szCs w:val="20"/>
          <w:lang w:val="sr-Cyrl-RS"/>
        </w:rPr>
        <w:t xml:space="preserve">Бесповратна средства за подршку инвестиција по конкурсу утврђују се у износу </w:t>
      </w:r>
      <w:r w:rsidR="000C4B01" w:rsidRPr="008C7281">
        <w:rPr>
          <w:rFonts w:asciiTheme="minorHAnsi" w:hAnsiTheme="minorHAnsi" w:cstheme="minorHAnsi"/>
          <w:b/>
          <w:sz w:val="20"/>
          <w:szCs w:val="20"/>
          <w:lang w:val="sr-Cyrl-RS"/>
        </w:rPr>
        <w:t>до 8</w:t>
      </w:r>
      <w:r w:rsidRPr="008C7281">
        <w:rPr>
          <w:rFonts w:asciiTheme="minorHAnsi" w:hAnsiTheme="minorHAnsi" w:cstheme="minorHAnsi"/>
          <w:b/>
          <w:sz w:val="20"/>
          <w:szCs w:val="20"/>
          <w:lang w:val="sr-Cyrl-RS"/>
        </w:rPr>
        <w:t>0%</w:t>
      </w:r>
      <w:r w:rsidRPr="008C7281">
        <w:rPr>
          <w:rFonts w:asciiTheme="minorHAnsi" w:hAnsiTheme="minorHAnsi" w:cstheme="minorHAnsi"/>
          <w:sz w:val="20"/>
          <w:szCs w:val="20"/>
          <w:lang w:val="sr-Cyrl-RS"/>
        </w:rPr>
        <w:t xml:space="preserve"> од прихватљивих трошкова инвестиције.</w:t>
      </w:r>
    </w:p>
    <w:p w:rsidR="006A3E9F" w:rsidRPr="008C7281" w:rsidRDefault="006A3E9F" w:rsidP="00750E72">
      <w:pPr>
        <w:pStyle w:val="ListParagraph1"/>
        <w:autoSpaceDE w:val="0"/>
        <w:autoSpaceDN w:val="0"/>
        <w:adjustRightInd w:val="0"/>
        <w:spacing w:after="0" w:line="240" w:lineRule="auto"/>
        <w:ind w:left="1080"/>
        <w:jc w:val="both"/>
        <w:rPr>
          <w:rFonts w:asciiTheme="minorHAnsi" w:hAnsiTheme="minorHAnsi" w:cstheme="minorHAnsi"/>
          <w:b/>
          <w:bCs/>
          <w:sz w:val="20"/>
          <w:szCs w:val="20"/>
          <w:u w:val="single"/>
          <w:lang w:val="sr-Cyrl-RS"/>
        </w:rPr>
      </w:pPr>
    </w:p>
    <w:p w:rsidR="00847DD1" w:rsidRPr="008C7281" w:rsidRDefault="003254D8" w:rsidP="00D366A6">
      <w:pPr>
        <w:pStyle w:val="ListParagraph1"/>
        <w:numPr>
          <w:ilvl w:val="0"/>
          <w:numId w:val="1"/>
        </w:numPr>
        <w:autoSpaceDE w:val="0"/>
        <w:autoSpaceDN w:val="0"/>
        <w:adjustRightInd w:val="0"/>
        <w:spacing w:after="0" w:line="240" w:lineRule="auto"/>
        <w:jc w:val="both"/>
        <w:rPr>
          <w:rFonts w:asciiTheme="minorHAnsi" w:hAnsiTheme="minorHAnsi" w:cstheme="minorHAnsi"/>
          <w:b/>
          <w:bCs/>
          <w:sz w:val="20"/>
          <w:szCs w:val="20"/>
          <w:u w:val="single"/>
        </w:rPr>
      </w:pPr>
      <w:r w:rsidRPr="008C7281">
        <w:rPr>
          <w:rFonts w:asciiTheme="minorHAnsi" w:hAnsiTheme="minorHAnsi" w:cstheme="minorHAnsi"/>
          <w:b/>
          <w:bCs/>
          <w:sz w:val="20"/>
          <w:szCs w:val="20"/>
          <w:u w:val="single"/>
        </w:rPr>
        <w:t>НАМЕНА СРЕДСТАВА</w:t>
      </w:r>
    </w:p>
    <w:p w:rsidR="00847DD1" w:rsidRPr="008C7281" w:rsidRDefault="00847DD1">
      <w:pPr>
        <w:autoSpaceDE w:val="0"/>
        <w:autoSpaceDN w:val="0"/>
        <w:adjustRightInd w:val="0"/>
        <w:spacing w:after="0" w:line="240" w:lineRule="auto"/>
        <w:jc w:val="both"/>
        <w:rPr>
          <w:rFonts w:asciiTheme="minorHAnsi" w:hAnsiTheme="minorHAnsi" w:cstheme="minorHAnsi"/>
          <w:b/>
          <w:bCs/>
          <w:sz w:val="20"/>
          <w:szCs w:val="20"/>
        </w:rPr>
      </w:pPr>
    </w:p>
    <w:p w:rsidR="00D366A6" w:rsidRPr="008C7281" w:rsidRDefault="00D366A6" w:rsidP="00D366A6">
      <w:pPr>
        <w:autoSpaceDE w:val="0"/>
        <w:autoSpaceDN w:val="0"/>
        <w:adjustRightInd w:val="0"/>
        <w:spacing w:after="0" w:line="240" w:lineRule="auto"/>
        <w:jc w:val="both"/>
        <w:rPr>
          <w:rFonts w:asciiTheme="minorHAnsi" w:hAnsiTheme="minorHAnsi" w:cstheme="minorHAnsi"/>
          <w:bCs/>
          <w:sz w:val="20"/>
          <w:szCs w:val="20"/>
        </w:rPr>
      </w:pPr>
      <w:proofErr w:type="spellStart"/>
      <w:r w:rsidRPr="008C7281">
        <w:rPr>
          <w:rFonts w:asciiTheme="minorHAnsi" w:hAnsiTheme="minorHAnsi" w:cstheme="minorHAnsi"/>
          <w:bCs/>
          <w:sz w:val="20"/>
          <w:szCs w:val="20"/>
        </w:rPr>
        <w:t>Бесповратна</w:t>
      </w:r>
      <w:proofErr w:type="spellEnd"/>
      <w:r w:rsidRPr="008C7281">
        <w:rPr>
          <w:rFonts w:asciiTheme="minorHAnsi" w:hAnsiTheme="minorHAnsi" w:cstheme="minorHAnsi"/>
          <w:bCs/>
          <w:sz w:val="20"/>
          <w:szCs w:val="20"/>
        </w:rPr>
        <w:t xml:space="preserve"> </w:t>
      </w:r>
      <w:proofErr w:type="spellStart"/>
      <w:r w:rsidRPr="008C7281">
        <w:rPr>
          <w:rFonts w:asciiTheme="minorHAnsi" w:hAnsiTheme="minorHAnsi" w:cstheme="minorHAnsi"/>
          <w:bCs/>
          <w:sz w:val="20"/>
          <w:szCs w:val="20"/>
        </w:rPr>
        <w:t>средства</w:t>
      </w:r>
      <w:proofErr w:type="spellEnd"/>
      <w:r w:rsidRPr="008C7281">
        <w:rPr>
          <w:rFonts w:asciiTheme="minorHAnsi" w:hAnsiTheme="minorHAnsi" w:cstheme="minorHAnsi"/>
          <w:bCs/>
          <w:sz w:val="20"/>
          <w:szCs w:val="20"/>
        </w:rPr>
        <w:t xml:space="preserve"> </w:t>
      </w:r>
      <w:proofErr w:type="spellStart"/>
      <w:r w:rsidRPr="008C7281">
        <w:rPr>
          <w:rFonts w:asciiTheme="minorHAnsi" w:hAnsiTheme="minorHAnsi" w:cstheme="minorHAnsi"/>
          <w:bCs/>
          <w:sz w:val="20"/>
          <w:szCs w:val="20"/>
        </w:rPr>
        <w:t>која</w:t>
      </w:r>
      <w:proofErr w:type="spellEnd"/>
      <w:r w:rsidRPr="008C7281">
        <w:rPr>
          <w:rFonts w:asciiTheme="minorHAnsi" w:hAnsiTheme="minorHAnsi" w:cstheme="minorHAnsi"/>
          <w:bCs/>
          <w:sz w:val="20"/>
          <w:szCs w:val="20"/>
        </w:rPr>
        <w:t xml:space="preserve"> </w:t>
      </w:r>
      <w:proofErr w:type="spellStart"/>
      <w:r w:rsidRPr="008C7281">
        <w:rPr>
          <w:rFonts w:asciiTheme="minorHAnsi" w:hAnsiTheme="minorHAnsi" w:cstheme="minorHAnsi"/>
          <w:bCs/>
          <w:sz w:val="20"/>
          <w:szCs w:val="20"/>
        </w:rPr>
        <w:t>се</w:t>
      </w:r>
      <w:proofErr w:type="spellEnd"/>
      <w:r w:rsidRPr="008C7281">
        <w:rPr>
          <w:rFonts w:asciiTheme="minorHAnsi" w:hAnsiTheme="minorHAnsi" w:cstheme="minorHAnsi"/>
          <w:bCs/>
          <w:sz w:val="20"/>
          <w:szCs w:val="20"/>
        </w:rPr>
        <w:t xml:space="preserve"> </w:t>
      </w:r>
      <w:proofErr w:type="spellStart"/>
      <w:r w:rsidRPr="008C7281">
        <w:rPr>
          <w:rFonts w:asciiTheme="minorHAnsi" w:hAnsiTheme="minorHAnsi" w:cstheme="minorHAnsi"/>
          <w:bCs/>
          <w:sz w:val="20"/>
          <w:szCs w:val="20"/>
        </w:rPr>
        <w:t>додељују</w:t>
      </w:r>
      <w:proofErr w:type="spellEnd"/>
      <w:r w:rsidRPr="008C7281">
        <w:rPr>
          <w:rFonts w:asciiTheme="minorHAnsi" w:hAnsiTheme="minorHAnsi" w:cstheme="minorHAnsi"/>
          <w:bCs/>
          <w:sz w:val="20"/>
          <w:szCs w:val="20"/>
        </w:rPr>
        <w:t xml:space="preserve"> </w:t>
      </w:r>
      <w:r w:rsidRPr="008C7281">
        <w:rPr>
          <w:rFonts w:asciiTheme="minorHAnsi" w:hAnsiTheme="minorHAnsi" w:cstheme="minorHAnsi"/>
          <w:bCs/>
          <w:sz w:val="20"/>
          <w:szCs w:val="20"/>
          <w:lang w:val="sr-Cyrl-RS"/>
        </w:rPr>
        <w:t xml:space="preserve">по конкурсу </w:t>
      </w:r>
      <w:proofErr w:type="spellStart"/>
      <w:r w:rsidRPr="008C7281">
        <w:rPr>
          <w:rFonts w:asciiTheme="minorHAnsi" w:hAnsiTheme="minorHAnsi" w:cstheme="minorHAnsi"/>
          <w:bCs/>
          <w:sz w:val="20"/>
          <w:szCs w:val="20"/>
        </w:rPr>
        <w:t>намењена</w:t>
      </w:r>
      <w:proofErr w:type="spellEnd"/>
      <w:r w:rsidRPr="008C7281">
        <w:rPr>
          <w:rFonts w:asciiTheme="minorHAnsi" w:hAnsiTheme="minorHAnsi" w:cstheme="minorHAnsi"/>
          <w:bCs/>
          <w:sz w:val="20"/>
          <w:szCs w:val="20"/>
        </w:rPr>
        <w:t xml:space="preserve"> </w:t>
      </w:r>
      <w:proofErr w:type="spellStart"/>
      <w:r w:rsidRPr="008C7281">
        <w:rPr>
          <w:rFonts w:asciiTheme="minorHAnsi" w:hAnsiTheme="minorHAnsi" w:cstheme="minorHAnsi"/>
          <w:bCs/>
          <w:sz w:val="20"/>
          <w:szCs w:val="20"/>
        </w:rPr>
        <w:t>су</w:t>
      </w:r>
      <w:proofErr w:type="spellEnd"/>
      <w:r w:rsidRPr="008C7281">
        <w:rPr>
          <w:rFonts w:asciiTheme="minorHAnsi" w:hAnsiTheme="minorHAnsi" w:cstheme="minorHAnsi"/>
          <w:bCs/>
          <w:sz w:val="20"/>
          <w:szCs w:val="20"/>
        </w:rPr>
        <w:t xml:space="preserve"> </w:t>
      </w:r>
      <w:proofErr w:type="spellStart"/>
      <w:r w:rsidRPr="008C7281">
        <w:rPr>
          <w:rFonts w:asciiTheme="minorHAnsi" w:hAnsiTheme="minorHAnsi" w:cstheme="minorHAnsi"/>
          <w:bCs/>
          <w:sz w:val="20"/>
          <w:szCs w:val="20"/>
        </w:rPr>
        <w:t>за</w:t>
      </w:r>
      <w:proofErr w:type="spellEnd"/>
      <w:r w:rsidRPr="008C7281">
        <w:rPr>
          <w:rFonts w:asciiTheme="minorHAnsi" w:hAnsiTheme="minorHAnsi" w:cstheme="minorHAnsi"/>
          <w:bCs/>
          <w:sz w:val="20"/>
          <w:szCs w:val="20"/>
        </w:rPr>
        <w:t>:</w:t>
      </w:r>
    </w:p>
    <w:p w:rsidR="00D366A6" w:rsidRPr="008C7281" w:rsidRDefault="00D366A6" w:rsidP="00D366A6">
      <w:pPr>
        <w:autoSpaceDE w:val="0"/>
        <w:autoSpaceDN w:val="0"/>
        <w:adjustRightInd w:val="0"/>
        <w:spacing w:after="0" w:line="240" w:lineRule="auto"/>
        <w:jc w:val="both"/>
        <w:rPr>
          <w:rFonts w:asciiTheme="minorHAnsi" w:hAnsiTheme="minorHAnsi" w:cstheme="minorHAnsi"/>
          <w:b/>
          <w:bCs/>
          <w:sz w:val="20"/>
          <w:szCs w:val="20"/>
        </w:rPr>
      </w:pPr>
    </w:p>
    <w:p w:rsidR="009A6037" w:rsidRPr="008C7281" w:rsidRDefault="009A6037" w:rsidP="009A6037">
      <w:pPr>
        <w:pStyle w:val="ListParagraph"/>
        <w:spacing w:line="247" w:lineRule="auto"/>
        <w:ind w:left="1080" w:right="107" w:firstLine="0"/>
        <w:jc w:val="both"/>
        <w:rPr>
          <w:rFonts w:asciiTheme="minorHAnsi" w:hAnsiTheme="minorHAnsi" w:cstheme="minorHAnsi"/>
          <w:b/>
          <w:bCs/>
          <w:sz w:val="20"/>
          <w:szCs w:val="20"/>
          <w:lang w:val="sr-Cyrl-RS"/>
        </w:rPr>
      </w:pPr>
      <w:r w:rsidRPr="008C7281">
        <w:rPr>
          <w:rFonts w:asciiTheme="minorHAnsi" w:hAnsiTheme="minorHAnsi" w:cstheme="minorHAnsi"/>
          <w:b/>
          <w:bCs/>
          <w:sz w:val="20"/>
          <w:szCs w:val="20"/>
          <w:lang w:val="sr-Cyrl-RS"/>
        </w:rPr>
        <w:t>Инвестиционо и текуће одржавање објекта:</w:t>
      </w:r>
    </w:p>
    <w:p w:rsidR="008C7281" w:rsidRPr="008C7281" w:rsidRDefault="008C7281" w:rsidP="009A6037">
      <w:pPr>
        <w:pStyle w:val="ListParagraph"/>
        <w:spacing w:line="247" w:lineRule="auto"/>
        <w:ind w:left="1080" w:right="107" w:firstLine="0"/>
        <w:jc w:val="both"/>
        <w:rPr>
          <w:rFonts w:asciiTheme="minorHAnsi" w:hAnsiTheme="minorHAnsi" w:cstheme="minorHAnsi"/>
          <w:color w:val="000000"/>
          <w:sz w:val="20"/>
          <w:szCs w:val="20"/>
          <w:lang w:val="sr-Cyrl-RS" w:eastAsia="sr-Latn-RS"/>
        </w:rPr>
      </w:pPr>
      <w:r w:rsidRPr="008C7281">
        <w:rPr>
          <w:rFonts w:asciiTheme="minorHAnsi" w:hAnsiTheme="minorHAnsi" w:cstheme="minorHAnsi"/>
          <w:color w:val="000000"/>
          <w:sz w:val="20"/>
          <w:szCs w:val="20"/>
          <w:lang w:val="sr-Latn-RS" w:eastAsia="sr-Latn-RS"/>
        </w:rPr>
        <w:t xml:space="preserve">Трошкови радовa инвестиционог и текућег одржавања објеката, a ради пружања угоститељских услуга у пословима домаће радиности или сеоском туристичком домаћинству (сви радови којима се обезбеђује одржавање објекта на задовољавајућем нивоу употребљивости, као што су: кречење, фарбање, замена облога, замена санитарија, радијатора, замена унутрашње и спољашње столарије и браварије, замена унутрашњих инсталација и опреме и други слични радови ако се њима не мења спољни изглед, замена/промена кровног покривача, постројења за производњу </w:t>
      </w:r>
      <w:r w:rsidRPr="008C7281">
        <w:rPr>
          <w:rFonts w:asciiTheme="minorHAnsi" w:hAnsiTheme="minorHAnsi" w:cstheme="minorHAnsi"/>
          <w:color w:val="000000"/>
          <w:sz w:val="20"/>
          <w:szCs w:val="20"/>
          <w:lang w:val="sr-Latn-RS" w:eastAsia="sr-Latn-RS"/>
        </w:rPr>
        <w:lastRenderedPageBreak/>
        <w:t>енергије из енергије сунца (соларни панели)</w:t>
      </w:r>
      <w:r>
        <w:rPr>
          <w:rFonts w:asciiTheme="minorHAnsi" w:hAnsiTheme="minorHAnsi" w:cstheme="minorHAnsi"/>
          <w:color w:val="000000"/>
          <w:sz w:val="20"/>
          <w:szCs w:val="20"/>
          <w:lang w:val="sr-Cyrl-RS" w:eastAsia="sr-Latn-RS"/>
        </w:rPr>
        <w:t>;</w:t>
      </w:r>
    </w:p>
    <w:p w:rsidR="008C7281" w:rsidRDefault="008C7281" w:rsidP="009A6037">
      <w:pPr>
        <w:pStyle w:val="ListParagraph"/>
        <w:spacing w:line="247" w:lineRule="auto"/>
        <w:ind w:left="1080" w:right="107" w:firstLine="0"/>
        <w:jc w:val="both"/>
        <w:rPr>
          <w:rFonts w:asciiTheme="minorHAnsi" w:hAnsiTheme="minorHAnsi" w:cstheme="minorHAnsi"/>
          <w:color w:val="000000"/>
          <w:sz w:val="20"/>
          <w:szCs w:val="20"/>
          <w:lang w:val="sr-Latn-RS" w:eastAsia="sr-Latn-RS"/>
        </w:rPr>
      </w:pPr>
    </w:p>
    <w:p w:rsidR="009A6037" w:rsidRPr="008C7281" w:rsidRDefault="009A6037" w:rsidP="009A6037">
      <w:pPr>
        <w:pStyle w:val="ListParagraph"/>
        <w:spacing w:line="247" w:lineRule="auto"/>
        <w:ind w:left="1080" w:right="107" w:firstLine="0"/>
        <w:jc w:val="both"/>
        <w:rPr>
          <w:rFonts w:asciiTheme="minorHAnsi" w:hAnsiTheme="minorHAnsi" w:cstheme="minorHAnsi"/>
          <w:b/>
          <w:bCs/>
          <w:sz w:val="20"/>
          <w:szCs w:val="20"/>
          <w:lang w:val="sr-Cyrl-RS"/>
        </w:rPr>
      </w:pPr>
      <w:r w:rsidRPr="008C7281">
        <w:rPr>
          <w:rFonts w:asciiTheme="minorHAnsi" w:hAnsiTheme="minorHAnsi" w:cstheme="minorHAnsi"/>
          <w:b/>
          <w:bCs/>
          <w:sz w:val="20"/>
          <w:szCs w:val="20"/>
          <w:lang w:val="ru-RU"/>
        </w:rPr>
        <w:t>Набавка остале опреме за аутентичне угоститељске објекте у домаћој радиности или сеоском туристичком домаћинству:</w:t>
      </w:r>
    </w:p>
    <w:p w:rsidR="009A6037" w:rsidRPr="008C7281" w:rsidRDefault="009A6037" w:rsidP="009A6037">
      <w:pPr>
        <w:pStyle w:val="ListParagraph"/>
        <w:numPr>
          <w:ilvl w:val="0"/>
          <w:numId w:val="17"/>
        </w:numPr>
        <w:spacing w:line="247" w:lineRule="auto"/>
        <w:ind w:right="107"/>
        <w:jc w:val="both"/>
        <w:rPr>
          <w:rFonts w:asciiTheme="minorHAnsi" w:hAnsiTheme="minorHAnsi" w:cstheme="minorHAnsi"/>
          <w:bCs/>
          <w:sz w:val="20"/>
          <w:szCs w:val="20"/>
          <w:lang w:val="sr-Cyrl-RS"/>
        </w:rPr>
      </w:pPr>
      <w:r w:rsidRPr="008C7281">
        <w:rPr>
          <w:rFonts w:asciiTheme="minorHAnsi" w:hAnsiTheme="minorHAnsi" w:cstheme="minorHAnsi"/>
          <w:bCs/>
          <w:sz w:val="20"/>
          <w:szCs w:val="20"/>
          <w:lang w:val="sr-Cyrl-RS"/>
        </w:rPr>
        <w:t>трошкови набавке опреме:</w:t>
      </w:r>
    </w:p>
    <w:p w:rsidR="009A6037" w:rsidRPr="008C7281" w:rsidRDefault="009A6037" w:rsidP="009A6037">
      <w:pPr>
        <w:pStyle w:val="ListParagraph"/>
        <w:numPr>
          <w:ilvl w:val="0"/>
          <w:numId w:val="16"/>
        </w:numPr>
        <w:spacing w:line="247" w:lineRule="auto"/>
        <w:ind w:right="107"/>
        <w:jc w:val="both"/>
        <w:rPr>
          <w:rFonts w:asciiTheme="minorHAnsi" w:hAnsiTheme="minorHAnsi" w:cstheme="minorHAnsi"/>
          <w:bCs/>
          <w:sz w:val="20"/>
          <w:szCs w:val="20"/>
          <w:lang w:val="sr-Cyrl-RS"/>
        </w:rPr>
      </w:pPr>
      <w:r w:rsidRPr="008C7281">
        <w:rPr>
          <w:rFonts w:asciiTheme="minorHAnsi" w:hAnsiTheme="minorHAnsi" w:cstheme="minorHAnsi"/>
          <w:bCs/>
          <w:sz w:val="20"/>
          <w:szCs w:val="20"/>
          <w:lang w:val="sr-Cyrl-RS"/>
        </w:rPr>
        <w:t>машине за прање, сушење и пеглање веша;</w:t>
      </w:r>
    </w:p>
    <w:p w:rsidR="009A6037" w:rsidRPr="008C7281" w:rsidRDefault="009A6037" w:rsidP="008C7281">
      <w:pPr>
        <w:pStyle w:val="ListParagraph"/>
        <w:numPr>
          <w:ilvl w:val="0"/>
          <w:numId w:val="16"/>
        </w:numPr>
        <w:spacing w:line="247" w:lineRule="auto"/>
        <w:ind w:right="107"/>
        <w:jc w:val="both"/>
        <w:rPr>
          <w:rFonts w:asciiTheme="minorHAnsi" w:hAnsiTheme="minorHAnsi" w:cstheme="minorHAnsi"/>
          <w:bCs/>
          <w:sz w:val="20"/>
          <w:szCs w:val="20"/>
          <w:lang w:val="sr-Cyrl-RS"/>
        </w:rPr>
      </w:pPr>
      <w:r w:rsidRPr="008C7281">
        <w:rPr>
          <w:rFonts w:asciiTheme="minorHAnsi" w:hAnsiTheme="minorHAnsi" w:cstheme="minorHAnsi"/>
          <w:bCs/>
          <w:sz w:val="20"/>
          <w:szCs w:val="20"/>
          <w:lang w:val="sr-Cyrl-RS"/>
        </w:rPr>
        <w:t xml:space="preserve"> </w:t>
      </w:r>
      <w:r w:rsidR="008C7281" w:rsidRPr="008C7281">
        <w:rPr>
          <w:rFonts w:asciiTheme="minorHAnsi" w:hAnsiTheme="minorHAnsi" w:cstheme="minorHAnsi"/>
          <w:bCs/>
          <w:sz w:val="20"/>
          <w:szCs w:val="20"/>
          <w:lang w:val="sr-Cyrl-RS"/>
        </w:rPr>
        <w:t>телевизори и персонални/преносиви (лаптоп) рачунари</w:t>
      </w:r>
      <w:r w:rsidRPr="008C7281">
        <w:rPr>
          <w:rFonts w:asciiTheme="minorHAnsi" w:hAnsiTheme="minorHAnsi" w:cstheme="minorHAnsi"/>
          <w:bCs/>
          <w:sz w:val="20"/>
          <w:szCs w:val="20"/>
          <w:lang w:val="sr-Cyrl-RS"/>
        </w:rPr>
        <w:t>.</w:t>
      </w:r>
    </w:p>
    <w:p w:rsidR="009A6037" w:rsidRPr="008C7281" w:rsidRDefault="009A6037" w:rsidP="009A6037">
      <w:pPr>
        <w:pStyle w:val="ListParagraph"/>
        <w:numPr>
          <w:ilvl w:val="0"/>
          <w:numId w:val="17"/>
        </w:numPr>
        <w:spacing w:line="247" w:lineRule="auto"/>
        <w:ind w:right="107"/>
        <w:jc w:val="both"/>
        <w:rPr>
          <w:rFonts w:asciiTheme="minorHAnsi" w:hAnsiTheme="minorHAnsi" w:cstheme="minorHAnsi"/>
          <w:bCs/>
          <w:sz w:val="20"/>
          <w:szCs w:val="20"/>
          <w:lang w:val="sr-Cyrl-RS"/>
        </w:rPr>
      </w:pPr>
      <w:r w:rsidRPr="008C7281">
        <w:rPr>
          <w:rFonts w:asciiTheme="minorHAnsi" w:hAnsiTheme="minorHAnsi" w:cstheme="minorHAnsi"/>
          <w:bCs/>
          <w:sz w:val="20"/>
          <w:szCs w:val="20"/>
          <w:lang w:val="sr-Cyrl-RS"/>
        </w:rPr>
        <w:t>трошкови набавке система за климатизацију и грејање објеката:</w:t>
      </w:r>
    </w:p>
    <w:p w:rsidR="009A6037" w:rsidRPr="008C7281" w:rsidRDefault="009A6037" w:rsidP="009A6037">
      <w:pPr>
        <w:pStyle w:val="ListParagraph"/>
        <w:spacing w:line="247" w:lineRule="auto"/>
        <w:ind w:left="1440" w:right="107" w:firstLine="0"/>
        <w:jc w:val="both"/>
        <w:rPr>
          <w:rFonts w:asciiTheme="minorHAnsi" w:hAnsiTheme="minorHAnsi" w:cstheme="minorHAnsi"/>
          <w:bCs/>
          <w:sz w:val="20"/>
          <w:szCs w:val="20"/>
          <w:lang w:val="sr-Cyrl-RS"/>
        </w:rPr>
      </w:pPr>
      <w:r w:rsidRPr="008C7281">
        <w:rPr>
          <w:rFonts w:asciiTheme="minorHAnsi" w:hAnsiTheme="minorHAnsi" w:cstheme="minorHAnsi"/>
          <w:bCs/>
          <w:sz w:val="20"/>
          <w:szCs w:val="20"/>
          <w:lang w:val="sr-Cyrl-RS"/>
        </w:rPr>
        <w:t>– пећи, радијатори и друга грејна тела;</w:t>
      </w:r>
    </w:p>
    <w:p w:rsidR="009A6037" w:rsidRPr="008C7281" w:rsidRDefault="009A6037" w:rsidP="009A6037">
      <w:pPr>
        <w:pStyle w:val="ListParagraph"/>
        <w:spacing w:line="247" w:lineRule="auto"/>
        <w:ind w:left="1440" w:right="107" w:firstLine="0"/>
        <w:jc w:val="both"/>
        <w:rPr>
          <w:rFonts w:asciiTheme="minorHAnsi" w:hAnsiTheme="minorHAnsi" w:cstheme="minorHAnsi"/>
          <w:bCs/>
          <w:sz w:val="20"/>
          <w:szCs w:val="20"/>
          <w:lang w:val="sr-Cyrl-RS"/>
        </w:rPr>
      </w:pPr>
      <w:r w:rsidRPr="008C7281">
        <w:rPr>
          <w:rFonts w:asciiTheme="minorHAnsi" w:hAnsiTheme="minorHAnsi" w:cstheme="minorHAnsi"/>
          <w:bCs/>
          <w:sz w:val="20"/>
          <w:szCs w:val="20"/>
          <w:lang w:val="sr-Cyrl-RS"/>
        </w:rPr>
        <w:t>– клима уређаји, вентилатори.</w:t>
      </w:r>
    </w:p>
    <w:p w:rsidR="009A6037" w:rsidRPr="008C7281" w:rsidRDefault="009A6037" w:rsidP="009A6037">
      <w:pPr>
        <w:pStyle w:val="ListParagraph"/>
        <w:numPr>
          <w:ilvl w:val="0"/>
          <w:numId w:val="17"/>
        </w:numPr>
        <w:spacing w:line="247" w:lineRule="auto"/>
        <w:ind w:right="107"/>
        <w:jc w:val="both"/>
        <w:rPr>
          <w:rFonts w:asciiTheme="minorHAnsi" w:hAnsiTheme="minorHAnsi" w:cstheme="minorHAnsi"/>
          <w:bCs/>
          <w:sz w:val="20"/>
          <w:szCs w:val="20"/>
          <w:lang w:val="sr-Cyrl-RS"/>
        </w:rPr>
      </w:pPr>
      <w:r w:rsidRPr="008C7281">
        <w:rPr>
          <w:rFonts w:asciiTheme="minorHAnsi" w:hAnsiTheme="minorHAnsi" w:cstheme="minorHAnsi"/>
          <w:bCs/>
          <w:sz w:val="20"/>
          <w:szCs w:val="20"/>
          <w:lang w:val="sr-Cyrl-RS"/>
        </w:rPr>
        <w:t>трошкови опремања кухиње:</w:t>
      </w:r>
    </w:p>
    <w:p w:rsidR="008C7281" w:rsidRPr="008C7281" w:rsidRDefault="008C7281" w:rsidP="008C7281">
      <w:pPr>
        <w:pStyle w:val="ListParagraph"/>
        <w:spacing w:line="247" w:lineRule="auto"/>
        <w:ind w:left="1440" w:right="107" w:hanging="22"/>
        <w:jc w:val="both"/>
        <w:rPr>
          <w:rFonts w:asciiTheme="minorHAnsi" w:hAnsiTheme="minorHAnsi" w:cstheme="minorHAnsi"/>
          <w:bCs/>
          <w:sz w:val="20"/>
          <w:szCs w:val="20"/>
          <w:lang w:val="sr-Cyrl-RS"/>
        </w:rPr>
      </w:pPr>
      <w:r w:rsidRPr="008C7281">
        <w:rPr>
          <w:rFonts w:asciiTheme="minorHAnsi" w:hAnsiTheme="minorHAnsi" w:cstheme="minorHAnsi"/>
          <w:bCs/>
          <w:sz w:val="20"/>
          <w:szCs w:val="20"/>
          <w:lang w:val="sr-Cyrl-RS"/>
        </w:rPr>
        <w:t>- кухињски елементи, полице, ормари за смештај кухињског и ресторанског посуђа и хране, пултови за услуживање</w:t>
      </w:r>
    </w:p>
    <w:p w:rsidR="008C7281" w:rsidRPr="008C7281" w:rsidRDefault="008C7281" w:rsidP="008C7281">
      <w:pPr>
        <w:pStyle w:val="ListParagraph"/>
        <w:spacing w:line="247" w:lineRule="auto"/>
        <w:ind w:left="1440" w:right="107" w:hanging="22"/>
        <w:jc w:val="both"/>
        <w:rPr>
          <w:rFonts w:asciiTheme="minorHAnsi" w:hAnsiTheme="minorHAnsi" w:cstheme="minorHAnsi"/>
          <w:bCs/>
          <w:sz w:val="20"/>
          <w:szCs w:val="20"/>
          <w:lang w:val="sr-Cyrl-RS"/>
        </w:rPr>
      </w:pPr>
      <w:r w:rsidRPr="008C7281">
        <w:rPr>
          <w:rFonts w:asciiTheme="minorHAnsi" w:hAnsiTheme="minorHAnsi" w:cstheme="minorHAnsi"/>
          <w:bCs/>
          <w:sz w:val="20"/>
          <w:szCs w:val="20"/>
          <w:lang w:val="sr-Cyrl-RS"/>
        </w:rPr>
        <w:t>– расхладни уређаји за чување хране;</w:t>
      </w:r>
    </w:p>
    <w:p w:rsidR="008C7281" w:rsidRPr="008C7281" w:rsidRDefault="008C7281" w:rsidP="008C7281">
      <w:pPr>
        <w:pStyle w:val="ListParagraph"/>
        <w:spacing w:line="247" w:lineRule="auto"/>
        <w:ind w:left="1440" w:right="107" w:hanging="22"/>
        <w:jc w:val="both"/>
        <w:rPr>
          <w:rFonts w:asciiTheme="minorHAnsi" w:hAnsiTheme="minorHAnsi" w:cstheme="minorHAnsi"/>
          <w:bCs/>
          <w:sz w:val="20"/>
          <w:szCs w:val="20"/>
          <w:lang w:val="sr-Cyrl-RS"/>
        </w:rPr>
      </w:pPr>
      <w:r w:rsidRPr="008C7281">
        <w:rPr>
          <w:rFonts w:asciiTheme="minorHAnsi" w:hAnsiTheme="minorHAnsi" w:cstheme="minorHAnsi"/>
          <w:bCs/>
          <w:sz w:val="20"/>
          <w:szCs w:val="20"/>
          <w:lang w:val="sr-Cyrl-RS"/>
        </w:rPr>
        <w:t>– уређаји за одвођење паре и мириса;</w:t>
      </w:r>
    </w:p>
    <w:p w:rsidR="008C7281" w:rsidRPr="008C7281" w:rsidRDefault="008C7281" w:rsidP="008C7281">
      <w:pPr>
        <w:pStyle w:val="ListParagraph"/>
        <w:spacing w:line="247" w:lineRule="auto"/>
        <w:ind w:left="1440" w:right="107" w:hanging="22"/>
        <w:jc w:val="both"/>
        <w:rPr>
          <w:rFonts w:asciiTheme="minorHAnsi" w:hAnsiTheme="minorHAnsi" w:cstheme="minorHAnsi"/>
          <w:bCs/>
          <w:sz w:val="20"/>
          <w:szCs w:val="20"/>
          <w:lang w:val="sr-Cyrl-RS"/>
        </w:rPr>
      </w:pPr>
      <w:r w:rsidRPr="008C7281">
        <w:rPr>
          <w:rFonts w:asciiTheme="minorHAnsi" w:hAnsiTheme="minorHAnsi" w:cstheme="minorHAnsi"/>
          <w:bCs/>
          <w:sz w:val="20"/>
          <w:szCs w:val="20"/>
          <w:lang w:val="sr-Cyrl-RS"/>
        </w:rPr>
        <w:t>– машине за прање посуђа;</w:t>
      </w:r>
    </w:p>
    <w:p w:rsidR="009A6037" w:rsidRPr="008C7281" w:rsidRDefault="008C7281" w:rsidP="008C7281">
      <w:pPr>
        <w:pStyle w:val="ListParagraph"/>
        <w:spacing w:line="247" w:lineRule="auto"/>
        <w:ind w:left="1440" w:right="107" w:firstLine="0"/>
        <w:jc w:val="both"/>
        <w:rPr>
          <w:rFonts w:asciiTheme="minorHAnsi" w:hAnsiTheme="minorHAnsi" w:cstheme="minorHAnsi"/>
          <w:bCs/>
          <w:sz w:val="20"/>
          <w:szCs w:val="20"/>
          <w:lang w:val="sr-Cyrl-RS"/>
        </w:rPr>
      </w:pPr>
      <w:r w:rsidRPr="008C7281">
        <w:rPr>
          <w:rFonts w:asciiTheme="minorHAnsi" w:hAnsiTheme="minorHAnsi" w:cstheme="minorHAnsi"/>
          <w:bCs/>
          <w:sz w:val="20"/>
          <w:szCs w:val="20"/>
          <w:lang w:val="sr-Cyrl-RS"/>
        </w:rPr>
        <w:t>– све врсте шпорета</w:t>
      </w:r>
      <w:r w:rsidR="009A6037" w:rsidRPr="008C7281">
        <w:rPr>
          <w:rFonts w:asciiTheme="minorHAnsi" w:hAnsiTheme="minorHAnsi" w:cstheme="minorHAnsi"/>
          <w:bCs/>
          <w:sz w:val="20"/>
          <w:szCs w:val="20"/>
          <w:lang w:val="sr-Cyrl-RS"/>
        </w:rPr>
        <w:t>.</w:t>
      </w:r>
    </w:p>
    <w:p w:rsidR="009A6037" w:rsidRPr="008C7281" w:rsidRDefault="009A6037" w:rsidP="009A6037">
      <w:pPr>
        <w:pStyle w:val="ListParagraph"/>
        <w:numPr>
          <w:ilvl w:val="0"/>
          <w:numId w:val="17"/>
        </w:numPr>
        <w:spacing w:line="247" w:lineRule="auto"/>
        <w:ind w:right="107"/>
        <w:jc w:val="both"/>
        <w:rPr>
          <w:rFonts w:asciiTheme="minorHAnsi" w:hAnsiTheme="minorHAnsi" w:cstheme="minorHAnsi"/>
          <w:bCs/>
          <w:sz w:val="20"/>
          <w:szCs w:val="20"/>
          <w:lang w:val="sr-Cyrl-RS"/>
        </w:rPr>
      </w:pPr>
      <w:r w:rsidRPr="008C7281">
        <w:rPr>
          <w:rFonts w:asciiTheme="minorHAnsi" w:hAnsiTheme="minorHAnsi" w:cstheme="minorHAnsi"/>
          <w:bCs/>
          <w:sz w:val="20"/>
          <w:szCs w:val="20"/>
          <w:lang w:val="sr-Cyrl-RS"/>
        </w:rPr>
        <w:t>трошкови опремања просторија за пружање угоститељских услуга у складу са актом о категоризацији:</w:t>
      </w:r>
    </w:p>
    <w:p w:rsidR="009A6037" w:rsidRDefault="009A6037" w:rsidP="009A6037">
      <w:pPr>
        <w:pStyle w:val="ListParagraph"/>
        <w:spacing w:line="247" w:lineRule="auto"/>
        <w:ind w:left="1440" w:right="107" w:firstLine="0"/>
        <w:jc w:val="both"/>
        <w:rPr>
          <w:rFonts w:asciiTheme="minorHAnsi" w:hAnsiTheme="minorHAnsi" w:cstheme="minorHAnsi"/>
          <w:bCs/>
          <w:sz w:val="20"/>
          <w:szCs w:val="20"/>
          <w:lang w:val="sr-Cyrl-RS"/>
        </w:rPr>
      </w:pPr>
      <w:r w:rsidRPr="008C7281">
        <w:rPr>
          <w:rFonts w:asciiTheme="minorHAnsi" w:hAnsiTheme="minorHAnsi" w:cstheme="minorHAnsi"/>
          <w:bCs/>
          <w:sz w:val="20"/>
          <w:szCs w:val="20"/>
          <w:lang w:val="sr-Cyrl-RS"/>
        </w:rPr>
        <w:t xml:space="preserve">– </w:t>
      </w:r>
      <w:r w:rsidR="008C7281" w:rsidRPr="008C7281">
        <w:rPr>
          <w:color w:val="000000"/>
          <w:sz w:val="20"/>
          <w:szCs w:val="20"/>
          <w:lang w:val="sr-Latn-RS" w:eastAsia="sr-Latn-RS"/>
        </w:rPr>
        <w:t>собни намештај, ормари, столови, столице, гардеробери, лежајеви, огледала, ципеларници</w:t>
      </w:r>
      <w:r w:rsidRPr="008C7281">
        <w:rPr>
          <w:rFonts w:asciiTheme="minorHAnsi" w:hAnsiTheme="minorHAnsi" w:cstheme="minorHAnsi"/>
          <w:bCs/>
          <w:sz w:val="20"/>
          <w:szCs w:val="20"/>
          <w:lang w:val="sr-Cyrl-RS"/>
        </w:rPr>
        <w:t>.</w:t>
      </w:r>
    </w:p>
    <w:p w:rsidR="008C7281" w:rsidRPr="008C7281" w:rsidRDefault="008C7281" w:rsidP="008C7281">
      <w:pPr>
        <w:pStyle w:val="ListParagraph"/>
        <w:spacing w:line="247" w:lineRule="auto"/>
        <w:ind w:left="993" w:right="107" w:firstLine="0"/>
        <w:jc w:val="both"/>
        <w:rPr>
          <w:rFonts w:asciiTheme="minorHAnsi" w:hAnsiTheme="minorHAnsi" w:cstheme="minorHAnsi"/>
          <w:b/>
          <w:bCs/>
          <w:sz w:val="20"/>
          <w:szCs w:val="20"/>
          <w:lang w:val="sr-Cyrl-RS"/>
        </w:rPr>
      </w:pPr>
      <w:r>
        <w:rPr>
          <w:rFonts w:asciiTheme="minorHAnsi" w:hAnsiTheme="minorHAnsi" w:cstheme="minorHAnsi"/>
          <w:b/>
          <w:bCs/>
          <w:sz w:val="20"/>
          <w:szCs w:val="20"/>
          <w:lang w:val="sr-Cyrl-RS"/>
        </w:rPr>
        <w:t>Подизање ограде око објекта (</w:t>
      </w:r>
      <w:r w:rsidRPr="008C7281">
        <w:rPr>
          <w:rFonts w:asciiTheme="minorHAnsi" w:hAnsiTheme="minorHAnsi" w:cstheme="minorHAnsi"/>
          <w:b/>
          <w:bCs/>
          <w:sz w:val="20"/>
          <w:szCs w:val="20"/>
          <w:lang w:val="sr-Cyrl-RS"/>
        </w:rPr>
        <w:t>максималан износ повраћаја до 300.000,00 динара</w:t>
      </w:r>
      <w:r>
        <w:rPr>
          <w:rFonts w:asciiTheme="minorHAnsi" w:hAnsiTheme="minorHAnsi" w:cstheme="minorHAnsi"/>
          <w:b/>
          <w:bCs/>
          <w:sz w:val="20"/>
          <w:szCs w:val="20"/>
          <w:lang w:val="sr-Cyrl-RS"/>
        </w:rPr>
        <w:t>).</w:t>
      </w:r>
    </w:p>
    <w:p w:rsidR="00F36428" w:rsidRPr="008C7281" w:rsidRDefault="00F36428" w:rsidP="00F36428">
      <w:pPr>
        <w:widowControl w:val="0"/>
        <w:autoSpaceDE w:val="0"/>
        <w:autoSpaceDN w:val="0"/>
        <w:spacing w:after="0" w:line="240" w:lineRule="auto"/>
        <w:jc w:val="both"/>
        <w:rPr>
          <w:rFonts w:asciiTheme="minorHAnsi" w:hAnsiTheme="minorHAnsi" w:cstheme="minorHAnsi"/>
          <w:sz w:val="20"/>
          <w:szCs w:val="20"/>
          <w:lang w:val="sr-Cyrl-RS"/>
        </w:rPr>
      </w:pPr>
    </w:p>
    <w:p w:rsidR="00A42640" w:rsidRPr="008C7281" w:rsidRDefault="008D6871" w:rsidP="009A6037">
      <w:pPr>
        <w:jc w:val="both"/>
        <w:rPr>
          <w:rFonts w:asciiTheme="minorHAnsi" w:eastAsia="Times New Roman" w:hAnsiTheme="minorHAnsi" w:cstheme="minorHAnsi"/>
          <w:sz w:val="20"/>
          <w:szCs w:val="20"/>
        </w:rPr>
      </w:pPr>
      <w:proofErr w:type="spellStart"/>
      <w:r w:rsidRPr="008C7281">
        <w:rPr>
          <w:rFonts w:asciiTheme="minorHAnsi" w:eastAsia="Times New Roman" w:hAnsiTheme="minorHAnsi" w:cstheme="minorHAnsi"/>
          <w:sz w:val="20"/>
          <w:szCs w:val="20"/>
        </w:rPr>
        <w:t>Листа</w:t>
      </w:r>
      <w:proofErr w:type="spellEnd"/>
      <w:r w:rsidRPr="008C7281">
        <w:rPr>
          <w:rFonts w:asciiTheme="minorHAnsi" w:eastAsia="Times New Roman" w:hAnsiTheme="minorHAnsi" w:cstheme="minorHAnsi"/>
          <w:sz w:val="20"/>
          <w:szCs w:val="20"/>
        </w:rPr>
        <w:t xml:space="preserve"> </w:t>
      </w:r>
      <w:proofErr w:type="spellStart"/>
      <w:r w:rsidRPr="008C7281">
        <w:rPr>
          <w:rFonts w:asciiTheme="minorHAnsi" w:eastAsia="Times New Roman" w:hAnsiTheme="minorHAnsi" w:cstheme="minorHAnsi"/>
          <w:sz w:val="20"/>
          <w:szCs w:val="20"/>
        </w:rPr>
        <w:t>прихватљивих</w:t>
      </w:r>
      <w:proofErr w:type="spellEnd"/>
      <w:r w:rsidRPr="008C7281">
        <w:rPr>
          <w:rFonts w:asciiTheme="minorHAnsi" w:eastAsia="Times New Roman" w:hAnsiTheme="minorHAnsi" w:cstheme="minorHAnsi"/>
          <w:sz w:val="20"/>
          <w:szCs w:val="20"/>
        </w:rPr>
        <w:t xml:space="preserve"> </w:t>
      </w:r>
      <w:proofErr w:type="spellStart"/>
      <w:r w:rsidRPr="008C7281">
        <w:rPr>
          <w:rFonts w:asciiTheme="minorHAnsi" w:eastAsia="Times New Roman" w:hAnsiTheme="minorHAnsi" w:cstheme="minorHAnsi"/>
          <w:sz w:val="20"/>
          <w:szCs w:val="20"/>
        </w:rPr>
        <w:t>инвестиција</w:t>
      </w:r>
      <w:proofErr w:type="spellEnd"/>
      <w:r w:rsidRPr="008C7281">
        <w:rPr>
          <w:rFonts w:asciiTheme="minorHAnsi" w:eastAsia="Times New Roman" w:hAnsiTheme="minorHAnsi" w:cstheme="minorHAnsi"/>
          <w:sz w:val="20"/>
          <w:szCs w:val="20"/>
        </w:rPr>
        <w:t xml:space="preserve"> </w:t>
      </w:r>
      <w:proofErr w:type="spellStart"/>
      <w:r w:rsidRPr="008C7281">
        <w:rPr>
          <w:rFonts w:asciiTheme="minorHAnsi" w:eastAsia="Times New Roman" w:hAnsiTheme="minorHAnsi" w:cstheme="minorHAnsi"/>
          <w:sz w:val="20"/>
          <w:szCs w:val="20"/>
        </w:rPr>
        <w:t>приказана</w:t>
      </w:r>
      <w:proofErr w:type="spellEnd"/>
      <w:r w:rsidRPr="008C7281">
        <w:rPr>
          <w:rFonts w:asciiTheme="minorHAnsi" w:eastAsia="Times New Roman" w:hAnsiTheme="minorHAnsi" w:cstheme="minorHAnsi"/>
          <w:sz w:val="20"/>
          <w:szCs w:val="20"/>
        </w:rPr>
        <w:t xml:space="preserve"> </w:t>
      </w:r>
      <w:proofErr w:type="spellStart"/>
      <w:r w:rsidRPr="008C7281">
        <w:rPr>
          <w:rFonts w:asciiTheme="minorHAnsi" w:eastAsia="Times New Roman" w:hAnsiTheme="minorHAnsi" w:cstheme="minorHAnsi"/>
          <w:sz w:val="20"/>
          <w:szCs w:val="20"/>
        </w:rPr>
        <w:t>је</w:t>
      </w:r>
      <w:proofErr w:type="spellEnd"/>
      <w:r w:rsidRPr="008C7281">
        <w:rPr>
          <w:rFonts w:asciiTheme="minorHAnsi" w:eastAsia="Times New Roman" w:hAnsiTheme="minorHAnsi" w:cstheme="minorHAnsi"/>
          <w:sz w:val="20"/>
          <w:szCs w:val="20"/>
        </w:rPr>
        <w:t xml:space="preserve"> у </w:t>
      </w:r>
      <w:proofErr w:type="spellStart"/>
      <w:r w:rsidRPr="008C7281">
        <w:rPr>
          <w:rFonts w:asciiTheme="minorHAnsi" w:eastAsia="Times New Roman" w:hAnsiTheme="minorHAnsi" w:cstheme="minorHAnsi"/>
          <w:sz w:val="20"/>
          <w:szCs w:val="20"/>
        </w:rPr>
        <w:t>члану</w:t>
      </w:r>
      <w:proofErr w:type="spellEnd"/>
      <w:r w:rsidRPr="008C7281">
        <w:rPr>
          <w:rFonts w:asciiTheme="minorHAnsi" w:eastAsia="Times New Roman" w:hAnsiTheme="minorHAnsi" w:cstheme="minorHAnsi"/>
          <w:sz w:val="20"/>
          <w:szCs w:val="20"/>
        </w:rPr>
        <w:t xml:space="preserve"> </w:t>
      </w:r>
      <w:r w:rsidRPr="008C7281">
        <w:rPr>
          <w:rFonts w:asciiTheme="minorHAnsi" w:eastAsia="Times New Roman" w:hAnsiTheme="minorHAnsi" w:cstheme="minorHAnsi"/>
          <w:sz w:val="20"/>
          <w:szCs w:val="20"/>
          <w:lang w:val="sr-Cyrl-RS"/>
        </w:rPr>
        <w:t>4</w:t>
      </w:r>
      <w:r w:rsidRPr="008C7281">
        <w:rPr>
          <w:rFonts w:asciiTheme="minorHAnsi" w:eastAsia="Times New Roman" w:hAnsiTheme="minorHAnsi" w:cstheme="minorHAnsi"/>
          <w:sz w:val="20"/>
          <w:szCs w:val="20"/>
        </w:rPr>
        <w:t xml:space="preserve">. </w:t>
      </w:r>
      <w:proofErr w:type="spellStart"/>
      <w:r w:rsidRPr="008C7281">
        <w:rPr>
          <w:rFonts w:asciiTheme="minorHAnsi" w:eastAsia="Times New Roman" w:hAnsiTheme="minorHAnsi" w:cstheme="minorHAnsi"/>
          <w:sz w:val="20"/>
          <w:szCs w:val="20"/>
        </w:rPr>
        <w:t>Правилника</w:t>
      </w:r>
      <w:proofErr w:type="spellEnd"/>
      <w:r w:rsidRPr="008C7281">
        <w:rPr>
          <w:rFonts w:asciiTheme="minorHAnsi" w:eastAsia="Times New Roman" w:hAnsiTheme="minorHAnsi" w:cstheme="minorHAnsi"/>
          <w:sz w:val="20"/>
          <w:szCs w:val="20"/>
        </w:rPr>
        <w:t xml:space="preserve"> о </w:t>
      </w:r>
      <w:proofErr w:type="spellStart"/>
      <w:r w:rsidRPr="008C7281">
        <w:rPr>
          <w:rFonts w:asciiTheme="minorHAnsi" w:eastAsia="Times New Roman" w:hAnsiTheme="minorHAnsi" w:cstheme="minorHAnsi"/>
          <w:sz w:val="20"/>
          <w:szCs w:val="20"/>
        </w:rPr>
        <w:t>додели</w:t>
      </w:r>
      <w:proofErr w:type="spellEnd"/>
      <w:r w:rsidRPr="008C7281">
        <w:rPr>
          <w:rFonts w:asciiTheme="minorHAnsi" w:eastAsia="Times New Roman" w:hAnsiTheme="minorHAnsi" w:cstheme="minorHAnsi"/>
          <w:sz w:val="20"/>
          <w:szCs w:val="20"/>
        </w:rPr>
        <w:t xml:space="preserve"> </w:t>
      </w:r>
      <w:proofErr w:type="spellStart"/>
      <w:r w:rsidRPr="008C7281">
        <w:rPr>
          <w:rFonts w:asciiTheme="minorHAnsi" w:eastAsia="Times New Roman" w:hAnsiTheme="minorHAnsi" w:cstheme="minorHAnsi"/>
          <w:sz w:val="20"/>
          <w:szCs w:val="20"/>
        </w:rPr>
        <w:t>средстава</w:t>
      </w:r>
      <w:proofErr w:type="spellEnd"/>
      <w:r w:rsidRPr="008C7281">
        <w:rPr>
          <w:rFonts w:asciiTheme="minorHAnsi" w:eastAsia="Times New Roman" w:hAnsiTheme="minorHAnsi" w:cstheme="minorHAnsi"/>
          <w:sz w:val="20"/>
          <w:szCs w:val="20"/>
        </w:rPr>
        <w:t xml:space="preserve"> </w:t>
      </w:r>
      <w:proofErr w:type="spellStart"/>
      <w:r w:rsidRPr="008C7281">
        <w:rPr>
          <w:rFonts w:asciiTheme="minorHAnsi" w:eastAsia="Times New Roman" w:hAnsiTheme="minorHAnsi" w:cstheme="minorHAnsi"/>
          <w:sz w:val="20"/>
          <w:szCs w:val="20"/>
        </w:rPr>
        <w:t>за</w:t>
      </w:r>
      <w:proofErr w:type="spellEnd"/>
      <w:r w:rsidRPr="008C7281">
        <w:rPr>
          <w:rFonts w:asciiTheme="minorHAnsi" w:eastAsia="Times New Roman" w:hAnsiTheme="minorHAnsi" w:cstheme="minorHAnsi"/>
          <w:sz w:val="20"/>
          <w:szCs w:val="20"/>
        </w:rPr>
        <w:t xml:space="preserve"> </w:t>
      </w:r>
      <w:r w:rsidR="009A6037" w:rsidRPr="008C7281">
        <w:rPr>
          <w:rFonts w:asciiTheme="minorHAnsi" w:eastAsia="Times New Roman" w:hAnsiTheme="minorHAnsi" w:cstheme="minorHAnsi"/>
          <w:sz w:val="20"/>
          <w:szCs w:val="20"/>
          <w:lang w:val="sr-Cyrl-CS"/>
        </w:rPr>
        <w:t>унапређење економских активности на селу кроз подршку непољопривредним активностима у АП Војводини у 202</w:t>
      </w:r>
      <w:r w:rsidR="008C7281">
        <w:rPr>
          <w:rFonts w:asciiTheme="minorHAnsi" w:eastAsia="Times New Roman" w:hAnsiTheme="minorHAnsi" w:cstheme="minorHAnsi"/>
          <w:sz w:val="20"/>
          <w:szCs w:val="20"/>
          <w:lang w:val="sr-Cyrl-RS"/>
        </w:rPr>
        <w:t>5</w:t>
      </w:r>
      <w:r w:rsidR="009A6037" w:rsidRPr="008C7281">
        <w:rPr>
          <w:rFonts w:asciiTheme="minorHAnsi" w:eastAsia="Times New Roman" w:hAnsiTheme="minorHAnsi" w:cstheme="minorHAnsi"/>
          <w:sz w:val="20"/>
          <w:szCs w:val="20"/>
          <w:lang w:val="sr-Cyrl-CS"/>
        </w:rPr>
        <w:t>. години</w:t>
      </w:r>
      <w:r w:rsidR="00A42640" w:rsidRPr="008C7281">
        <w:rPr>
          <w:rFonts w:asciiTheme="minorHAnsi" w:eastAsia="Times New Roman" w:hAnsiTheme="minorHAnsi" w:cstheme="minorHAnsi"/>
          <w:sz w:val="20"/>
          <w:szCs w:val="20"/>
        </w:rPr>
        <w:t>.</w:t>
      </w:r>
    </w:p>
    <w:p w:rsidR="00847DD1" w:rsidRPr="008C7281" w:rsidRDefault="003254D8" w:rsidP="00C669A4">
      <w:pPr>
        <w:pStyle w:val="ListParagraph"/>
        <w:numPr>
          <w:ilvl w:val="0"/>
          <w:numId w:val="19"/>
        </w:numPr>
        <w:jc w:val="both"/>
        <w:rPr>
          <w:rFonts w:asciiTheme="minorHAnsi" w:hAnsiTheme="minorHAnsi" w:cstheme="minorHAnsi"/>
          <w:b/>
          <w:bCs/>
          <w:sz w:val="20"/>
          <w:szCs w:val="20"/>
          <w:u w:val="single"/>
        </w:rPr>
      </w:pPr>
      <w:r w:rsidRPr="008C7281">
        <w:rPr>
          <w:rFonts w:asciiTheme="minorHAnsi" w:hAnsiTheme="minorHAnsi" w:cstheme="minorHAnsi"/>
          <w:b/>
          <w:bCs/>
          <w:sz w:val="20"/>
          <w:szCs w:val="20"/>
          <w:u w:val="single"/>
        </w:rPr>
        <w:t xml:space="preserve">КОРИСНИЦИ </w:t>
      </w:r>
    </w:p>
    <w:p w:rsidR="00847DD1" w:rsidRPr="008C7281" w:rsidRDefault="00847DD1">
      <w:pPr>
        <w:autoSpaceDE w:val="0"/>
        <w:autoSpaceDN w:val="0"/>
        <w:adjustRightInd w:val="0"/>
        <w:spacing w:after="0" w:line="240" w:lineRule="auto"/>
        <w:jc w:val="both"/>
        <w:rPr>
          <w:rFonts w:asciiTheme="minorHAnsi" w:hAnsiTheme="minorHAnsi" w:cstheme="minorHAnsi"/>
          <w:b/>
          <w:bCs/>
          <w:sz w:val="20"/>
          <w:szCs w:val="20"/>
        </w:rPr>
      </w:pPr>
    </w:p>
    <w:p w:rsidR="00F922F2" w:rsidRPr="008C7281" w:rsidRDefault="00F922F2" w:rsidP="00C669A4">
      <w:pPr>
        <w:widowControl w:val="0"/>
        <w:autoSpaceDE w:val="0"/>
        <w:autoSpaceDN w:val="0"/>
        <w:spacing w:before="1" w:after="0" w:line="247" w:lineRule="auto"/>
        <w:ind w:left="113"/>
        <w:jc w:val="both"/>
        <w:rPr>
          <w:rFonts w:asciiTheme="minorHAnsi" w:hAnsiTheme="minorHAnsi" w:cstheme="minorHAnsi"/>
          <w:sz w:val="20"/>
          <w:szCs w:val="20"/>
        </w:rPr>
      </w:pPr>
      <w:proofErr w:type="spellStart"/>
      <w:r w:rsidRPr="008C7281">
        <w:rPr>
          <w:rFonts w:asciiTheme="minorHAnsi" w:hAnsiTheme="minorHAnsi" w:cstheme="minorHAnsi"/>
          <w:sz w:val="20"/>
          <w:szCs w:val="20"/>
        </w:rPr>
        <w:t>Право</w:t>
      </w:r>
      <w:proofErr w:type="spellEnd"/>
      <w:r w:rsidRPr="008C7281">
        <w:rPr>
          <w:rFonts w:asciiTheme="minorHAnsi" w:hAnsiTheme="minorHAnsi" w:cstheme="minorHAnsi"/>
          <w:spacing w:val="-12"/>
          <w:sz w:val="20"/>
          <w:szCs w:val="20"/>
        </w:rPr>
        <w:t xml:space="preserve"> </w:t>
      </w:r>
      <w:proofErr w:type="spellStart"/>
      <w:r w:rsidRPr="008C7281">
        <w:rPr>
          <w:rFonts w:asciiTheme="minorHAnsi" w:hAnsiTheme="minorHAnsi" w:cstheme="minorHAnsi"/>
          <w:sz w:val="20"/>
          <w:szCs w:val="20"/>
        </w:rPr>
        <w:t>на</w:t>
      </w:r>
      <w:proofErr w:type="spellEnd"/>
      <w:r w:rsidRPr="008C7281">
        <w:rPr>
          <w:rFonts w:asciiTheme="minorHAnsi" w:hAnsiTheme="minorHAnsi" w:cstheme="minorHAnsi"/>
          <w:spacing w:val="-12"/>
          <w:sz w:val="20"/>
          <w:szCs w:val="20"/>
        </w:rPr>
        <w:t xml:space="preserve"> </w:t>
      </w:r>
      <w:proofErr w:type="spellStart"/>
      <w:r w:rsidRPr="008C7281">
        <w:rPr>
          <w:rFonts w:asciiTheme="minorHAnsi" w:hAnsiTheme="minorHAnsi" w:cstheme="minorHAnsi"/>
          <w:sz w:val="20"/>
          <w:szCs w:val="20"/>
        </w:rPr>
        <w:t>подстицаје</w:t>
      </w:r>
      <w:proofErr w:type="spellEnd"/>
      <w:r w:rsidRPr="008C7281">
        <w:rPr>
          <w:rFonts w:asciiTheme="minorHAnsi" w:hAnsiTheme="minorHAnsi" w:cstheme="minorHAnsi"/>
          <w:spacing w:val="-12"/>
          <w:sz w:val="20"/>
          <w:szCs w:val="20"/>
        </w:rPr>
        <w:t xml:space="preserve"> </w:t>
      </w:r>
      <w:proofErr w:type="spellStart"/>
      <w:r w:rsidRPr="008C7281">
        <w:rPr>
          <w:rFonts w:asciiTheme="minorHAnsi" w:hAnsiTheme="minorHAnsi" w:cstheme="minorHAnsi"/>
          <w:sz w:val="20"/>
          <w:szCs w:val="20"/>
        </w:rPr>
        <w:t>остварују</w:t>
      </w:r>
      <w:proofErr w:type="spellEnd"/>
      <w:r w:rsidRPr="008C7281">
        <w:rPr>
          <w:rFonts w:asciiTheme="minorHAnsi" w:hAnsiTheme="minorHAnsi" w:cstheme="minorHAnsi"/>
          <w:spacing w:val="-12"/>
          <w:sz w:val="20"/>
          <w:szCs w:val="20"/>
        </w:rPr>
        <w:t xml:space="preserve"> </w:t>
      </w:r>
      <w:proofErr w:type="spellStart"/>
      <w:r w:rsidRPr="008C7281">
        <w:rPr>
          <w:rFonts w:asciiTheme="minorHAnsi" w:hAnsiTheme="minorHAnsi" w:cstheme="minorHAnsi"/>
          <w:sz w:val="20"/>
          <w:szCs w:val="20"/>
        </w:rPr>
        <w:t>лица</w:t>
      </w:r>
      <w:proofErr w:type="spellEnd"/>
      <w:r w:rsidRPr="008C7281">
        <w:rPr>
          <w:rFonts w:asciiTheme="minorHAnsi" w:hAnsiTheme="minorHAnsi" w:cstheme="minorHAnsi"/>
          <w:spacing w:val="-11"/>
          <w:sz w:val="20"/>
          <w:szCs w:val="20"/>
        </w:rPr>
        <w:t xml:space="preserve"> </w:t>
      </w:r>
      <w:proofErr w:type="spellStart"/>
      <w:r w:rsidRPr="008C7281">
        <w:rPr>
          <w:rFonts w:asciiTheme="minorHAnsi" w:hAnsiTheme="minorHAnsi" w:cstheme="minorHAnsi"/>
          <w:sz w:val="20"/>
          <w:szCs w:val="20"/>
        </w:rPr>
        <w:t>која</w:t>
      </w:r>
      <w:proofErr w:type="spellEnd"/>
      <w:r w:rsidRPr="008C7281">
        <w:rPr>
          <w:rFonts w:asciiTheme="minorHAnsi" w:hAnsiTheme="minorHAnsi" w:cstheme="minorHAnsi"/>
          <w:spacing w:val="-12"/>
          <w:sz w:val="20"/>
          <w:szCs w:val="20"/>
        </w:rPr>
        <w:t xml:space="preserve"> </w:t>
      </w:r>
      <w:proofErr w:type="spellStart"/>
      <w:r w:rsidRPr="008C7281">
        <w:rPr>
          <w:rFonts w:asciiTheme="minorHAnsi" w:hAnsiTheme="minorHAnsi" w:cstheme="minorHAnsi"/>
          <w:sz w:val="20"/>
          <w:szCs w:val="20"/>
        </w:rPr>
        <w:t>су</w:t>
      </w:r>
      <w:proofErr w:type="spellEnd"/>
      <w:r w:rsidRPr="008C7281">
        <w:rPr>
          <w:rFonts w:asciiTheme="minorHAnsi" w:hAnsiTheme="minorHAnsi" w:cstheme="minorHAnsi"/>
          <w:spacing w:val="-13"/>
          <w:sz w:val="20"/>
          <w:szCs w:val="20"/>
        </w:rPr>
        <w:t xml:space="preserve"> </w:t>
      </w:r>
      <w:proofErr w:type="spellStart"/>
      <w:r w:rsidRPr="008C7281">
        <w:rPr>
          <w:rFonts w:asciiTheme="minorHAnsi" w:hAnsiTheme="minorHAnsi" w:cstheme="minorHAnsi"/>
          <w:sz w:val="20"/>
          <w:szCs w:val="20"/>
        </w:rPr>
        <w:t>уписана</w:t>
      </w:r>
      <w:proofErr w:type="spellEnd"/>
      <w:r w:rsidRPr="008C7281">
        <w:rPr>
          <w:rFonts w:asciiTheme="minorHAnsi" w:hAnsiTheme="minorHAnsi" w:cstheme="minorHAnsi"/>
          <w:spacing w:val="-12"/>
          <w:sz w:val="20"/>
          <w:szCs w:val="20"/>
        </w:rPr>
        <w:t xml:space="preserve"> </w:t>
      </w:r>
      <w:r w:rsidRPr="008C7281">
        <w:rPr>
          <w:rFonts w:asciiTheme="minorHAnsi" w:hAnsiTheme="minorHAnsi" w:cstheme="minorHAnsi"/>
          <w:sz w:val="20"/>
          <w:szCs w:val="20"/>
        </w:rPr>
        <w:t>у</w:t>
      </w:r>
      <w:r w:rsidRPr="008C7281">
        <w:rPr>
          <w:rFonts w:asciiTheme="minorHAnsi" w:hAnsiTheme="minorHAnsi" w:cstheme="minorHAnsi"/>
          <w:spacing w:val="-12"/>
          <w:sz w:val="20"/>
          <w:szCs w:val="20"/>
        </w:rPr>
        <w:t xml:space="preserve"> </w:t>
      </w:r>
      <w:proofErr w:type="spellStart"/>
      <w:r w:rsidRPr="008C7281">
        <w:rPr>
          <w:rFonts w:asciiTheme="minorHAnsi" w:hAnsiTheme="minorHAnsi" w:cstheme="minorHAnsi"/>
          <w:sz w:val="20"/>
          <w:szCs w:val="20"/>
        </w:rPr>
        <w:t>Регистар</w:t>
      </w:r>
      <w:proofErr w:type="spellEnd"/>
      <w:r w:rsidRPr="008C7281">
        <w:rPr>
          <w:rFonts w:asciiTheme="minorHAnsi" w:hAnsiTheme="minorHAnsi" w:cstheme="minorHAnsi"/>
          <w:spacing w:val="-11"/>
          <w:sz w:val="20"/>
          <w:szCs w:val="20"/>
        </w:rPr>
        <w:t xml:space="preserve"> </w:t>
      </w:r>
      <w:proofErr w:type="spellStart"/>
      <w:r w:rsidRPr="008C7281">
        <w:rPr>
          <w:rFonts w:asciiTheme="minorHAnsi" w:hAnsiTheme="minorHAnsi" w:cstheme="minorHAnsi"/>
          <w:sz w:val="20"/>
          <w:szCs w:val="20"/>
        </w:rPr>
        <w:t>пољопривредних</w:t>
      </w:r>
      <w:proofErr w:type="spellEnd"/>
      <w:r w:rsidRPr="008C7281">
        <w:rPr>
          <w:rFonts w:asciiTheme="minorHAnsi" w:hAnsiTheme="minorHAnsi" w:cstheme="minorHAnsi"/>
          <w:spacing w:val="-12"/>
          <w:sz w:val="20"/>
          <w:szCs w:val="20"/>
        </w:rPr>
        <w:t xml:space="preserve"> </w:t>
      </w:r>
      <w:proofErr w:type="spellStart"/>
      <w:r w:rsidRPr="008C7281">
        <w:rPr>
          <w:rFonts w:asciiTheme="minorHAnsi" w:hAnsiTheme="minorHAnsi" w:cstheme="minorHAnsi"/>
          <w:sz w:val="20"/>
          <w:szCs w:val="20"/>
        </w:rPr>
        <w:t>газдинстава</w:t>
      </w:r>
      <w:proofErr w:type="spellEnd"/>
      <w:r w:rsidRPr="008C7281">
        <w:rPr>
          <w:rFonts w:asciiTheme="minorHAnsi" w:hAnsiTheme="minorHAnsi" w:cstheme="minorHAnsi"/>
          <w:spacing w:val="-12"/>
          <w:sz w:val="20"/>
          <w:szCs w:val="20"/>
        </w:rPr>
        <w:t xml:space="preserve"> </w:t>
      </w:r>
      <w:r w:rsidRPr="008C7281">
        <w:rPr>
          <w:rFonts w:asciiTheme="minorHAnsi" w:hAnsiTheme="minorHAnsi" w:cstheme="minorHAnsi"/>
          <w:sz w:val="20"/>
          <w:szCs w:val="20"/>
        </w:rPr>
        <w:t>и</w:t>
      </w:r>
      <w:r w:rsidRPr="008C7281">
        <w:rPr>
          <w:rFonts w:asciiTheme="minorHAnsi" w:hAnsiTheme="minorHAnsi" w:cstheme="minorHAnsi"/>
          <w:spacing w:val="-11"/>
          <w:sz w:val="20"/>
          <w:szCs w:val="20"/>
        </w:rPr>
        <w:t xml:space="preserve"> </w:t>
      </w:r>
      <w:proofErr w:type="spellStart"/>
      <w:r w:rsidRPr="008C7281">
        <w:rPr>
          <w:rFonts w:asciiTheme="minorHAnsi" w:hAnsiTheme="minorHAnsi" w:cstheme="minorHAnsi"/>
          <w:sz w:val="20"/>
          <w:szCs w:val="20"/>
        </w:rPr>
        <w:t>налазе</w:t>
      </w:r>
      <w:proofErr w:type="spellEnd"/>
      <w:r w:rsidRPr="008C7281">
        <w:rPr>
          <w:rFonts w:asciiTheme="minorHAnsi" w:hAnsiTheme="minorHAnsi" w:cstheme="minorHAnsi"/>
          <w:sz w:val="20"/>
          <w:szCs w:val="20"/>
        </w:rPr>
        <w:t xml:space="preserve"> </w:t>
      </w:r>
      <w:proofErr w:type="spellStart"/>
      <w:r w:rsidRPr="008C7281">
        <w:rPr>
          <w:rFonts w:asciiTheme="minorHAnsi" w:hAnsiTheme="minorHAnsi" w:cstheme="minorHAnsi"/>
          <w:sz w:val="20"/>
          <w:szCs w:val="20"/>
        </w:rPr>
        <w:t>се</w:t>
      </w:r>
      <w:proofErr w:type="spellEnd"/>
      <w:r w:rsidRPr="008C7281">
        <w:rPr>
          <w:rFonts w:asciiTheme="minorHAnsi" w:hAnsiTheme="minorHAnsi" w:cstheme="minorHAnsi"/>
          <w:sz w:val="20"/>
          <w:szCs w:val="20"/>
        </w:rPr>
        <w:t xml:space="preserve"> у </w:t>
      </w:r>
      <w:proofErr w:type="spellStart"/>
      <w:r w:rsidRPr="008C7281">
        <w:rPr>
          <w:rFonts w:asciiTheme="minorHAnsi" w:hAnsiTheme="minorHAnsi" w:cstheme="minorHAnsi"/>
          <w:sz w:val="20"/>
          <w:szCs w:val="20"/>
        </w:rPr>
        <w:t>активном</w:t>
      </w:r>
      <w:proofErr w:type="spellEnd"/>
      <w:r w:rsidRPr="008C7281">
        <w:rPr>
          <w:rFonts w:asciiTheme="minorHAnsi" w:hAnsiTheme="minorHAnsi" w:cstheme="minorHAnsi"/>
          <w:sz w:val="20"/>
          <w:szCs w:val="20"/>
        </w:rPr>
        <w:t xml:space="preserve"> </w:t>
      </w:r>
      <w:proofErr w:type="spellStart"/>
      <w:r w:rsidRPr="008C7281">
        <w:rPr>
          <w:rFonts w:asciiTheme="minorHAnsi" w:hAnsiTheme="minorHAnsi" w:cstheme="minorHAnsi"/>
          <w:sz w:val="20"/>
          <w:szCs w:val="20"/>
        </w:rPr>
        <w:t>статусу</w:t>
      </w:r>
      <w:proofErr w:type="spellEnd"/>
      <w:r w:rsidRPr="008C7281">
        <w:rPr>
          <w:rFonts w:asciiTheme="minorHAnsi" w:hAnsiTheme="minorHAnsi" w:cstheme="minorHAnsi"/>
          <w:sz w:val="20"/>
          <w:szCs w:val="20"/>
        </w:rPr>
        <w:t>, и</w:t>
      </w:r>
      <w:r w:rsidRPr="008C7281">
        <w:rPr>
          <w:rFonts w:asciiTheme="minorHAnsi" w:hAnsiTheme="minorHAnsi" w:cstheme="minorHAnsi"/>
          <w:spacing w:val="-3"/>
          <w:sz w:val="20"/>
          <w:szCs w:val="20"/>
        </w:rPr>
        <w:t xml:space="preserve"> </w:t>
      </w:r>
      <w:proofErr w:type="spellStart"/>
      <w:r w:rsidRPr="008C7281">
        <w:rPr>
          <w:rFonts w:asciiTheme="minorHAnsi" w:hAnsiTheme="minorHAnsi" w:cstheme="minorHAnsi"/>
          <w:sz w:val="20"/>
          <w:szCs w:val="20"/>
        </w:rPr>
        <w:t>то</w:t>
      </w:r>
      <w:proofErr w:type="spellEnd"/>
      <w:r w:rsidRPr="008C7281">
        <w:rPr>
          <w:rFonts w:asciiTheme="minorHAnsi" w:hAnsiTheme="minorHAnsi" w:cstheme="minorHAnsi"/>
          <w:sz w:val="20"/>
          <w:szCs w:val="20"/>
        </w:rPr>
        <w:t>:</w:t>
      </w:r>
    </w:p>
    <w:p w:rsidR="00F922F2" w:rsidRPr="008C7281" w:rsidRDefault="00F922F2" w:rsidP="00F922F2">
      <w:pPr>
        <w:widowControl w:val="0"/>
        <w:numPr>
          <w:ilvl w:val="0"/>
          <w:numId w:val="9"/>
        </w:numPr>
        <w:tabs>
          <w:tab w:val="left" w:pos="835"/>
        </w:tabs>
        <w:autoSpaceDE w:val="0"/>
        <w:autoSpaceDN w:val="0"/>
        <w:spacing w:before="1" w:after="0" w:line="240" w:lineRule="auto"/>
        <w:ind w:hanging="361"/>
        <w:outlineLvl w:val="0"/>
        <w:rPr>
          <w:rFonts w:asciiTheme="minorHAnsi" w:hAnsiTheme="minorHAnsi" w:cstheme="minorHAnsi"/>
          <w:bCs/>
          <w:sz w:val="20"/>
          <w:szCs w:val="20"/>
        </w:rPr>
      </w:pPr>
      <w:proofErr w:type="spellStart"/>
      <w:r w:rsidRPr="008C7281">
        <w:rPr>
          <w:rFonts w:asciiTheme="minorHAnsi" w:hAnsiTheme="minorHAnsi" w:cstheme="minorHAnsi"/>
          <w:b/>
          <w:bCs/>
          <w:sz w:val="20"/>
          <w:szCs w:val="20"/>
        </w:rPr>
        <w:t>физичко</w:t>
      </w:r>
      <w:proofErr w:type="spellEnd"/>
      <w:r w:rsidRPr="008C7281">
        <w:rPr>
          <w:rFonts w:asciiTheme="minorHAnsi" w:hAnsiTheme="minorHAnsi" w:cstheme="minorHAnsi"/>
          <w:b/>
          <w:bCs/>
          <w:spacing w:val="-1"/>
          <w:sz w:val="20"/>
          <w:szCs w:val="20"/>
        </w:rPr>
        <w:t xml:space="preserve"> </w:t>
      </w:r>
      <w:proofErr w:type="spellStart"/>
      <w:r w:rsidRPr="008C7281">
        <w:rPr>
          <w:rFonts w:asciiTheme="minorHAnsi" w:hAnsiTheme="minorHAnsi" w:cstheme="minorHAnsi"/>
          <w:b/>
          <w:bCs/>
          <w:sz w:val="20"/>
          <w:szCs w:val="20"/>
        </w:rPr>
        <w:t>лице</w:t>
      </w:r>
      <w:proofErr w:type="spellEnd"/>
      <w:r w:rsidRPr="008C7281">
        <w:rPr>
          <w:rFonts w:asciiTheme="minorHAnsi" w:hAnsiTheme="minorHAnsi" w:cstheme="minorHAnsi"/>
          <w:bCs/>
          <w:sz w:val="20"/>
          <w:szCs w:val="20"/>
        </w:rPr>
        <w:t>:</w:t>
      </w:r>
    </w:p>
    <w:p w:rsidR="00F922F2" w:rsidRDefault="00F922F2" w:rsidP="00F922F2">
      <w:pPr>
        <w:widowControl w:val="0"/>
        <w:numPr>
          <w:ilvl w:val="1"/>
          <w:numId w:val="11"/>
        </w:numPr>
        <w:tabs>
          <w:tab w:val="left" w:pos="1208"/>
          <w:tab w:val="left" w:pos="1209"/>
        </w:tabs>
        <w:autoSpaceDE w:val="0"/>
        <w:autoSpaceDN w:val="0"/>
        <w:spacing w:before="45" w:after="0" w:line="240" w:lineRule="auto"/>
        <w:rPr>
          <w:rFonts w:asciiTheme="minorHAnsi" w:hAnsiTheme="minorHAnsi" w:cstheme="minorHAnsi"/>
          <w:sz w:val="20"/>
          <w:szCs w:val="20"/>
          <w:lang w:val="sr-Cyrl-RS"/>
        </w:rPr>
      </w:pPr>
      <w:r w:rsidRPr="008C7281">
        <w:rPr>
          <w:rFonts w:asciiTheme="minorHAnsi" w:hAnsiTheme="minorHAnsi" w:cstheme="minorHAnsi"/>
          <w:sz w:val="20"/>
          <w:szCs w:val="20"/>
          <w:lang w:val="sr-Cyrl-RS"/>
        </w:rPr>
        <w:t>носилац регистро</w:t>
      </w:r>
      <w:r w:rsidR="009A6037" w:rsidRPr="008C7281">
        <w:rPr>
          <w:rFonts w:asciiTheme="minorHAnsi" w:hAnsiTheme="minorHAnsi" w:cstheme="minorHAnsi"/>
          <w:sz w:val="20"/>
          <w:szCs w:val="20"/>
          <w:lang w:val="sr-Cyrl-RS"/>
        </w:rPr>
        <w:t>ваног пољопривредног газдинства</w:t>
      </w:r>
    </w:p>
    <w:p w:rsidR="008C7281" w:rsidRDefault="008C7281" w:rsidP="008C7281">
      <w:pPr>
        <w:widowControl w:val="0"/>
        <w:tabs>
          <w:tab w:val="left" w:pos="1208"/>
          <w:tab w:val="left" w:pos="1209"/>
        </w:tabs>
        <w:autoSpaceDE w:val="0"/>
        <w:autoSpaceDN w:val="0"/>
        <w:spacing w:before="45" w:after="0" w:line="240" w:lineRule="auto"/>
        <w:ind w:left="1208"/>
        <w:rPr>
          <w:rFonts w:asciiTheme="minorHAnsi" w:hAnsiTheme="minorHAnsi" w:cstheme="minorHAnsi"/>
          <w:sz w:val="20"/>
          <w:szCs w:val="20"/>
          <w:lang w:val="sr-Cyrl-RS"/>
        </w:rPr>
      </w:pPr>
    </w:p>
    <w:p w:rsidR="008C7281" w:rsidRPr="008C7281" w:rsidRDefault="008C7281" w:rsidP="008C7281">
      <w:pPr>
        <w:widowControl w:val="0"/>
        <w:tabs>
          <w:tab w:val="left" w:pos="1208"/>
          <w:tab w:val="left" w:pos="1209"/>
        </w:tabs>
        <w:autoSpaceDE w:val="0"/>
        <w:autoSpaceDN w:val="0"/>
        <w:spacing w:before="45" w:after="0" w:line="240" w:lineRule="auto"/>
        <w:rPr>
          <w:rFonts w:asciiTheme="minorHAnsi" w:hAnsiTheme="minorHAnsi" w:cstheme="minorHAnsi"/>
          <w:sz w:val="20"/>
          <w:szCs w:val="20"/>
          <w:lang w:val="sr-Cyrl-RS"/>
        </w:rPr>
      </w:pPr>
      <w:r>
        <w:rPr>
          <w:rFonts w:asciiTheme="minorHAnsi" w:hAnsiTheme="minorHAnsi" w:cstheme="minorHAnsi"/>
          <w:sz w:val="20"/>
          <w:szCs w:val="20"/>
          <w:lang w:val="sr-Cyrl-RS"/>
        </w:rPr>
        <w:tab/>
      </w:r>
      <w:r w:rsidRPr="008C7281">
        <w:rPr>
          <w:rFonts w:asciiTheme="minorHAnsi" w:hAnsiTheme="minorHAnsi" w:cstheme="minorHAnsi"/>
          <w:sz w:val="20"/>
          <w:szCs w:val="20"/>
          <w:lang w:val="sr-Cyrl-RS"/>
        </w:rPr>
        <w:t>Право на подстицаје остварују подносиоци пријава који имају пребивалиште у насељеном месту у ком се не налази седиште града (Нови Сад, Суботица, Зрењанин, Панчево, Вршац, Сремска Митровица, Кикинда, Сомбор - Закон о територијалној организацији Републике Србије ("Сл. гласник РС", бр. 129/2007, 18/2016 и 47/2018).</w:t>
      </w:r>
    </w:p>
    <w:p w:rsidR="009A6037" w:rsidRPr="008C7281" w:rsidRDefault="009A6037" w:rsidP="009A6037">
      <w:pPr>
        <w:widowControl w:val="0"/>
        <w:tabs>
          <w:tab w:val="left" w:pos="1208"/>
          <w:tab w:val="left" w:pos="1209"/>
        </w:tabs>
        <w:autoSpaceDE w:val="0"/>
        <w:autoSpaceDN w:val="0"/>
        <w:spacing w:before="45" w:after="0" w:line="240" w:lineRule="auto"/>
        <w:ind w:left="1208"/>
        <w:rPr>
          <w:rFonts w:asciiTheme="minorHAnsi" w:hAnsiTheme="minorHAnsi" w:cstheme="minorHAnsi"/>
          <w:sz w:val="20"/>
          <w:szCs w:val="20"/>
          <w:lang w:val="sr-Cyrl-RS"/>
        </w:rPr>
      </w:pPr>
    </w:p>
    <w:p w:rsidR="00847DD1" w:rsidRPr="008C7281" w:rsidRDefault="003254D8" w:rsidP="00C669A4">
      <w:pPr>
        <w:pStyle w:val="ListParagraph1"/>
        <w:widowControl w:val="0"/>
        <w:numPr>
          <w:ilvl w:val="0"/>
          <w:numId w:val="19"/>
        </w:numPr>
        <w:autoSpaceDE w:val="0"/>
        <w:autoSpaceDN w:val="0"/>
        <w:adjustRightInd w:val="0"/>
        <w:spacing w:after="0" w:line="240" w:lineRule="auto"/>
        <w:ind w:right="-45"/>
        <w:jc w:val="both"/>
        <w:rPr>
          <w:rFonts w:asciiTheme="minorHAnsi" w:hAnsiTheme="minorHAnsi" w:cstheme="minorHAnsi"/>
          <w:b/>
          <w:sz w:val="20"/>
          <w:szCs w:val="20"/>
          <w:u w:val="single"/>
        </w:rPr>
      </w:pPr>
      <w:r w:rsidRPr="008C7281">
        <w:rPr>
          <w:rFonts w:asciiTheme="minorHAnsi" w:hAnsiTheme="minorHAnsi" w:cstheme="minorHAnsi"/>
          <w:b/>
          <w:sz w:val="20"/>
          <w:szCs w:val="20"/>
          <w:u w:val="single"/>
        </w:rPr>
        <w:t>ВРЕМЕНСКИ ОКВИР</w:t>
      </w:r>
    </w:p>
    <w:p w:rsidR="00847DD1" w:rsidRPr="008C7281" w:rsidRDefault="00847DD1">
      <w:pPr>
        <w:spacing w:after="0" w:line="240" w:lineRule="auto"/>
        <w:ind w:left="720" w:right="-45"/>
        <w:contextualSpacing/>
        <w:jc w:val="both"/>
        <w:rPr>
          <w:rFonts w:asciiTheme="minorHAnsi" w:hAnsiTheme="minorHAnsi" w:cstheme="minorHAnsi"/>
          <w:b/>
          <w:sz w:val="20"/>
          <w:szCs w:val="20"/>
        </w:rPr>
      </w:pPr>
    </w:p>
    <w:p w:rsidR="00847DD1" w:rsidRPr="008C7281" w:rsidRDefault="00D366A6">
      <w:pPr>
        <w:widowControl w:val="0"/>
        <w:autoSpaceDE w:val="0"/>
        <w:autoSpaceDN w:val="0"/>
        <w:adjustRightInd w:val="0"/>
        <w:spacing w:after="0" w:line="240" w:lineRule="auto"/>
        <w:ind w:right="-46"/>
        <w:rPr>
          <w:rFonts w:asciiTheme="minorHAnsi" w:hAnsiTheme="minorHAnsi" w:cstheme="minorHAnsi"/>
          <w:sz w:val="20"/>
          <w:szCs w:val="20"/>
        </w:rPr>
      </w:pPr>
      <w:proofErr w:type="spellStart"/>
      <w:r w:rsidRPr="008C7281">
        <w:rPr>
          <w:rFonts w:asciiTheme="minorHAnsi" w:hAnsiTheme="minorHAnsi" w:cstheme="minorHAnsi"/>
          <w:sz w:val="20"/>
          <w:szCs w:val="20"/>
        </w:rPr>
        <w:t>Конкурс</w:t>
      </w:r>
      <w:proofErr w:type="spellEnd"/>
      <w:r w:rsidRPr="008C7281">
        <w:rPr>
          <w:rFonts w:asciiTheme="minorHAnsi" w:hAnsiTheme="minorHAnsi" w:cstheme="minorHAnsi"/>
          <w:sz w:val="20"/>
          <w:szCs w:val="20"/>
        </w:rPr>
        <w:t xml:space="preserve"> </w:t>
      </w:r>
      <w:proofErr w:type="spellStart"/>
      <w:r w:rsidRPr="008C7281">
        <w:rPr>
          <w:rFonts w:asciiTheme="minorHAnsi" w:hAnsiTheme="minorHAnsi" w:cstheme="minorHAnsi"/>
          <w:sz w:val="20"/>
          <w:szCs w:val="20"/>
        </w:rPr>
        <w:t>је</w:t>
      </w:r>
      <w:proofErr w:type="spellEnd"/>
      <w:r w:rsidRPr="008C7281">
        <w:rPr>
          <w:rFonts w:asciiTheme="minorHAnsi" w:hAnsiTheme="minorHAnsi" w:cstheme="minorHAnsi"/>
          <w:sz w:val="20"/>
          <w:szCs w:val="20"/>
        </w:rPr>
        <w:t xml:space="preserve"> </w:t>
      </w:r>
      <w:proofErr w:type="spellStart"/>
      <w:r w:rsidRPr="008C7281">
        <w:rPr>
          <w:rFonts w:asciiTheme="minorHAnsi" w:hAnsiTheme="minorHAnsi" w:cstheme="minorHAnsi"/>
          <w:sz w:val="20"/>
          <w:szCs w:val="20"/>
        </w:rPr>
        <w:t>отворен</w:t>
      </w:r>
      <w:proofErr w:type="spellEnd"/>
      <w:r w:rsidRPr="008C7281">
        <w:rPr>
          <w:rFonts w:asciiTheme="minorHAnsi" w:hAnsiTheme="minorHAnsi" w:cstheme="minorHAnsi"/>
          <w:sz w:val="20"/>
          <w:szCs w:val="20"/>
        </w:rPr>
        <w:t xml:space="preserve"> </w:t>
      </w:r>
      <w:proofErr w:type="spellStart"/>
      <w:r w:rsidRPr="008C7281">
        <w:rPr>
          <w:rFonts w:asciiTheme="minorHAnsi" w:hAnsiTheme="minorHAnsi" w:cstheme="minorHAnsi"/>
          <w:sz w:val="20"/>
          <w:szCs w:val="20"/>
        </w:rPr>
        <w:t>до</w:t>
      </w:r>
      <w:proofErr w:type="spellEnd"/>
      <w:r w:rsidRPr="008C7281">
        <w:rPr>
          <w:rFonts w:asciiTheme="minorHAnsi" w:hAnsiTheme="minorHAnsi" w:cstheme="minorHAnsi"/>
          <w:sz w:val="20"/>
          <w:szCs w:val="20"/>
        </w:rPr>
        <w:t xml:space="preserve"> </w:t>
      </w:r>
      <w:r w:rsidR="00BC3512">
        <w:rPr>
          <w:rFonts w:asciiTheme="minorHAnsi" w:hAnsiTheme="minorHAnsi" w:cstheme="minorHAnsi"/>
          <w:b/>
          <w:sz w:val="20"/>
          <w:szCs w:val="20"/>
          <w:lang w:val="sr-Cyrl-RS"/>
        </w:rPr>
        <w:t>22</w:t>
      </w:r>
      <w:r w:rsidR="00F922F2" w:rsidRPr="008C7281">
        <w:rPr>
          <w:rFonts w:asciiTheme="minorHAnsi" w:hAnsiTheme="minorHAnsi" w:cstheme="minorHAnsi"/>
          <w:b/>
          <w:sz w:val="20"/>
          <w:szCs w:val="20"/>
        </w:rPr>
        <w:t>.04</w:t>
      </w:r>
      <w:r w:rsidR="008C7281">
        <w:rPr>
          <w:rFonts w:asciiTheme="minorHAnsi" w:hAnsiTheme="minorHAnsi" w:cstheme="minorHAnsi"/>
          <w:b/>
          <w:sz w:val="20"/>
          <w:szCs w:val="20"/>
        </w:rPr>
        <w:t>.202</w:t>
      </w:r>
      <w:r w:rsidR="008C7281">
        <w:rPr>
          <w:rFonts w:asciiTheme="minorHAnsi" w:hAnsiTheme="minorHAnsi" w:cstheme="minorHAnsi"/>
          <w:b/>
          <w:sz w:val="20"/>
          <w:szCs w:val="20"/>
          <w:lang w:val="sr-Cyrl-RS"/>
        </w:rPr>
        <w:t>5</w:t>
      </w:r>
      <w:r w:rsidRPr="008C7281">
        <w:rPr>
          <w:rFonts w:asciiTheme="minorHAnsi" w:hAnsiTheme="minorHAnsi" w:cstheme="minorHAnsi"/>
          <w:b/>
          <w:sz w:val="20"/>
          <w:szCs w:val="20"/>
        </w:rPr>
        <w:t xml:space="preserve">. </w:t>
      </w:r>
      <w:proofErr w:type="spellStart"/>
      <w:proofErr w:type="gramStart"/>
      <w:r w:rsidRPr="008C7281">
        <w:rPr>
          <w:rFonts w:asciiTheme="minorHAnsi" w:hAnsiTheme="minorHAnsi" w:cstheme="minorHAnsi"/>
          <w:b/>
          <w:sz w:val="20"/>
          <w:szCs w:val="20"/>
        </w:rPr>
        <w:t>године</w:t>
      </w:r>
      <w:proofErr w:type="spellEnd"/>
      <w:proofErr w:type="gramEnd"/>
      <w:r w:rsidRPr="008C7281">
        <w:rPr>
          <w:rFonts w:asciiTheme="minorHAnsi" w:hAnsiTheme="minorHAnsi" w:cstheme="minorHAnsi"/>
          <w:b/>
          <w:sz w:val="20"/>
          <w:szCs w:val="20"/>
        </w:rPr>
        <w:t>.</w:t>
      </w:r>
    </w:p>
    <w:p w:rsidR="00D366A6" w:rsidRPr="008C7281" w:rsidRDefault="00D366A6">
      <w:pPr>
        <w:widowControl w:val="0"/>
        <w:autoSpaceDE w:val="0"/>
        <w:autoSpaceDN w:val="0"/>
        <w:adjustRightInd w:val="0"/>
        <w:spacing w:after="0" w:line="240" w:lineRule="auto"/>
        <w:ind w:right="-46"/>
        <w:rPr>
          <w:rFonts w:asciiTheme="minorHAnsi" w:hAnsiTheme="minorHAnsi" w:cstheme="minorHAnsi"/>
          <w:strike/>
          <w:sz w:val="20"/>
          <w:szCs w:val="20"/>
        </w:rPr>
      </w:pPr>
    </w:p>
    <w:p w:rsidR="00847DD1" w:rsidRPr="008C7281" w:rsidRDefault="003254D8" w:rsidP="00C669A4">
      <w:pPr>
        <w:pStyle w:val="ListParagraph1"/>
        <w:numPr>
          <w:ilvl w:val="0"/>
          <w:numId w:val="19"/>
        </w:numPr>
        <w:autoSpaceDE w:val="0"/>
        <w:autoSpaceDN w:val="0"/>
        <w:adjustRightInd w:val="0"/>
        <w:spacing w:after="0" w:line="240" w:lineRule="auto"/>
        <w:rPr>
          <w:rFonts w:asciiTheme="minorHAnsi" w:hAnsiTheme="minorHAnsi" w:cstheme="minorHAnsi"/>
          <w:b/>
          <w:bCs/>
          <w:sz w:val="20"/>
          <w:szCs w:val="20"/>
          <w:u w:val="single"/>
        </w:rPr>
      </w:pPr>
      <w:r w:rsidRPr="008C7281">
        <w:rPr>
          <w:rFonts w:asciiTheme="minorHAnsi" w:hAnsiTheme="minorHAnsi" w:cstheme="minorHAnsi"/>
          <w:b/>
          <w:bCs/>
          <w:sz w:val="20"/>
          <w:szCs w:val="20"/>
          <w:u w:val="single"/>
        </w:rPr>
        <w:t>ПОТРЕБНА ДОКУМЕНТАЦИЈА</w:t>
      </w:r>
    </w:p>
    <w:p w:rsidR="00847DD1" w:rsidRPr="008C7281" w:rsidRDefault="00847DD1">
      <w:pPr>
        <w:autoSpaceDE w:val="0"/>
        <w:autoSpaceDN w:val="0"/>
        <w:adjustRightInd w:val="0"/>
        <w:spacing w:after="0" w:line="240" w:lineRule="auto"/>
        <w:jc w:val="both"/>
        <w:rPr>
          <w:rFonts w:asciiTheme="minorHAnsi" w:hAnsiTheme="minorHAnsi" w:cstheme="minorHAnsi"/>
          <w:b/>
          <w:bCs/>
          <w:sz w:val="20"/>
          <w:szCs w:val="20"/>
        </w:rPr>
      </w:pPr>
    </w:p>
    <w:p w:rsidR="008C7281" w:rsidRPr="008C7281" w:rsidRDefault="008C7281" w:rsidP="008C7281">
      <w:pPr>
        <w:widowControl w:val="0"/>
        <w:numPr>
          <w:ilvl w:val="0"/>
          <w:numId w:val="18"/>
        </w:numPr>
        <w:tabs>
          <w:tab w:val="left" w:pos="847"/>
        </w:tabs>
        <w:autoSpaceDE w:val="0"/>
        <w:autoSpaceDN w:val="0"/>
        <w:spacing w:before="56" w:after="0" w:line="240" w:lineRule="auto"/>
        <w:jc w:val="both"/>
        <w:rPr>
          <w:rFonts w:cs="Calibri"/>
          <w:sz w:val="20"/>
          <w:szCs w:val="20"/>
          <w:lang w:val="sr-Cyrl-RS"/>
        </w:rPr>
      </w:pPr>
      <w:r w:rsidRPr="008C7281">
        <w:rPr>
          <w:rFonts w:cs="Calibri"/>
          <w:sz w:val="20"/>
          <w:szCs w:val="20"/>
          <w:lang w:val="sr-Cyrl-RS"/>
        </w:rPr>
        <w:t>Образац</w:t>
      </w:r>
      <w:r w:rsidRPr="008C7281">
        <w:rPr>
          <w:rFonts w:cs="Calibri"/>
          <w:spacing w:val="-3"/>
          <w:sz w:val="20"/>
          <w:szCs w:val="20"/>
          <w:lang w:val="sr-Cyrl-RS"/>
        </w:rPr>
        <w:t xml:space="preserve"> </w:t>
      </w:r>
      <w:r w:rsidRPr="008C7281">
        <w:rPr>
          <w:rFonts w:cs="Calibri"/>
          <w:sz w:val="20"/>
          <w:szCs w:val="20"/>
          <w:lang w:val="sr-Cyrl-RS"/>
        </w:rPr>
        <w:t>пријаве (попуњен искључиво на рачунару)</w:t>
      </w:r>
      <w:r w:rsidRPr="008C7281">
        <w:rPr>
          <w:rFonts w:eastAsia="Times New Roman" w:cs="Calibri"/>
          <w:sz w:val="20"/>
          <w:szCs w:val="20"/>
          <w:lang w:val="sr-Cyrl-CS" w:eastAsia="en-GB"/>
        </w:rPr>
        <w:t xml:space="preserve"> са обавезним потписом подносиоца пријаве;</w:t>
      </w:r>
    </w:p>
    <w:p w:rsidR="008C7281" w:rsidRPr="008C7281" w:rsidRDefault="008C7281" w:rsidP="008C7281">
      <w:pPr>
        <w:widowControl w:val="0"/>
        <w:numPr>
          <w:ilvl w:val="0"/>
          <w:numId w:val="18"/>
        </w:numPr>
        <w:tabs>
          <w:tab w:val="left" w:pos="847"/>
        </w:tabs>
        <w:autoSpaceDE w:val="0"/>
        <w:autoSpaceDN w:val="0"/>
        <w:spacing w:before="56" w:after="0" w:line="240" w:lineRule="auto"/>
        <w:jc w:val="both"/>
        <w:rPr>
          <w:rFonts w:cs="Calibri"/>
          <w:sz w:val="20"/>
          <w:szCs w:val="20"/>
          <w:lang w:val="sr-Cyrl-RS"/>
        </w:rPr>
      </w:pPr>
      <w:r w:rsidRPr="008C7281">
        <w:rPr>
          <w:rFonts w:cs="Calibri"/>
          <w:sz w:val="20"/>
          <w:szCs w:val="20"/>
          <w:lang w:val="sr-Cyrl-RS"/>
        </w:rPr>
        <w:t>Фотокопија личне карте или очитана чипована лична карта носиоца пољопривредног регистрованог газдинства;</w:t>
      </w:r>
    </w:p>
    <w:p w:rsidR="008C7281" w:rsidRPr="008C7281" w:rsidRDefault="008C7281" w:rsidP="008C7281">
      <w:pPr>
        <w:widowControl w:val="0"/>
        <w:numPr>
          <w:ilvl w:val="0"/>
          <w:numId w:val="18"/>
        </w:numPr>
        <w:tabs>
          <w:tab w:val="left" w:pos="847"/>
        </w:tabs>
        <w:autoSpaceDE w:val="0"/>
        <w:autoSpaceDN w:val="0"/>
        <w:spacing w:before="29" w:after="0" w:line="244" w:lineRule="auto"/>
        <w:ind w:right="116"/>
        <w:jc w:val="both"/>
        <w:rPr>
          <w:rFonts w:cs="Calibri"/>
          <w:sz w:val="20"/>
          <w:szCs w:val="20"/>
          <w:lang w:val="sr-Cyrl-RS"/>
        </w:rPr>
      </w:pPr>
      <w:r w:rsidRPr="008C7281">
        <w:rPr>
          <w:rFonts w:cs="Calibri"/>
          <w:sz w:val="20"/>
          <w:szCs w:val="20"/>
          <w:lang w:val="sr-Cyrl-RS"/>
        </w:rPr>
        <w:t>Оверени Изводи из Регистра пољопривредних газдинстава (подаци о пољопривредном газдинству не старији од 30</w:t>
      </w:r>
      <w:r w:rsidRPr="008C7281">
        <w:rPr>
          <w:rFonts w:cs="Calibri"/>
          <w:spacing w:val="-5"/>
          <w:sz w:val="20"/>
          <w:szCs w:val="20"/>
          <w:lang w:val="sr-Cyrl-RS"/>
        </w:rPr>
        <w:t xml:space="preserve"> </w:t>
      </w:r>
      <w:r w:rsidRPr="008C7281">
        <w:rPr>
          <w:rFonts w:cs="Calibri"/>
          <w:sz w:val="20"/>
          <w:szCs w:val="20"/>
          <w:lang w:val="sr-Cyrl-RS"/>
        </w:rPr>
        <w:t>дана);</w:t>
      </w:r>
    </w:p>
    <w:p w:rsidR="008C7281" w:rsidRPr="008C7281" w:rsidRDefault="008C7281" w:rsidP="008C7281">
      <w:pPr>
        <w:widowControl w:val="0"/>
        <w:numPr>
          <w:ilvl w:val="0"/>
          <w:numId w:val="18"/>
        </w:numPr>
        <w:tabs>
          <w:tab w:val="left" w:pos="847"/>
        </w:tabs>
        <w:autoSpaceDE w:val="0"/>
        <w:autoSpaceDN w:val="0"/>
        <w:spacing w:before="10" w:after="0" w:line="244" w:lineRule="auto"/>
        <w:ind w:right="114"/>
        <w:jc w:val="both"/>
        <w:rPr>
          <w:rFonts w:cs="Calibri"/>
          <w:sz w:val="20"/>
          <w:szCs w:val="20"/>
          <w:lang w:val="sr-Cyrl-RS"/>
        </w:rPr>
      </w:pPr>
      <w:r w:rsidRPr="008C7281">
        <w:rPr>
          <w:rFonts w:cs="Calibri"/>
          <w:sz w:val="20"/>
          <w:szCs w:val="20"/>
          <w:lang w:val="sr-Cyrl-RS"/>
        </w:rPr>
        <w:t xml:space="preserve">Доказ о измиреним доспелим пореским обавезама које су доспеле до 31.12.2024. године за подносиоца пријаве (издато од стране надлежног органа јединице локалне самоуправе пребивалишта, као и надлежног органа локалне самоуправе </w:t>
      </w:r>
      <w:r w:rsidRPr="008C7281">
        <w:rPr>
          <w:rFonts w:cs="Calibri"/>
          <w:spacing w:val="2"/>
          <w:sz w:val="20"/>
          <w:szCs w:val="20"/>
          <w:lang w:val="sr-Cyrl-RS"/>
        </w:rPr>
        <w:t xml:space="preserve">где </w:t>
      </w:r>
      <w:r w:rsidRPr="008C7281">
        <w:rPr>
          <w:rFonts w:cs="Calibri"/>
          <w:sz w:val="20"/>
          <w:szCs w:val="20"/>
          <w:lang w:val="sr-Cyrl-RS"/>
        </w:rPr>
        <w:t>се налази предметна инвестиција, уколико се предметна инвестиција налази на територији друге локалне самоуправе у</w:t>
      </w:r>
      <w:r w:rsidRPr="008C7281">
        <w:rPr>
          <w:rFonts w:cs="Calibri"/>
          <w:spacing w:val="-1"/>
          <w:sz w:val="20"/>
          <w:szCs w:val="20"/>
          <w:lang w:val="sr-Cyrl-RS"/>
        </w:rPr>
        <w:t xml:space="preserve"> </w:t>
      </w:r>
      <w:r w:rsidRPr="008C7281">
        <w:rPr>
          <w:rFonts w:cs="Calibri"/>
          <w:sz w:val="20"/>
          <w:szCs w:val="20"/>
          <w:lang w:val="sr-Cyrl-RS"/>
        </w:rPr>
        <w:t>АП Војводини);</w:t>
      </w:r>
    </w:p>
    <w:p w:rsidR="008C7281" w:rsidRPr="008C7281" w:rsidRDefault="008C7281" w:rsidP="008C7281">
      <w:pPr>
        <w:widowControl w:val="0"/>
        <w:numPr>
          <w:ilvl w:val="0"/>
          <w:numId w:val="18"/>
        </w:numPr>
        <w:autoSpaceDE w:val="0"/>
        <w:autoSpaceDN w:val="0"/>
        <w:adjustRightInd w:val="0"/>
        <w:spacing w:after="0" w:line="240" w:lineRule="auto"/>
        <w:jc w:val="both"/>
        <w:rPr>
          <w:rFonts w:eastAsia="Times New Roman" w:cs="Calibri"/>
          <w:sz w:val="20"/>
          <w:szCs w:val="20"/>
          <w:lang w:val="sr-Cyrl-CS" w:eastAsia="en-GB"/>
        </w:rPr>
      </w:pPr>
      <w:r w:rsidRPr="008C7281">
        <w:rPr>
          <w:rFonts w:cs="Calibri"/>
          <w:sz w:val="20"/>
          <w:szCs w:val="20"/>
          <w:lang w:val="sr-Cyrl-RS"/>
        </w:rPr>
        <w:t xml:space="preserve">Доказ о измиреним доспелим обавезама за закуп пољопривредног земљишта у државној својини (потврда надлежног органа или фотокопија уговора са Министарством пољопривреде, шумарства и водопривреде и доказ </w:t>
      </w:r>
      <w:r w:rsidRPr="008C7281">
        <w:rPr>
          <w:rFonts w:cs="Calibri"/>
          <w:sz w:val="20"/>
          <w:szCs w:val="20"/>
        </w:rPr>
        <w:t>o</w:t>
      </w:r>
      <w:r w:rsidRPr="008C7281">
        <w:rPr>
          <w:rFonts w:cs="Calibri"/>
          <w:sz w:val="20"/>
          <w:szCs w:val="20"/>
          <w:lang w:val="sr-Cyrl-RS"/>
        </w:rPr>
        <w:t xml:space="preserve"> извршеном плаћању по уговору);</w:t>
      </w:r>
    </w:p>
    <w:p w:rsidR="008C7281" w:rsidRPr="008C7281" w:rsidRDefault="008C7281" w:rsidP="008C7281">
      <w:pPr>
        <w:widowControl w:val="0"/>
        <w:numPr>
          <w:ilvl w:val="0"/>
          <w:numId w:val="18"/>
        </w:numPr>
        <w:autoSpaceDE w:val="0"/>
        <w:autoSpaceDN w:val="0"/>
        <w:adjustRightInd w:val="0"/>
        <w:spacing w:after="0" w:line="240" w:lineRule="auto"/>
        <w:jc w:val="both"/>
        <w:rPr>
          <w:rFonts w:eastAsia="Times New Roman" w:cs="Calibri"/>
          <w:sz w:val="20"/>
          <w:szCs w:val="20"/>
          <w:lang w:val="sr-Cyrl-CS" w:eastAsia="en-GB"/>
        </w:rPr>
      </w:pPr>
      <w:r w:rsidRPr="008C7281">
        <w:rPr>
          <w:rFonts w:eastAsia="Times New Roman" w:cs="Calibri"/>
          <w:sz w:val="20"/>
          <w:szCs w:val="20"/>
          <w:lang w:val="sr-Cyrl-CS" w:eastAsia="en-GB"/>
        </w:rPr>
        <w:t xml:space="preserve">Извод из катастра непокретности са подацима о власништву, теретима и ограничењима (препис листа </w:t>
      </w:r>
      <w:r w:rsidRPr="008C7281">
        <w:rPr>
          <w:rFonts w:eastAsia="Times New Roman" w:cs="Calibri"/>
          <w:sz w:val="20"/>
          <w:szCs w:val="20"/>
          <w:lang w:val="sr-Cyrl-CS" w:eastAsia="en-GB"/>
        </w:rPr>
        <w:lastRenderedPageBreak/>
        <w:t>непокретности, ако је успостављен нови операт, односно препис поседовног листа, ако није успостављен нови операт), односно извод из земљишних књига (где није успостављен катастар непокретности), за парцелу на којој се налази објекат који је предмет инвестиције;</w:t>
      </w:r>
    </w:p>
    <w:p w:rsidR="008C7281" w:rsidRPr="008C7281" w:rsidRDefault="008C7281" w:rsidP="008C7281">
      <w:pPr>
        <w:numPr>
          <w:ilvl w:val="0"/>
          <w:numId w:val="18"/>
        </w:numPr>
        <w:spacing w:after="0" w:line="240" w:lineRule="auto"/>
        <w:jc w:val="both"/>
        <w:rPr>
          <w:rFonts w:eastAsia="Times New Roman" w:cs="Calibri"/>
          <w:sz w:val="20"/>
          <w:szCs w:val="20"/>
          <w:lang w:val="sr-Cyrl-CS" w:eastAsia="en-GB"/>
        </w:rPr>
      </w:pPr>
      <w:r w:rsidRPr="008C7281">
        <w:rPr>
          <w:rFonts w:eastAsia="Times New Roman" w:cs="Calibri"/>
          <w:sz w:val="20"/>
          <w:szCs w:val="20"/>
          <w:lang w:val="sr-Cyrl-RS" w:eastAsia="en-GB"/>
        </w:rPr>
        <w:t>У</w:t>
      </w:r>
      <w:r w:rsidRPr="008C7281">
        <w:rPr>
          <w:rFonts w:eastAsia="Times New Roman" w:cs="Calibri"/>
          <w:sz w:val="20"/>
          <w:szCs w:val="20"/>
          <w:lang w:val="sr-Cyrl-CS" w:eastAsia="en-GB"/>
        </w:rPr>
        <w:t>говор о закупу или уступању на коришћење предметног објекта закључен са закуподавцем, на период закупа, односно коришћења који не може бити краћи од 31.12.2035. године уколико објекат није у власништву подносиоца пријаве оверен код јавног бележника;</w:t>
      </w:r>
    </w:p>
    <w:p w:rsidR="008C7281" w:rsidRPr="008C7281" w:rsidRDefault="008C7281" w:rsidP="008C7281">
      <w:pPr>
        <w:widowControl w:val="0"/>
        <w:numPr>
          <w:ilvl w:val="0"/>
          <w:numId w:val="18"/>
        </w:numPr>
        <w:autoSpaceDE w:val="0"/>
        <w:autoSpaceDN w:val="0"/>
        <w:adjustRightInd w:val="0"/>
        <w:spacing w:after="0" w:line="240" w:lineRule="auto"/>
        <w:jc w:val="both"/>
        <w:rPr>
          <w:rFonts w:eastAsia="Times New Roman" w:cs="Calibri"/>
          <w:sz w:val="20"/>
          <w:szCs w:val="20"/>
          <w:lang w:val="sr-Cyrl-CS" w:eastAsia="en-GB"/>
        </w:rPr>
      </w:pPr>
      <w:r w:rsidRPr="008C7281">
        <w:rPr>
          <w:rFonts w:eastAsia="Times New Roman" w:cs="Calibri"/>
          <w:sz w:val="20"/>
          <w:szCs w:val="20"/>
          <w:lang w:val="sr-Cyrl-CS" w:eastAsia="en-GB"/>
        </w:rPr>
        <w:t xml:space="preserve"> Уколико је подносилац пријаве власник једног дела објекта доставља се сагласност, оверена код надлежног органа, осталих сувласника објекта;</w:t>
      </w:r>
    </w:p>
    <w:p w:rsidR="008C7281" w:rsidRPr="008C7281" w:rsidRDefault="008C7281" w:rsidP="008C7281">
      <w:pPr>
        <w:widowControl w:val="0"/>
        <w:numPr>
          <w:ilvl w:val="0"/>
          <w:numId w:val="18"/>
        </w:numPr>
        <w:tabs>
          <w:tab w:val="left" w:pos="847"/>
        </w:tabs>
        <w:autoSpaceDE w:val="0"/>
        <w:autoSpaceDN w:val="0"/>
        <w:spacing w:before="10" w:after="0" w:line="244" w:lineRule="auto"/>
        <w:ind w:right="114"/>
        <w:jc w:val="both"/>
        <w:rPr>
          <w:rFonts w:cs="Calibri"/>
          <w:sz w:val="20"/>
          <w:szCs w:val="20"/>
          <w:lang w:val="sr-Cyrl-CS"/>
        </w:rPr>
      </w:pPr>
      <w:r w:rsidRPr="008C7281">
        <w:rPr>
          <w:rFonts w:cs="Calibri"/>
          <w:sz w:val="20"/>
          <w:szCs w:val="20"/>
          <w:lang w:val="sr-Cyrl-CS"/>
        </w:rPr>
        <w:t xml:space="preserve">за инвестиције чија је вредност </w:t>
      </w:r>
      <w:r w:rsidRPr="008C7281">
        <w:rPr>
          <w:rFonts w:cs="Calibri"/>
          <w:sz w:val="20"/>
          <w:szCs w:val="20"/>
          <w:lang w:val="sr-Cyrl-RS"/>
        </w:rPr>
        <w:t xml:space="preserve">иста или </w:t>
      </w:r>
      <w:r w:rsidRPr="008C7281">
        <w:rPr>
          <w:rFonts w:cs="Calibri"/>
          <w:sz w:val="20"/>
          <w:szCs w:val="20"/>
          <w:lang w:val="sr-Cyrl-CS"/>
        </w:rPr>
        <w:t>већа од 100.000,00 динара</w:t>
      </w:r>
      <w:r w:rsidRPr="008C7281">
        <w:rPr>
          <w:rFonts w:cs="Calibri"/>
          <w:sz w:val="20"/>
          <w:szCs w:val="20"/>
          <w:lang w:val="sr-Cyrl-RS"/>
        </w:rPr>
        <w:t>:</w:t>
      </w:r>
    </w:p>
    <w:p w:rsidR="008C7281" w:rsidRPr="008C7281" w:rsidRDefault="008C7281" w:rsidP="008C7281">
      <w:pPr>
        <w:widowControl w:val="0"/>
        <w:numPr>
          <w:ilvl w:val="1"/>
          <w:numId w:val="9"/>
        </w:numPr>
        <w:tabs>
          <w:tab w:val="left" w:pos="847"/>
        </w:tabs>
        <w:autoSpaceDE w:val="0"/>
        <w:autoSpaceDN w:val="0"/>
        <w:adjustRightInd w:val="0"/>
        <w:spacing w:before="10" w:after="0" w:line="244" w:lineRule="auto"/>
        <w:ind w:right="114"/>
        <w:jc w:val="both"/>
        <w:rPr>
          <w:rFonts w:eastAsia="Times New Roman" w:cs="Calibri"/>
          <w:sz w:val="20"/>
          <w:szCs w:val="20"/>
          <w:lang w:val="sr-Cyrl-RS" w:eastAsia="en-GB"/>
        </w:rPr>
      </w:pPr>
      <w:r w:rsidRPr="008C7281">
        <w:rPr>
          <w:rFonts w:cs="Calibri"/>
          <w:sz w:val="20"/>
          <w:szCs w:val="20"/>
          <w:lang w:val="sr-Cyrl-CS"/>
        </w:rPr>
        <w:t>може се поднети предрачун са пропратним актом добављача у коме ће бити исказана цена без ПДВ-а, ПДВ и цена са ПДВ-ом, и спецификација опреме која садржи основне карактеристике опреме (коначан оригинал рачун мора бити идентичан предрачуну по износу, спецификацији и добављачу опреме) односно</w:t>
      </w:r>
      <w:r w:rsidRPr="008C7281">
        <w:rPr>
          <w:rFonts w:cs="Calibri"/>
          <w:sz w:val="20"/>
          <w:szCs w:val="20"/>
          <w:lang w:val="sr-Cyrl-RS"/>
        </w:rPr>
        <w:t xml:space="preserve"> </w:t>
      </w:r>
      <w:r w:rsidRPr="008C7281">
        <w:rPr>
          <w:rFonts w:cs="Calibri"/>
          <w:sz w:val="20"/>
          <w:szCs w:val="20"/>
          <w:lang w:val="sr-Cyrl-RS" w:eastAsia="en-GB"/>
        </w:rPr>
        <w:t>предмер и предрачун потребних радова и материјала</w:t>
      </w:r>
      <w:r w:rsidRPr="008C7281">
        <w:rPr>
          <w:rFonts w:eastAsia="Times New Roman" w:cs="Calibri"/>
          <w:sz w:val="20"/>
          <w:szCs w:val="20"/>
          <w:lang w:val="sr-Cyrl-RS" w:eastAsia="en-GB"/>
        </w:rPr>
        <w:t>;</w:t>
      </w:r>
    </w:p>
    <w:p w:rsidR="008C7281" w:rsidRPr="008C7281" w:rsidRDefault="008C7281" w:rsidP="008C7281">
      <w:pPr>
        <w:widowControl w:val="0"/>
        <w:numPr>
          <w:ilvl w:val="1"/>
          <w:numId w:val="9"/>
        </w:numPr>
        <w:autoSpaceDE w:val="0"/>
        <w:autoSpaceDN w:val="0"/>
        <w:spacing w:before="37" w:after="0" w:line="240" w:lineRule="auto"/>
        <w:jc w:val="both"/>
        <w:rPr>
          <w:rFonts w:cs="Calibri"/>
          <w:sz w:val="20"/>
          <w:szCs w:val="20"/>
          <w:lang w:val="sr-Cyrl-RS"/>
        </w:rPr>
      </w:pPr>
      <w:r w:rsidRPr="008C7281">
        <w:rPr>
          <w:rFonts w:cs="Calibri"/>
          <w:sz w:val="20"/>
          <w:szCs w:val="20"/>
          <w:lang w:val="sr-Cyrl-RS"/>
        </w:rPr>
        <w:t xml:space="preserve">изјава добављача да може извршити испоруку предмета инвестиције из предрачуна до </w:t>
      </w:r>
      <w:r w:rsidRPr="008C7281">
        <w:rPr>
          <w:rFonts w:cs="Calibri"/>
          <w:sz w:val="20"/>
          <w:szCs w:val="20"/>
          <w:lang w:val="sr-Latn-RS"/>
        </w:rPr>
        <w:t>1</w:t>
      </w:r>
      <w:r w:rsidRPr="008C7281">
        <w:rPr>
          <w:rFonts w:cs="Calibri"/>
          <w:sz w:val="20"/>
          <w:szCs w:val="20"/>
          <w:lang w:val="sr-Cyrl-RS"/>
        </w:rPr>
        <w:t>5. августа 2025. године;</w:t>
      </w:r>
    </w:p>
    <w:p w:rsidR="008C7281" w:rsidRPr="008C7281" w:rsidRDefault="008C7281" w:rsidP="008C7281">
      <w:pPr>
        <w:widowControl w:val="0"/>
        <w:numPr>
          <w:ilvl w:val="1"/>
          <w:numId w:val="9"/>
        </w:numPr>
        <w:autoSpaceDE w:val="0"/>
        <w:autoSpaceDN w:val="0"/>
        <w:adjustRightInd w:val="0"/>
        <w:spacing w:after="0" w:line="240" w:lineRule="auto"/>
        <w:jc w:val="both"/>
        <w:rPr>
          <w:rFonts w:eastAsia="Times New Roman" w:cs="Calibri"/>
          <w:sz w:val="20"/>
          <w:szCs w:val="20"/>
          <w:lang w:val="sr-Cyrl-CS" w:eastAsia="en-GB"/>
        </w:rPr>
      </w:pPr>
      <w:r w:rsidRPr="008C7281">
        <w:rPr>
          <w:rFonts w:eastAsia="Times New Roman" w:cs="Calibri"/>
          <w:sz w:val="20"/>
          <w:szCs w:val="20"/>
          <w:lang w:val="sr-Cyrl-RS" w:eastAsia="en-GB"/>
        </w:rPr>
        <w:t>Изабрана понуда и уговор са овлашћеним извођачем радова;</w:t>
      </w:r>
    </w:p>
    <w:p w:rsidR="008C7281" w:rsidRPr="008C7281" w:rsidRDefault="008C7281" w:rsidP="008C7281">
      <w:pPr>
        <w:widowControl w:val="0"/>
        <w:tabs>
          <w:tab w:val="left" w:pos="847"/>
        </w:tabs>
        <w:autoSpaceDE w:val="0"/>
        <w:autoSpaceDN w:val="0"/>
        <w:spacing w:before="10" w:after="0" w:line="244" w:lineRule="auto"/>
        <w:ind w:left="846" w:right="114"/>
        <w:jc w:val="both"/>
        <w:rPr>
          <w:rFonts w:cs="Calibri"/>
          <w:sz w:val="20"/>
          <w:szCs w:val="20"/>
          <w:lang w:val="sr-Cyrl-CS"/>
        </w:rPr>
      </w:pPr>
      <w:r w:rsidRPr="008C7281">
        <w:rPr>
          <w:rFonts w:cs="Calibri"/>
          <w:sz w:val="20"/>
          <w:szCs w:val="20"/>
          <w:lang w:val="sr-Cyrl-CS"/>
        </w:rPr>
        <w:t>за подносиоце пријава који аплицирају путем рачуна:</w:t>
      </w:r>
    </w:p>
    <w:p w:rsidR="008C7281" w:rsidRPr="008C7281" w:rsidRDefault="008C7281" w:rsidP="008C7281">
      <w:pPr>
        <w:widowControl w:val="0"/>
        <w:numPr>
          <w:ilvl w:val="0"/>
          <w:numId w:val="12"/>
        </w:numPr>
        <w:tabs>
          <w:tab w:val="left" w:pos="847"/>
        </w:tabs>
        <w:autoSpaceDE w:val="0"/>
        <w:autoSpaceDN w:val="0"/>
        <w:adjustRightInd w:val="0"/>
        <w:spacing w:before="29" w:after="0" w:line="240" w:lineRule="auto"/>
        <w:ind w:right="119"/>
        <w:jc w:val="both"/>
        <w:rPr>
          <w:rFonts w:cs="Calibri"/>
          <w:sz w:val="20"/>
          <w:szCs w:val="20"/>
          <w:lang w:val="sr-Cyrl-CS"/>
        </w:rPr>
      </w:pPr>
      <w:r w:rsidRPr="008C7281">
        <w:rPr>
          <w:rFonts w:cs="Calibri"/>
          <w:sz w:val="20"/>
          <w:szCs w:val="20"/>
          <w:lang w:val="sr-Cyrl-CS"/>
        </w:rPr>
        <w:t>уколико је плаћање извршено готовински подноси се само фискални рачун са пропратним актом добављача (плаћање готовински је могуће само уколико је вредност инвестиције мања од 1.000.000,00 динара);</w:t>
      </w:r>
    </w:p>
    <w:p w:rsidR="008C7281" w:rsidRPr="008C7281" w:rsidRDefault="008C7281" w:rsidP="008C7281">
      <w:pPr>
        <w:widowControl w:val="0"/>
        <w:numPr>
          <w:ilvl w:val="0"/>
          <w:numId w:val="12"/>
        </w:numPr>
        <w:tabs>
          <w:tab w:val="left" w:pos="847"/>
        </w:tabs>
        <w:autoSpaceDE w:val="0"/>
        <w:autoSpaceDN w:val="0"/>
        <w:adjustRightInd w:val="0"/>
        <w:spacing w:before="29" w:after="0" w:line="244" w:lineRule="auto"/>
        <w:ind w:right="119"/>
        <w:jc w:val="both"/>
        <w:rPr>
          <w:rFonts w:cs="Calibri"/>
          <w:i/>
          <w:sz w:val="20"/>
          <w:szCs w:val="20"/>
          <w:lang w:val="sr-Cyrl-RS"/>
        </w:rPr>
      </w:pPr>
      <w:r w:rsidRPr="008C7281">
        <w:rPr>
          <w:rFonts w:cs="Calibri"/>
          <w:sz w:val="20"/>
          <w:szCs w:val="20"/>
          <w:lang w:val="sr-Cyrl-CS"/>
        </w:rPr>
        <w:t xml:space="preserve">уколико је плаћање извршено преко текућег рачуна подноси се: оригинал фактура, односно копија електронске фактуре, у складу са законом којим се уређује електронско фактурисање </w:t>
      </w:r>
      <w:r w:rsidRPr="008C7281">
        <w:rPr>
          <w:rFonts w:cs="Calibri"/>
          <w:sz w:val="20"/>
          <w:szCs w:val="20"/>
          <w:lang w:val="sr-Cyrl-RS"/>
        </w:rPr>
        <w:t>или</w:t>
      </w:r>
      <w:r w:rsidRPr="008C7281">
        <w:rPr>
          <w:rFonts w:cs="Calibri"/>
          <w:sz w:val="20"/>
          <w:szCs w:val="20"/>
          <w:lang w:val="sr-Cyrl-CS"/>
        </w:rPr>
        <w:t xml:space="preserve"> </w:t>
      </w:r>
      <w:r w:rsidRPr="008C7281">
        <w:rPr>
          <w:rFonts w:cs="Calibri"/>
          <w:sz w:val="20"/>
          <w:szCs w:val="20"/>
          <w:lang w:val="sr-Cyrl-RS"/>
        </w:rPr>
        <w:t>фискални рачун</w:t>
      </w:r>
      <w:r w:rsidRPr="008C7281">
        <w:rPr>
          <w:rFonts w:cs="Calibri"/>
          <w:sz w:val="20"/>
          <w:szCs w:val="20"/>
          <w:lang w:val="sr-Cyrl-CS"/>
        </w:rPr>
        <w:t xml:space="preserve"> са </w:t>
      </w:r>
      <w:r w:rsidRPr="008C7281">
        <w:rPr>
          <w:rFonts w:eastAsia="Times New Roman" w:cs="Calibri"/>
          <w:sz w:val="20"/>
          <w:szCs w:val="20"/>
          <w:lang w:val="sr-Cyrl-CS" w:eastAsia="en-GB"/>
        </w:rPr>
        <w:t>пропратним актом добављача у коме ће бити исказана цена без ПДВ-а, ПДВ и цена са ПДВ-ом, појединачно и спецификациј</w:t>
      </w:r>
      <w:r w:rsidRPr="008C7281">
        <w:rPr>
          <w:rFonts w:eastAsia="Times New Roman" w:cs="Calibri"/>
          <w:sz w:val="20"/>
          <w:szCs w:val="20"/>
          <w:lang w:val="sr-Latn-RS" w:eastAsia="en-GB"/>
        </w:rPr>
        <w:t>a</w:t>
      </w:r>
      <w:r w:rsidRPr="008C7281">
        <w:rPr>
          <w:rFonts w:eastAsia="Times New Roman" w:cs="Calibri"/>
          <w:sz w:val="20"/>
          <w:szCs w:val="20"/>
          <w:lang w:val="sr-Cyrl-CS" w:eastAsia="en-GB"/>
        </w:rPr>
        <w:t xml:space="preserve"> опреме која садржи основне карактеристике опреме </w:t>
      </w:r>
      <w:r w:rsidRPr="008C7281">
        <w:rPr>
          <w:rFonts w:cs="Calibri"/>
          <w:sz w:val="20"/>
          <w:szCs w:val="20"/>
          <w:lang w:val="sr-Cyrl-CS"/>
        </w:rPr>
        <w:t>(подаци исказани у обрасцу пријаве морају бити исти као у</w:t>
      </w:r>
      <w:r w:rsidRPr="008C7281">
        <w:rPr>
          <w:rFonts w:cs="Calibri"/>
          <w:spacing w:val="-14"/>
          <w:sz w:val="20"/>
          <w:szCs w:val="20"/>
          <w:lang w:val="sr-Cyrl-CS"/>
        </w:rPr>
        <w:t xml:space="preserve"> </w:t>
      </w:r>
      <w:r w:rsidRPr="008C7281">
        <w:rPr>
          <w:rFonts w:cs="Calibri"/>
          <w:sz w:val="20"/>
          <w:szCs w:val="20"/>
          <w:lang w:val="sr-Cyrl-CS"/>
        </w:rPr>
        <w:t>рачуну),</w:t>
      </w:r>
      <w:r w:rsidRPr="008C7281">
        <w:rPr>
          <w:rFonts w:cs="Calibri"/>
          <w:sz w:val="20"/>
          <w:szCs w:val="20"/>
          <w:lang w:val="sr-Cyrl-RS"/>
        </w:rPr>
        <w:t xml:space="preserve"> и </w:t>
      </w:r>
      <w:r w:rsidRPr="008C7281">
        <w:rPr>
          <w:rFonts w:cs="Calibri"/>
          <w:sz w:val="20"/>
          <w:szCs w:val="20"/>
          <w:lang w:val="sr-Cyrl-CS"/>
        </w:rPr>
        <w:t xml:space="preserve">доказ о извршеном плаћању предметне инвестиције и то извод </w:t>
      </w:r>
      <w:r w:rsidRPr="008C7281">
        <w:rPr>
          <w:rFonts w:cs="Calibri"/>
          <w:sz w:val="20"/>
          <w:szCs w:val="20"/>
          <w:lang w:val="sr-Cyrl-RS"/>
        </w:rPr>
        <w:t>подносиоца пријаве</w:t>
      </w:r>
      <w:r w:rsidRPr="008C7281">
        <w:rPr>
          <w:rFonts w:cs="Calibri"/>
          <w:sz w:val="20"/>
          <w:szCs w:val="20"/>
          <w:lang w:val="sr-Cyrl-CS"/>
        </w:rPr>
        <w:t xml:space="preserve"> </w:t>
      </w:r>
      <w:r w:rsidRPr="008C7281">
        <w:rPr>
          <w:rFonts w:cs="Calibri"/>
          <w:sz w:val="20"/>
          <w:szCs w:val="20"/>
          <w:lang w:val="sr-Cyrl-RS"/>
        </w:rPr>
        <w:t>или извод добављача опреме</w:t>
      </w:r>
      <w:r w:rsidRPr="008C7281">
        <w:rPr>
          <w:rFonts w:cs="Calibri"/>
          <w:sz w:val="20"/>
          <w:szCs w:val="20"/>
          <w:lang w:val="sr-Cyrl-CS"/>
        </w:rPr>
        <w:t xml:space="preserve"> оверен од стране банке</w:t>
      </w:r>
      <w:r w:rsidRPr="008C7281">
        <w:rPr>
          <w:rFonts w:cs="Calibri"/>
          <w:sz w:val="20"/>
          <w:szCs w:val="20"/>
          <w:lang w:val="sr-Cyrl-RS"/>
        </w:rPr>
        <w:t>. Уколико добављач није у систему ПДВ мора бити назначено на фактури;</w:t>
      </w:r>
    </w:p>
    <w:p w:rsidR="008C7281" w:rsidRPr="008C7281" w:rsidRDefault="008C7281" w:rsidP="008C7281">
      <w:pPr>
        <w:widowControl w:val="0"/>
        <w:numPr>
          <w:ilvl w:val="0"/>
          <w:numId w:val="12"/>
        </w:numPr>
        <w:tabs>
          <w:tab w:val="left" w:pos="847"/>
        </w:tabs>
        <w:autoSpaceDE w:val="0"/>
        <w:autoSpaceDN w:val="0"/>
        <w:spacing w:before="37" w:after="0" w:line="240" w:lineRule="auto"/>
        <w:jc w:val="both"/>
        <w:rPr>
          <w:rFonts w:cs="Calibri"/>
          <w:sz w:val="20"/>
          <w:szCs w:val="20"/>
          <w:lang w:val="sr-Cyrl-RS"/>
        </w:rPr>
      </w:pPr>
      <w:r w:rsidRPr="008C7281">
        <w:rPr>
          <w:rFonts w:cs="Calibri"/>
          <w:sz w:val="20"/>
          <w:szCs w:val="20"/>
          <w:lang w:val="sr-Cyrl-RS"/>
        </w:rPr>
        <w:t>потписана отпремница за набавку предметне</w:t>
      </w:r>
      <w:r w:rsidRPr="008C7281">
        <w:rPr>
          <w:rFonts w:cs="Calibri"/>
          <w:spacing w:val="-2"/>
          <w:sz w:val="20"/>
          <w:szCs w:val="20"/>
          <w:lang w:val="sr-Cyrl-RS"/>
        </w:rPr>
        <w:t xml:space="preserve"> </w:t>
      </w:r>
      <w:r w:rsidRPr="008C7281">
        <w:rPr>
          <w:rFonts w:cs="Calibri"/>
          <w:sz w:val="20"/>
          <w:szCs w:val="20"/>
          <w:lang w:val="sr-Cyrl-RS"/>
        </w:rPr>
        <w:t>инвестиције или фотокопија потписане отпремнице која је учитана у систем електронских фактура као прилог електронске фактуре;</w:t>
      </w:r>
    </w:p>
    <w:p w:rsidR="008C7281" w:rsidRPr="008C7281" w:rsidRDefault="008C7281" w:rsidP="008C7281">
      <w:pPr>
        <w:widowControl w:val="0"/>
        <w:numPr>
          <w:ilvl w:val="0"/>
          <w:numId w:val="12"/>
        </w:numPr>
        <w:autoSpaceDE w:val="0"/>
        <w:autoSpaceDN w:val="0"/>
        <w:adjustRightInd w:val="0"/>
        <w:spacing w:before="29" w:after="0" w:line="240" w:lineRule="auto"/>
        <w:ind w:right="119"/>
        <w:jc w:val="both"/>
        <w:rPr>
          <w:rFonts w:cs="Calibri"/>
          <w:sz w:val="20"/>
          <w:szCs w:val="20"/>
          <w:lang w:val="sr-Cyrl-RS"/>
        </w:rPr>
      </w:pPr>
      <w:r w:rsidRPr="008C7281">
        <w:rPr>
          <w:rFonts w:cs="Calibri"/>
          <w:sz w:val="20"/>
          <w:szCs w:val="20"/>
          <w:lang w:val="sr-Cyrl-RS"/>
        </w:rPr>
        <w:t>фотокопија гарантног листа за опрему, машину или механизацију за коју је у складу са посебним прописима утврђена обавеза издавања гарантног листа, односно фотокопија изјаве добављача да предметна опрема, машина или механизација не подлеже обавези издавања гарантног листа;</w:t>
      </w:r>
    </w:p>
    <w:p w:rsidR="008C7281" w:rsidRPr="008C7281" w:rsidRDefault="008C7281" w:rsidP="008C7281">
      <w:pPr>
        <w:widowControl w:val="0"/>
        <w:numPr>
          <w:ilvl w:val="0"/>
          <w:numId w:val="12"/>
        </w:numPr>
        <w:tabs>
          <w:tab w:val="left" w:pos="847"/>
        </w:tabs>
        <w:autoSpaceDE w:val="0"/>
        <w:autoSpaceDN w:val="0"/>
        <w:spacing w:before="27" w:after="0" w:line="240" w:lineRule="auto"/>
        <w:jc w:val="both"/>
        <w:rPr>
          <w:rFonts w:cs="Calibri"/>
          <w:sz w:val="20"/>
          <w:szCs w:val="20"/>
          <w:lang w:val="sr-Cyrl-RS"/>
        </w:rPr>
      </w:pPr>
      <w:r w:rsidRPr="008C7281">
        <w:rPr>
          <w:rFonts w:cs="Calibri"/>
          <w:sz w:val="20"/>
          <w:szCs w:val="20"/>
          <w:lang w:val="sr-Cyrl-RS"/>
        </w:rPr>
        <w:t>фотокопија уговора о кредиту, уколико је предметна инвестиција набављена путем</w:t>
      </w:r>
      <w:r w:rsidRPr="008C7281">
        <w:rPr>
          <w:rFonts w:cs="Calibri"/>
          <w:spacing w:val="-12"/>
          <w:sz w:val="20"/>
          <w:szCs w:val="20"/>
          <w:lang w:val="sr-Cyrl-RS"/>
        </w:rPr>
        <w:t xml:space="preserve"> </w:t>
      </w:r>
      <w:r w:rsidRPr="008C7281">
        <w:rPr>
          <w:rFonts w:cs="Calibri"/>
          <w:sz w:val="20"/>
          <w:szCs w:val="20"/>
          <w:lang w:val="sr-Cyrl-RS"/>
        </w:rPr>
        <w:t>кредита;</w:t>
      </w:r>
    </w:p>
    <w:p w:rsidR="008C7281" w:rsidRPr="008C7281" w:rsidRDefault="008C7281" w:rsidP="008C7281">
      <w:pPr>
        <w:widowControl w:val="0"/>
        <w:numPr>
          <w:ilvl w:val="0"/>
          <w:numId w:val="12"/>
        </w:numPr>
        <w:autoSpaceDE w:val="0"/>
        <w:autoSpaceDN w:val="0"/>
        <w:adjustRightInd w:val="0"/>
        <w:spacing w:after="0" w:line="240" w:lineRule="auto"/>
        <w:jc w:val="both"/>
        <w:rPr>
          <w:rFonts w:eastAsia="Times New Roman" w:cs="Calibri"/>
          <w:sz w:val="20"/>
          <w:szCs w:val="20"/>
          <w:lang w:val="sr-Cyrl-CS" w:eastAsia="en-GB"/>
        </w:rPr>
      </w:pPr>
      <w:r w:rsidRPr="008C7281">
        <w:rPr>
          <w:rFonts w:cs="Calibri"/>
          <w:sz w:val="20"/>
          <w:szCs w:val="20"/>
          <w:lang w:val="sr-Cyrl-RS"/>
        </w:rPr>
        <w:t>фотокопија јединствене царинске исправе (уколико је подносилац пријаве директни увозник) - не</w:t>
      </w:r>
      <w:r w:rsidRPr="008C7281">
        <w:rPr>
          <w:rFonts w:cs="Calibri"/>
          <w:spacing w:val="13"/>
          <w:sz w:val="20"/>
          <w:szCs w:val="20"/>
          <w:lang w:val="sr-Cyrl-RS"/>
        </w:rPr>
        <w:t xml:space="preserve"> </w:t>
      </w:r>
      <w:r w:rsidRPr="008C7281">
        <w:rPr>
          <w:rFonts w:cs="Calibri"/>
          <w:sz w:val="20"/>
          <w:szCs w:val="20"/>
          <w:lang w:val="sr-Cyrl-RS"/>
        </w:rPr>
        <w:t xml:space="preserve">старије </w:t>
      </w:r>
      <w:r w:rsidRPr="008C7281">
        <w:rPr>
          <w:rFonts w:cs="Calibri"/>
          <w:color w:val="000000"/>
          <w:sz w:val="20"/>
          <w:szCs w:val="20"/>
          <w:lang w:val="sr-Cyrl-RS"/>
        </w:rPr>
        <w:t>од 01.09.2024. године;</w:t>
      </w:r>
    </w:p>
    <w:p w:rsidR="008C7281" w:rsidRPr="008C7281" w:rsidRDefault="008C7281" w:rsidP="008C7281">
      <w:pPr>
        <w:widowControl w:val="0"/>
        <w:numPr>
          <w:ilvl w:val="0"/>
          <w:numId w:val="18"/>
        </w:numPr>
        <w:autoSpaceDE w:val="0"/>
        <w:autoSpaceDN w:val="0"/>
        <w:adjustRightInd w:val="0"/>
        <w:spacing w:after="0" w:line="240" w:lineRule="auto"/>
        <w:jc w:val="both"/>
        <w:rPr>
          <w:rFonts w:eastAsia="Times New Roman" w:cs="Calibri"/>
          <w:sz w:val="20"/>
          <w:szCs w:val="20"/>
          <w:lang w:val="sr-Cyrl-CS" w:eastAsia="en-GB"/>
        </w:rPr>
      </w:pPr>
      <w:r w:rsidRPr="008C7281">
        <w:rPr>
          <w:rFonts w:eastAsia="Times New Roman" w:cs="Calibri"/>
          <w:sz w:val="20"/>
          <w:szCs w:val="20"/>
          <w:lang w:val="sr-Cyrl-CS" w:eastAsia="en-GB"/>
        </w:rPr>
        <w:t>Решење да је подносилац категорисан код надлежног органа као пружалац угоститељских услуга у складу са законом којим се уређује област туризма и угоститељства;</w:t>
      </w:r>
    </w:p>
    <w:p w:rsidR="008C7281" w:rsidRPr="008C7281" w:rsidRDefault="008C7281" w:rsidP="008C7281">
      <w:pPr>
        <w:numPr>
          <w:ilvl w:val="0"/>
          <w:numId w:val="18"/>
        </w:numPr>
        <w:shd w:val="clear" w:color="auto" w:fill="FFFFFF"/>
        <w:spacing w:before="37" w:after="0" w:line="240" w:lineRule="auto"/>
        <w:ind w:right="-46"/>
        <w:jc w:val="both"/>
        <w:rPr>
          <w:rFonts w:eastAsia="Times New Roman" w:cs="Calibri"/>
          <w:sz w:val="20"/>
          <w:szCs w:val="20"/>
          <w:lang w:val="sr-Cyrl-CS" w:eastAsia="en-GB"/>
        </w:rPr>
      </w:pPr>
      <w:r w:rsidRPr="008C7281">
        <w:rPr>
          <w:rFonts w:eastAsia="Times New Roman" w:cs="Calibri"/>
          <w:sz w:val="20"/>
          <w:szCs w:val="20"/>
          <w:lang w:val="sr-Cyrl-CS" w:eastAsia="en-GB"/>
        </w:rPr>
        <w:t xml:space="preserve">Изјава  1.  </w:t>
      </w:r>
      <w:r w:rsidRPr="008C7281">
        <w:rPr>
          <w:rFonts w:eastAsia="Times New Roman" w:cs="Calibri"/>
          <w:sz w:val="20"/>
          <w:szCs w:val="20"/>
          <w:lang w:val="sr-Cyrl-RS" w:eastAsia="en-GB"/>
        </w:rPr>
        <w:t xml:space="preserve">подносиоца пријаве који својим  потписом потврђује под материјалном и кривичном одговорношћу истинитост и тачност података и </w:t>
      </w:r>
      <w:r w:rsidRPr="008C7281">
        <w:rPr>
          <w:rFonts w:eastAsia="Times New Roman" w:cs="Calibri"/>
          <w:sz w:val="20"/>
          <w:szCs w:val="20"/>
          <w:lang w:val="sr-Cyrl-CS" w:eastAsia="en-GB"/>
        </w:rPr>
        <w:t>даје сагласност за коришћење датих података током процеса провере, плаћања и трајања утврђених обавеза;</w:t>
      </w:r>
    </w:p>
    <w:p w:rsidR="008C7281" w:rsidRPr="008C7281" w:rsidRDefault="008C7281" w:rsidP="008C7281">
      <w:pPr>
        <w:numPr>
          <w:ilvl w:val="0"/>
          <w:numId w:val="18"/>
        </w:numPr>
        <w:spacing w:after="0" w:line="240" w:lineRule="auto"/>
        <w:jc w:val="both"/>
        <w:rPr>
          <w:rFonts w:eastAsia="Times New Roman" w:cs="Calibri"/>
          <w:sz w:val="20"/>
          <w:szCs w:val="20"/>
          <w:lang w:val="sr-Cyrl-CS" w:eastAsia="en-GB"/>
        </w:rPr>
      </w:pPr>
      <w:r w:rsidRPr="008C7281">
        <w:rPr>
          <w:rFonts w:eastAsia="Times New Roman" w:cs="Calibri"/>
          <w:sz w:val="20"/>
          <w:szCs w:val="20"/>
          <w:lang w:val="sr-Cyrl-CS" w:eastAsia="en-GB"/>
        </w:rPr>
        <w:t>Изјава 2. подносиоца пријаве који својим потписом потврђује да је упознат са одредбама члана 103. Закона о општем управном поступку („Службени гласник РС“ бр. 18/2016, 95/2018 –аут.тумачење и 2/23 –одлука УС),. по којима је орган дужан да по службеној дужности, у складу са законом, врши увид, прибавља и обрађује податке о чињеницама о којима се води службена евиденција, а који су неопходни за одлучивање;</w:t>
      </w:r>
    </w:p>
    <w:p w:rsidR="008C7281" w:rsidRPr="008C7281" w:rsidRDefault="008C7281" w:rsidP="008C7281">
      <w:pPr>
        <w:spacing w:after="0" w:line="240" w:lineRule="auto"/>
        <w:ind w:left="720"/>
        <w:jc w:val="both"/>
        <w:rPr>
          <w:rFonts w:eastAsia="Times New Roman" w:cs="Calibri"/>
          <w:sz w:val="20"/>
          <w:szCs w:val="20"/>
          <w:lang w:val="sr-Cyrl-CS" w:eastAsia="en-GB"/>
        </w:rPr>
      </w:pPr>
    </w:p>
    <w:p w:rsidR="008C7281" w:rsidRPr="008C7281" w:rsidRDefault="008C7281" w:rsidP="008C7281">
      <w:pPr>
        <w:spacing w:after="0" w:line="240" w:lineRule="auto"/>
        <w:ind w:left="720"/>
        <w:jc w:val="both"/>
        <w:rPr>
          <w:rFonts w:eastAsia="Times New Roman" w:cs="Calibri"/>
          <w:b/>
          <w:i/>
          <w:sz w:val="20"/>
          <w:szCs w:val="20"/>
          <w:u w:val="single"/>
          <w:lang w:val="sr-Cyrl-RS" w:eastAsia="en-GB"/>
        </w:rPr>
      </w:pPr>
      <w:r w:rsidRPr="008C7281">
        <w:rPr>
          <w:rFonts w:eastAsia="Times New Roman" w:cs="Calibri"/>
          <w:b/>
          <w:i/>
          <w:sz w:val="20"/>
          <w:szCs w:val="20"/>
          <w:u w:val="single"/>
          <w:lang w:val="sr-Cyrl-RS" w:eastAsia="en-GB"/>
        </w:rPr>
        <w:t>Документација која се доставља за суфинансирање текућег одржавања објеката</w:t>
      </w:r>
    </w:p>
    <w:p w:rsidR="008C7281" w:rsidRPr="008C7281" w:rsidRDefault="008C7281" w:rsidP="008C7281">
      <w:pPr>
        <w:spacing w:after="0" w:line="240" w:lineRule="auto"/>
        <w:ind w:left="720"/>
        <w:jc w:val="both"/>
        <w:rPr>
          <w:rFonts w:eastAsia="Times New Roman" w:cs="Calibri"/>
          <w:b/>
          <w:i/>
          <w:sz w:val="20"/>
          <w:szCs w:val="20"/>
          <w:u w:val="single"/>
          <w:lang w:val="sr-Cyrl-RS" w:eastAsia="en-GB"/>
        </w:rPr>
      </w:pPr>
    </w:p>
    <w:p w:rsidR="008C7281" w:rsidRPr="008C7281" w:rsidRDefault="008C7281" w:rsidP="008C7281">
      <w:pPr>
        <w:numPr>
          <w:ilvl w:val="0"/>
          <w:numId w:val="18"/>
        </w:numPr>
        <w:shd w:val="clear" w:color="auto" w:fill="FFFFFF"/>
        <w:spacing w:before="37" w:after="0" w:line="240" w:lineRule="auto"/>
        <w:ind w:right="-46"/>
        <w:jc w:val="both"/>
        <w:rPr>
          <w:rFonts w:eastAsia="Times New Roman" w:cs="Calibri"/>
          <w:sz w:val="20"/>
          <w:szCs w:val="20"/>
          <w:lang w:val="sr-Cyrl-CS" w:eastAsia="en-GB"/>
        </w:rPr>
      </w:pPr>
      <w:r w:rsidRPr="008C7281">
        <w:rPr>
          <w:rFonts w:eastAsia="Times New Roman" w:cs="Calibri"/>
          <w:bCs/>
          <w:sz w:val="20"/>
          <w:szCs w:val="20"/>
          <w:lang w:val="sr-Cyrl-CS" w:eastAsia="en-GB"/>
        </w:rPr>
        <w:t>Фотокопија акт</w:t>
      </w:r>
      <w:r w:rsidRPr="008C7281">
        <w:rPr>
          <w:rFonts w:eastAsia="Times New Roman" w:cs="Calibri"/>
          <w:bCs/>
          <w:sz w:val="20"/>
          <w:szCs w:val="20"/>
          <w:lang w:eastAsia="en-GB"/>
        </w:rPr>
        <w:t>a</w:t>
      </w:r>
      <w:r w:rsidRPr="008C7281">
        <w:rPr>
          <w:rFonts w:eastAsia="Times New Roman" w:cs="Calibri"/>
          <w:bCs/>
          <w:sz w:val="20"/>
          <w:szCs w:val="20"/>
          <w:lang w:val="sr-Cyrl-CS" w:eastAsia="en-GB"/>
        </w:rPr>
        <w:t xml:space="preserve"> издатог од стране </w:t>
      </w:r>
      <w:r w:rsidRPr="008C7281">
        <w:rPr>
          <w:rFonts w:eastAsia="Times New Roman" w:cs="Calibri"/>
          <w:sz w:val="20"/>
          <w:szCs w:val="20"/>
          <w:lang w:val="sr-Cyrl-RS" w:eastAsia="en-GB"/>
        </w:rPr>
        <w:t>органа надлежног за издавање грађевинске дозволе</w:t>
      </w:r>
      <w:r w:rsidRPr="008C7281">
        <w:rPr>
          <w:rFonts w:eastAsia="Times New Roman" w:cs="Calibri"/>
          <w:bCs/>
          <w:sz w:val="20"/>
          <w:szCs w:val="20"/>
          <w:lang w:eastAsia="en-GB"/>
        </w:rPr>
        <w:t>,</w:t>
      </w:r>
      <w:r w:rsidRPr="008C7281">
        <w:rPr>
          <w:rFonts w:eastAsia="Times New Roman" w:cs="Calibri"/>
          <w:bCs/>
          <w:sz w:val="20"/>
          <w:szCs w:val="20"/>
          <w:lang w:val="sr-Cyrl-CS" w:eastAsia="en-GB"/>
        </w:rPr>
        <w:t xml:space="preserve"> којим се потврђује да је предметн</w:t>
      </w:r>
      <w:r w:rsidRPr="008C7281">
        <w:rPr>
          <w:rFonts w:eastAsia="Times New Roman" w:cs="Calibri"/>
          <w:bCs/>
          <w:sz w:val="20"/>
          <w:szCs w:val="20"/>
          <w:lang w:eastAsia="en-GB"/>
        </w:rPr>
        <w:t>a</w:t>
      </w:r>
      <w:r w:rsidRPr="008C7281">
        <w:rPr>
          <w:rFonts w:eastAsia="Times New Roman" w:cs="Calibri"/>
          <w:bCs/>
          <w:sz w:val="20"/>
          <w:szCs w:val="20"/>
          <w:lang w:val="sr-Cyrl-CS" w:eastAsia="en-GB"/>
        </w:rPr>
        <w:t xml:space="preserve"> врст</w:t>
      </w:r>
      <w:r w:rsidRPr="008C7281">
        <w:rPr>
          <w:rFonts w:eastAsia="Times New Roman" w:cs="Calibri"/>
          <w:bCs/>
          <w:sz w:val="20"/>
          <w:szCs w:val="20"/>
          <w:lang w:eastAsia="en-GB"/>
        </w:rPr>
        <w:t>a</w:t>
      </w:r>
      <w:r w:rsidRPr="008C7281">
        <w:rPr>
          <w:rFonts w:eastAsia="Times New Roman" w:cs="Calibri"/>
          <w:bCs/>
          <w:sz w:val="20"/>
          <w:szCs w:val="20"/>
          <w:lang w:val="sr-Cyrl-CS" w:eastAsia="en-GB"/>
        </w:rPr>
        <w:t xml:space="preserve"> радова, у приложеном предмеру и предрачуну радова, текуће одржавање објекта </w:t>
      </w:r>
      <w:r w:rsidRPr="008C7281">
        <w:rPr>
          <w:rFonts w:eastAsia="Times New Roman" w:cs="Calibri"/>
          <w:bCs/>
          <w:sz w:val="20"/>
          <w:szCs w:val="20"/>
          <w:lang w:val="sr-Cyrl-RS" w:eastAsia="en-GB"/>
        </w:rPr>
        <w:t xml:space="preserve">односно радови </w:t>
      </w:r>
      <w:r w:rsidRPr="008C7281">
        <w:rPr>
          <w:rFonts w:eastAsia="Times New Roman" w:cs="Calibri"/>
          <w:bCs/>
          <w:sz w:val="20"/>
          <w:szCs w:val="20"/>
          <w:lang w:val="sr-Cyrl-CS" w:eastAsia="en-GB"/>
        </w:rPr>
        <w:t xml:space="preserve">за које </w:t>
      </w:r>
      <w:r w:rsidRPr="008C7281">
        <w:rPr>
          <w:rFonts w:eastAsia="Times New Roman" w:cs="Calibri"/>
          <w:bCs/>
          <w:sz w:val="20"/>
          <w:szCs w:val="20"/>
          <w:lang w:val="sr-Cyrl-RS" w:eastAsia="en-GB"/>
        </w:rPr>
        <w:t xml:space="preserve">се </w:t>
      </w:r>
      <w:r w:rsidRPr="008C7281">
        <w:rPr>
          <w:rFonts w:eastAsia="Times New Roman" w:cs="Calibri"/>
          <w:bCs/>
          <w:sz w:val="20"/>
          <w:szCs w:val="20"/>
          <w:lang w:val="sr-Cyrl-CS" w:eastAsia="en-GB"/>
        </w:rPr>
        <w:t xml:space="preserve">не издаје решење о одобрењу за извођење радова према Закону о планирању и изградњи ("Сл. Гласник РС", бр. 72/09, 81/09 - испр., 64/10 – одлука УС, 24/11, 121/12, 42/13 - одлука УС, 50/13 - одлука УС, 98/13 - одлука УС, 132/14, 145/14, 83/18, 31/19, 37/19 – др. </w:t>
      </w:r>
      <w:r w:rsidRPr="008C7281">
        <w:rPr>
          <w:rFonts w:eastAsia="Times New Roman" w:cs="Calibri"/>
          <w:bCs/>
          <w:sz w:val="20"/>
          <w:szCs w:val="20"/>
          <w:lang w:val="sr-Cyrl-RS" w:eastAsia="en-GB"/>
        </w:rPr>
        <w:t>з</w:t>
      </w:r>
      <w:r w:rsidRPr="008C7281">
        <w:rPr>
          <w:rFonts w:eastAsia="Times New Roman" w:cs="Calibri"/>
          <w:bCs/>
          <w:sz w:val="20"/>
          <w:szCs w:val="20"/>
          <w:lang w:val="sr-Cyrl-CS" w:eastAsia="en-GB"/>
        </w:rPr>
        <w:t>акон</w:t>
      </w:r>
      <w:r w:rsidRPr="008C7281">
        <w:rPr>
          <w:rFonts w:eastAsia="Times New Roman" w:cs="Calibri"/>
          <w:bCs/>
          <w:sz w:val="20"/>
          <w:szCs w:val="20"/>
          <w:lang w:val="en-GB" w:eastAsia="en-GB"/>
        </w:rPr>
        <w:t>,</w:t>
      </w:r>
      <w:r w:rsidRPr="008C7281">
        <w:rPr>
          <w:rFonts w:eastAsia="Times New Roman" w:cs="Calibri"/>
          <w:bCs/>
          <w:sz w:val="20"/>
          <w:szCs w:val="20"/>
          <w:lang w:val="sr-Cyrl-RS" w:eastAsia="en-GB"/>
        </w:rPr>
        <w:t xml:space="preserve"> </w:t>
      </w:r>
      <w:r w:rsidRPr="008C7281">
        <w:rPr>
          <w:rFonts w:eastAsia="Times New Roman" w:cs="Calibri"/>
          <w:bCs/>
          <w:sz w:val="20"/>
          <w:szCs w:val="20"/>
          <w:lang w:val="sr-Cyrl-CS" w:eastAsia="en-GB"/>
        </w:rPr>
        <w:t>9/20 и 52/2021)</w:t>
      </w:r>
    </w:p>
    <w:p w:rsidR="008C7281" w:rsidRPr="008C7281" w:rsidRDefault="008C7281" w:rsidP="008C7281">
      <w:pPr>
        <w:shd w:val="clear" w:color="auto" w:fill="FFFFFF"/>
        <w:spacing w:before="37" w:after="0" w:line="240" w:lineRule="auto"/>
        <w:ind w:left="720" w:right="-46"/>
        <w:jc w:val="both"/>
        <w:rPr>
          <w:rFonts w:eastAsia="Times New Roman" w:cs="Calibri"/>
          <w:sz w:val="20"/>
          <w:szCs w:val="20"/>
          <w:lang w:val="sr-Cyrl-CS" w:eastAsia="en-GB"/>
        </w:rPr>
      </w:pPr>
    </w:p>
    <w:p w:rsidR="008C7281" w:rsidRPr="008C7281" w:rsidRDefault="008C7281" w:rsidP="008C7281">
      <w:pPr>
        <w:spacing w:after="0" w:line="240" w:lineRule="auto"/>
        <w:ind w:left="720"/>
        <w:jc w:val="both"/>
        <w:rPr>
          <w:rFonts w:eastAsia="Times New Roman" w:cs="Calibri"/>
          <w:b/>
          <w:i/>
          <w:sz w:val="20"/>
          <w:szCs w:val="20"/>
          <w:u w:val="single"/>
          <w:lang w:val="sr-Cyrl-RS" w:eastAsia="en-GB"/>
        </w:rPr>
      </w:pPr>
      <w:r w:rsidRPr="008C7281">
        <w:rPr>
          <w:rFonts w:eastAsia="Times New Roman" w:cs="Calibri"/>
          <w:b/>
          <w:i/>
          <w:sz w:val="20"/>
          <w:szCs w:val="20"/>
          <w:u w:val="single"/>
          <w:lang w:val="sr-Cyrl-RS" w:eastAsia="en-GB"/>
        </w:rPr>
        <w:t>Документација која се доставља за суфинансирање инвестиционог одржавања објеката</w:t>
      </w:r>
    </w:p>
    <w:p w:rsidR="008C7281" w:rsidRPr="008C7281" w:rsidRDefault="008C7281" w:rsidP="008C7281">
      <w:pPr>
        <w:spacing w:after="0" w:line="240" w:lineRule="auto"/>
        <w:ind w:left="720"/>
        <w:jc w:val="both"/>
        <w:rPr>
          <w:rFonts w:eastAsia="Times New Roman" w:cs="Calibri"/>
          <w:b/>
          <w:i/>
          <w:sz w:val="20"/>
          <w:szCs w:val="20"/>
          <w:u w:val="single"/>
          <w:lang w:val="sr-Cyrl-RS" w:eastAsia="en-GB"/>
        </w:rPr>
      </w:pPr>
    </w:p>
    <w:p w:rsidR="008C7281" w:rsidRPr="008C7281" w:rsidRDefault="008C7281" w:rsidP="008C7281">
      <w:pPr>
        <w:numPr>
          <w:ilvl w:val="0"/>
          <w:numId w:val="18"/>
        </w:numPr>
        <w:shd w:val="clear" w:color="auto" w:fill="FFFFFF"/>
        <w:spacing w:before="37" w:after="0" w:line="240" w:lineRule="auto"/>
        <w:ind w:right="-46"/>
        <w:jc w:val="both"/>
        <w:rPr>
          <w:rFonts w:eastAsia="Times New Roman" w:cs="Calibri"/>
          <w:sz w:val="20"/>
          <w:szCs w:val="20"/>
          <w:lang w:val="sr-Cyrl-CS" w:eastAsia="en-GB"/>
        </w:rPr>
      </w:pPr>
      <w:r w:rsidRPr="008C7281">
        <w:rPr>
          <w:rFonts w:eastAsia="Times New Roman" w:cs="Calibri"/>
          <w:sz w:val="20"/>
          <w:szCs w:val="20"/>
          <w:lang w:val="sr-Cyrl-CS" w:eastAsia="en-GB"/>
        </w:rPr>
        <w:t>Копија решења о одобрењу за извођење радова које издаје орган надлежан за издавање грађевинске дозволе</w:t>
      </w:r>
    </w:p>
    <w:p w:rsidR="008C7281" w:rsidRPr="008C7281" w:rsidRDefault="008C7281" w:rsidP="008C7281">
      <w:pPr>
        <w:shd w:val="clear" w:color="auto" w:fill="FFFFFF"/>
        <w:spacing w:before="37" w:after="0" w:line="240" w:lineRule="auto"/>
        <w:ind w:left="720" w:right="-46"/>
        <w:jc w:val="both"/>
        <w:rPr>
          <w:rFonts w:eastAsia="Times New Roman" w:cs="Calibri"/>
          <w:sz w:val="20"/>
          <w:szCs w:val="20"/>
          <w:lang w:val="sr-Cyrl-CS" w:eastAsia="en-GB"/>
        </w:rPr>
      </w:pPr>
    </w:p>
    <w:p w:rsidR="008C7281" w:rsidRPr="008C7281" w:rsidRDefault="008C7281" w:rsidP="008C7281">
      <w:pPr>
        <w:shd w:val="clear" w:color="auto" w:fill="FFFFFF"/>
        <w:spacing w:before="37"/>
        <w:ind w:left="720" w:right="-46"/>
        <w:contextualSpacing/>
        <w:jc w:val="both"/>
        <w:rPr>
          <w:rFonts w:eastAsia="Times New Roman" w:cs="Calibri"/>
          <w:b/>
          <w:i/>
          <w:sz w:val="20"/>
          <w:szCs w:val="20"/>
          <w:u w:val="single"/>
          <w:lang w:val="sr-Cyrl-RS" w:eastAsia="en-GB"/>
        </w:rPr>
      </w:pPr>
      <w:r w:rsidRPr="008C7281">
        <w:rPr>
          <w:rFonts w:eastAsia="Times New Roman" w:cs="Calibri"/>
          <w:b/>
          <w:i/>
          <w:sz w:val="20"/>
          <w:szCs w:val="20"/>
          <w:u w:val="single"/>
          <w:lang w:val="sr-Cyrl-RS" w:eastAsia="en-GB"/>
        </w:rPr>
        <w:t>Документација коју достављају подносиоци пријаве опционо</w:t>
      </w:r>
    </w:p>
    <w:p w:rsidR="008C7281" w:rsidRPr="008C7281" w:rsidRDefault="008C7281" w:rsidP="008C7281">
      <w:pPr>
        <w:shd w:val="clear" w:color="auto" w:fill="FFFFFF"/>
        <w:spacing w:before="37" w:after="0" w:line="240" w:lineRule="auto"/>
        <w:ind w:left="720" w:right="-46"/>
        <w:jc w:val="both"/>
        <w:rPr>
          <w:rFonts w:eastAsia="Times New Roman" w:cs="Calibri"/>
          <w:sz w:val="20"/>
          <w:szCs w:val="20"/>
          <w:lang w:val="sr-Cyrl-CS" w:eastAsia="en-GB"/>
        </w:rPr>
      </w:pPr>
    </w:p>
    <w:p w:rsidR="008C7281" w:rsidRPr="008C7281" w:rsidRDefault="008C7281" w:rsidP="008C7281">
      <w:pPr>
        <w:widowControl w:val="0"/>
        <w:numPr>
          <w:ilvl w:val="0"/>
          <w:numId w:val="18"/>
        </w:numPr>
        <w:autoSpaceDE w:val="0"/>
        <w:autoSpaceDN w:val="0"/>
        <w:adjustRightInd w:val="0"/>
        <w:spacing w:after="0" w:line="240" w:lineRule="auto"/>
        <w:ind w:right="-46"/>
        <w:jc w:val="both"/>
        <w:rPr>
          <w:rFonts w:eastAsia="Times New Roman" w:cs="Calibri"/>
          <w:sz w:val="20"/>
          <w:szCs w:val="20"/>
          <w:lang w:val="sr-Cyrl-CS" w:eastAsia="en-GB"/>
        </w:rPr>
      </w:pPr>
      <w:r w:rsidRPr="008C7281">
        <w:rPr>
          <w:rFonts w:eastAsia="Times New Roman" w:cs="Calibri"/>
          <w:sz w:val="20"/>
          <w:szCs w:val="20"/>
          <w:lang w:val="sr-Cyrl-CS" w:eastAsia="en-GB"/>
        </w:rPr>
        <w:t>Фотокопија дипломе: пољопривредни факултет (уколико подносилац захтева нема диплому пољопривредног факултета није потребно достављати другу документацију).</w:t>
      </w:r>
    </w:p>
    <w:p w:rsidR="009A6037" w:rsidRDefault="009A6037" w:rsidP="009A6037">
      <w:pPr>
        <w:widowControl w:val="0"/>
        <w:autoSpaceDE w:val="0"/>
        <w:autoSpaceDN w:val="0"/>
        <w:spacing w:before="8" w:after="0" w:line="247" w:lineRule="auto"/>
        <w:ind w:left="720" w:right="122"/>
        <w:jc w:val="both"/>
        <w:rPr>
          <w:rFonts w:asciiTheme="minorHAnsi" w:hAnsiTheme="minorHAnsi" w:cstheme="minorHAnsi"/>
          <w:sz w:val="20"/>
          <w:szCs w:val="20"/>
          <w:lang w:val="en-GB"/>
        </w:rPr>
      </w:pPr>
    </w:p>
    <w:p w:rsidR="008C7281" w:rsidRPr="008C7281" w:rsidRDefault="008C7281" w:rsidP="009A6037">
      <w:pPr>
        <w:widowControl w:val="0"/>
        <w:autoSpaceDE w:val="0"/>
        <w:autoSpaceDN w:val="0"/>
        <w:spacing w:before="8" w:after="0" w:line="247" w:lineRule="auto"/>
        <w:ind w:left="720" w:right="122"/>
        <w:jc w:val="both"/>
        <w:rPr>
          <w:rFonts w:asciiTheme="minorHAnsi" w:hAnsiTheme="minorHAnsi" w:cstheme="minorHAnsi"/>
          <w:sz w:val="20"/>
          <w:szCs w:val="20"/>
          <w:lang w:val="en-GB"/>
        </w:rPr>
      </w:pPr>
    </w:p>
    <w:p w:rsidR="00425713" w:rsidRPr="008C7281" w:rsidRDefault="00425713" w:rsidP="00425713">
      <w:pPr>
        <w:widowControl w:val="0"/>
        <w:autoSpaceDE w:val="0"/>
        <w:autoSpaceDN w:val="0"/>
        <w:spacing w:before="8" w:after="0" w:line="247" w:lineRule="auto"/>
        <w:ind w:left="113" w:right="122" w:firstLine="607"/>
        <w:jc w:val="both"/>
        <w:rPr>
          <w:rFonts w:asciiTheme="minorHAnsi" w:hAnsiTheme="minorHAnsi" w:cstheme="minorHAnsi"/>
          <w:sz w:val="20"/>
          <w:szCs w:val="20"/>
          <w:lang w:val="sr-Cyrl-RS"/>
        </w:rPr>
      </w:pPr>
      <w:r w:rsidRPr="008C7281">
        <w:rPr>
          <w:rFonts w:asciiTheme="minorHAnsi" w:hAnsiTheme="minorHAnsi" w:cstheme="minorHAnsi"/>
          <w:sz w:val="20"/>
          <w:szCs w:val="20"/>
          <w:lang w:val="sr-Cyrl-RS"/>
        </w:rPr>
        <w:t xml:space="preserve">Подносилац пријаве треба да се изјасни на обрасцу који је саставни део пријаве о томе да ли ће документацију наведену </w:t>
      </w:r>
      <w:r w:rsidRPr="008C7281">
        <w:rPr>
          <w:rFonts w:asciiTheme="minorHAnsi" w:hAnsiTheme="minorHAnsi" w:cstheme="minorHAnsi"/>
          <w:b/>
          <w:sz w:val="20"/>
          <w:szCs w:val="20"/>
          <w:lang w:val="sr-Cyrl-RS"/>
        </w:rPr>
        <w:t xml:space="preserve">под тачком 4., </w:t>
      </w:r>
      <w:r w:rsidRPr="008C7281">
        <w:rPr>
          <w:rFonts w:asciiTheme="minorHAnsi" w:hAnsiTheme="minorHAnsi" w:cstheme="minorHAnsi"/>
          <w:sz w:val="20"/>
          <w:szCs w:val="20"/>
          <w:lang w:val="sr-Cyrl-RS"/>
        </w:rPr>
        <w:t>прибавити сам или ће Покрајински секретаријат по службеној дужности од надлежних органа прибављати податке о чињеницама о којима се води службена евиденција у складу са законом који уређује општи управни поступак.</w:t>
      </w:r>
    </w:p>
    <w:p w:rsidR="00425713" w:rsidRPr="008C7281" w:rsidRDefault="00425713" w:rsidP="00425713">
      <w:pPr>
        <w:widowControl w:val="0"/>
        <w:autoSpaceDE w:val="0"/>
        <w:autoSpaceDN w:val="0"/>
        <w:spacing w:before="48" w:after="0" w:line="249" w:lineRule="auto"/>
        <w:ind w:left="113" w:right="119" w:firstLine="607"/>
        <w:jc w:val="both"/>
        <w:rPr>
          <w:rFonts w:asciiTheme="minorHAnsi" w:hAnsiTheme="minorHAnsi" w:cstheme="minorHAnsi"/>
          <w:sz w:val="20"/>
          <w:szCs w:val="20"/>
          <w:lang w:val="sr-Cyrl-RS"/>
        </w:rPr>
      </w:pPr>
      <w:r w:rsidRPr="008C7281">
        <w:rPr>
          <w:rFonts w:asciiTheme="minorHAnsi" w:hAnsiTheme="minorHAnsi" w:cstheme="minorHAnsi"/>
          <w:sz w:val="20"/>
          <w:szCs w:val="20"/>
          <w:lang w:val="sr-Cyrl-RS"/>
        </w:rPr>
        <w:t>Уколико се опрема набавља из иностранства, подносилац пријаве обавезан је да достави документа преведена на српски језик, од стране овлашћеног судског тумача. Уколико је рачун/предрачун исказан у страној валути, неопходно је у обрасцу пријаве унети вредност опреме у динарској противвредности, обрачунатој по средњем курсу НБС, на дан издавања рачуна/предрачуна.</w:t>
      </w:r>
    </w:p>
    <w:p w:rsidR="00425713" w:rsidRPr="008C7281" w:rsidRDefault="00425713" w:rsidP="00425713">
      <w:pPr>
        <w:widowControl w:val="0"/>
        <w:autoSpaceDE w:val="0"/>
        <w:autoSpaceDN w:val="0"/>
        <w:spacing w:before="48" w:after="0" w:line="249" w:lineRule="auto"/>
        <w:ind w:left="113" w:right="119" w:firstLine="607"/>
        <w:jc w:val="both"/>
        <w:rPr>
          <w:rFonts w:asciiTheme="minorHAnsi" w:hAnsiTheme="minorHAnsi" w:cstheme="minorHAnsi"/>
          <w:sz w:val="20"/>
          <w:szCs w:val="20"/>
          <w:lang w:val="sr-Cyrl-RS"/>
        </w:rPr>
      </w:pPr>
      <w:r w:rsidRPr="008C7281">
        <w:rPr>
          <w:rFonts w:asciiTheme="minorHAnsi" w:hAnsiTheme="minorHAnsi" w:cstheme="minorHAnsi"/>
          <w:sz w:val="20"/>
          <w:szCs w:val="20"/>
          <w:lang w:val="sr-Cyrl-RS"/>
        </w:rPr>
        <w:t xml:space="preserve">Комисија задржава право да поред наведених затражи и друга документа. </w:t>
      </w:r>
    </w:p>
    <w:p w:rsidR="00847DD1" w:rsidRPr="008C7281" w:rsidRDefault="00847DD1" w:rsidP="005A0C4E">
      <w:pPr>
        <w:pStyle w:val="NoSpacing"/>
        <w:rPr>
          <w:rFonts w:asciiTheme="minorHAnsi" w:hAnsiTheme="minorHAnsi" w:cstheme="minorHAnsi"/>
          <w:sz w:val="20"/>
          <w:szCs w:val="20"/>
          <w:lang w:val="sr-Cyrl-RS"/>
        </w:rPr>
      </w:pPr>
    </w:p>
    <w:p w:rsidR="00847DD1" w:rsidRPr="008C7281" w:rsidRDefault="003254D8" w:rsidP="00C669A4">
      <w:pPr>
        <w:pStyle w:val="ListParagraph1"/>
        <w:widowControl w:val="0"/>
        <w:numPr>
          <w:ilvl w:val="0"/>
          <w:numId w:val="19"/>
        </w:numPr>
        <w:autoSpaceDE w:val="0"/>
        <w:autoSpaceDN w:val="0"/>
        <w:adjustRightInd w:val="0"/>
        <w:spacing w:after="0" w:line="240" w:lineRule="auto"/>
        <w:ind w:right="-46"/>
        <w:rPr>
          <w:rFonts w:asciiTheme="minorHAnsi" w:hAnsiTheme="minorHAnsi" w:cstheme="minorHAnsi"/>
          <w:b/>
          <w:sz w:val="20"/>
          <w:szCs w:val="20"/>
          <w:u w:val="single"/>
        </w:rPr>
      </w:pPr>
      <w:r w:rsidRPr="008C7281">
        <w:rPr>
          <w:rFonts w:asciiTheme="minorHAnsi" w:hAnsiTheme="minorHAnsi" w:cstheme="minorHAnsi"/>
          <w:b/>
          <w:sz w:val="20"/>
          <w:szCs w:val="20"/>
          <w:u w:val="single"/>
        </w:rPr>
        <w:t>НАЧИН ДОСТАВЉАЊА ПРИЈАВА</w:t>
      </w:r>
    </w:p>
    <w:p w:rsidR="00847DD1" w:rsidRPr="008C7281" w:rsidRDefault="00847DD1">
      <w:pPr>
        <w:widowControl w:val="0"/>
        <w:autoSpaceDE w:val="0"/>
        <w:autoSpaceDN w:val="0"/>
        <w:adjustRightInd w:val="0"/>
        <w:spacing w:after="0" w:line="240" w:lineRule="auto"/>
        <w:ind w:right="-46"/>
        <w:contextualSpacing/>
        <w:jc w:val="center"/>
        <w:rPr>
          <w:rFonts w:asciiTheme="minorHAnsi" w:hAnsiTheme="minorHAnsi" w:cstheme="minorHAnsi"/>
          <w:b/>
          <w:sz w:val="20"/>
          <w:szCs w:val="20"/>
        </w:rPr>
      </w:pPr>
    </w:p>
    <w:p w:rsidR="000E7A42" w:rsidRPr="008C7281" w:rsidRDefault="000E7A42" w:rsidP="000E7A42">
      <w:pPr>
        <w:adjustRightInd w:val="0"/>
        <w:ind w:right="-46" w:firstLine="720"/>
        <w:jc w:val="both"/>
        <w:rPr>
          <w:rFonts w:asciiTheme="minorHAnsi" w:hAnsiTheme="minorHAnsi" w:cstheme="minorHAnsi"/>
          <w:sz w:val="20"/>
          <w:szCs w:val="20"/>
          <w:lang w:val="sr-Cyrl-CS"/>
        </w:rPr>
      </w:pPr>
      <w:r w:rsidRPr="008C7281">
        <w:rPr>
          <w:rFonts w:asciiTheme="minorHAnsi" w:hAnsiTheme="minorHAnsi" w:cstheme="minorHAnsi"/>
          <w:b/>
          <w:sz w:val="20"/>
          <w:szCs w:val="20"/>
          <w:lang w:val="sr-Cyrl-RS"/>
        </w:rPr>
        <w:t>Ф</w:t>
      </w:r>
      <w:proofErr w:type="spellStart"/>
      <w:r w:rsidRPr="008C7281">
        <w:rPr>
          <w:rFonts w:asciiTheme="minorHAnsi" w:hAnsiTheme="minorHAnsi" w:cstheme="minorHAnsi"/>
          <w:b/>
          <w:sz w:val="20"/>
          <w:szCs w:val="20"/>
        </w:rPr>
        <w:t>изичко</w:t>
      </w:r>
      <w:proofErr w:type="spellEnd"/>
      <w:r w:rsidRPr="008C7281">
        <w:rPr>
          <w:rFonts w:asciiTheme="minorHAnsi" w:hAnsiTheme="minorHAnsi" w:cstheme="minorHAnsi"/>
          <w:b/>
          <w:spacing w:val="-1"/>
          <w:sz w:val="20"/>
          <w:szCs w:val="20"/>
        </w:rPr>
        <w:t xml:space="preserve"> </w:t>
      </w:r>
      <w:proofErr w:type="spellStart"/>
      <w:r w:rsidRPr="008C7281">
        <w:rPr>
          <w:rFonts w:asciiTheme="minorHAnsi" w:hAnsiTheme="minorHAnsi" w:cstheme="minorHAnsi"/>
          <w:b/>
          <w:sz w:val="20"/>
          <w:szCs w:val="20"/>
        </w:rPr>
        <w:t>лице</w:t>
      </w:r>
      <w:proofErr w:type="spellEnd"/>
      <w:r w:rsidR="001B41FD" w:rsidRPr="008C7281">
        <w:rPr>
          <w:rFonts w:asciiTheme="minorHAnsi" w:hAnsiTheme="minorHAnsi" w:cstheme="minorHAnsi"/>
          <w:b/>
          <w:sz w:val="20"/>
          <w:szCs w:val="20"/>
          <w:lang w:val="sr-Cyrl-RS"/>
        </w:rPr>
        <w:t>,</w:t>
      </w:r>
      <w:r w:rsidRPr="008C7281">
        <w:rPr>
          <w:rFonts w:asciiTheme="minorHAnsi" w:hAnsiTheme="minorHAnsi" w:cstheme="minorHAnsi"/>
          <w:b/>
          <w:sz w:val="20"/>
          <w:szCs w:val="20"/>
        </w:rPr>
        <w:t xml:space="preserve"> </w:t>
      </w:r>
      <w:r w:rsidR="005B0E16" w:rsidRPr="008C7281">
        <w:rPr>
          <w:rFonts w:asciiTheme="minorHAnsi" w:hAnsiTheme="minorHAnsi" w:cstheme="minorHAnsi"/>
          <w:sz w:val="20"/>
          <w:szCs w:val="20"/>
          <w:lang w:val="sr-Cyrl-RS"/>
        </w:rPr>
        <w:t xml:space="preserve">носилац </w:t>
      </w:r>
      <w:r w:rsidRPr="008C7281">
        <w:rPr>
          <w:rFonts w:asciiTheme="minorHAnsi" w:hAnsiTheme="minorHAnsi" w:cstheme="minorHAnsi"/>
          <w:sz w:val="20"/>
          <w:szCs w:val="20"/>
          <w:lang w:val="sr-Cyrl-RS"/>
        </w:rPr>
        <w:t>регистрованог пољопривредног газдинства</w:t>
      </w:r>
      <w:r w:rsidR="001B41FD" w:rsidRPr="008C7281">
        <w:rPr>
          <w:rFonts w:asciiTheme="minorHAnsi" w:hAnsiTheme="minorHAnsi" w:cstheme="minorHAnsi"/>
          <w:sz w:val="20"/>
          <w:szCs w:val="20"/>
          <w:lang w:val="sr-Cyrl-RS"/>
        </w:rPr>
        <w:t>,</w:t>
      </w:r>
      <w:r w:rsidRPr="008C7281">
        <w:rPr>
          <w:rFonts w:asciiTheme="minorHAnsi" w:hAnsiTheme="minorHAnsi" w:cstheme="minorHAnsi"/>
          <w:sz w:val="20"/>
          <w:szCs w:val="20"/>
          <w:lang w:val="sr-Cyrl-RS"/>
        </w:rPr>
        <w:t xml:space="preserve"> </w:t>
      </w:r>
      <w:r w:rsidRPr="008C7281">
        <w:rPr>
          <w:rFonts w:asciiTheme="minorHAnsi" w:hAnsiTheme="minorHAnsi" w:cstheme="minorHAnsi"/>
          <w:sz w:val="20"/>
          <w:szCs w:val="20"/>
          <w:lang w:val="sr-Cyrl-CS"/>
        </w:rPr>
        <w:t>пријаву са потребном документацијом достав</w:t>
      </w:r>
      <w:r w:rsidR="001B41FD" w:rsidRPr="008C7281">
        <w:rPr>
          <w:rFonts w:asciiTheme="minorHAnsi" w:hAnsiTheme="minorHAnsi" w:cstheme="minorHAnsi"/>
          <w:sz w:val="20"/>
          <w:szCs w:val="20"/>
          <w:lang w:val="sr-Cyrl-CS"/>
        </w:rPr>
        <w:t>ља</w:t>
      </w:r>
      <w:r w:rsidRPr="008C7281">
        <w:rPr>
          <w:rFonts w:asciiTheme="minorHAnsi" w:hAnsiTheme="minorHAnsi" w:cstheme="minorHAnsi"/>
          <w:sz w:val="20"/>
          <w:szCs w:val="20"/>
          <w:lang w:val="sr-Cyrl-CS"/>
        </w:rPr>
        <w:t>:</w:t>
      </w:r>
    </w:p>
    <w:p w:rsidR="008C7281" w:rsidRPr="008C7281" w:rsidRDefault="008C7281" w:rsidP="008C7281">
      <w:pPr>
        <w:kinsoku w:val="0"/>
        <w:overflowPunct w:val="0"/>
        <w:spacing w:after="0" w:line="240" w:lineRule="auto"/>
        <w:ind w:left="720"/>
        <w:jc w:val="both"/>
        <w:rPr>
          <w:rFonts w:asciiTheme="minorHAnsi" w:hAnsiTheme="minorHAnsi" w:cstheme="minorHAnsi"/>
          <w:sz w:val="20"/>
          <w:szCs w:val="20"/>
          <w:lang w:val="sr-Cyrl-CS"/>
        </w:rPr>
      </w:pPr>
      <w:r w:rsidRPr="008C7281">
        <w:rPr>
          <w:rFonts w:asciiTheme="minorHAnsi" w:hAnsiTheme="minorHAnsi" w:cstheme="minorHAnsi"/>
          <w:sz w:val="20"/>
          <w:szCs w:val="20"/>
          <w:lang w:val="sr-Cyrl-CS"/>
        </w:rPr>
        <w:t>- путем поште на адресу</w:t>
      </w:r>
      <w:r>
        <w:rPr>
          <w:rFonts w:asciiTheme="minorHAnsi" w:hAnsiTheme="minorHAnsi" w:cstheme="minorHAnsi"/>
          <w:sz w:val="20"/>
          <w:szCs w:val="20"/>
          <w:lang w:val="sr-Cyrl-CS"/>
        </w:rPr>
        <w:t>:</w:t>
      </w:r>
      <w:r w:rsidRPr="008C7281">
        <w:rPr>
          <w:rFonts w:asciiTheme="minorHAnsi" w:hAnsiTheme="minorHAnsi" w:cstheme="minorHAnsi"/>
          <w:sz w:val="20"/>
          <w:szCs w:val="20"/>
          <w:lang w:val="sr-Cyrl-CS"/>
        </w:rPr>
        <w:t xml:space="preserve"> Покрајински секретаријат за пољопривреду, водопривреду и шумарство, 21000 Нови Сад, Булевар Михајла Пупина број 16</w:t>
      </w:r>
      <w:r>
        <w:rPr>
          <w:rFonts w:asciiTheme="minorHAnsi" w:hAnsiTheme="minorHAnsi" w:cstheme="minorHAnsi"/>
          <w:sz w:val="20"/>
          <w:szCs w:val="20"/>
          <w:lang w:val="sr-Cyrl-CS"/>
        </w:rPr>
        <w:t>,</w:t>
      </w:r>
      <w:r w:rsidRPr="008C7281">
        <w:rPr>
          <w:rFonts w:asciiTheme="minorHAnsi" w:hAnsiTheme="minorHAnsi" w:cstheme="minorHAnsi"/>
          <w:sz w:val="20"/>
          <w:szCs w:val="20"/>
          <w:lang w:val="sr-Cyrl-CS"/>
        </w:rPr>
        <w:t xml:space="preserve"> с назнаком: „КОНКУРС ЗА ДОДЕЛУ СРЕДСТАВА ЗА УНАПРЕЂЕЊЕ ЕКОНОМСКИХ АКТИВНОСТИ НА СЕЛУ КРОЗ ПОДРШКУ НЕПОЉОПРИВРЕДНИМ АК</w:t>
      </w:r>
      <w:r>
        <w:rPr>
          <w:rFonts w:asciiTheme="minorHAnsi" w:hAnsiTheme="minorHAnsi" w:cstheme="minorHAnsi"/>
          <w:sz w:val="20"/>
          <w:szCs w:val="20"/>
          <w:lang w:val="sr-Cyrl-CS"/>
        </w:rPr>
        <w:t>ТИВНОСТИМА У АП ВОЈВОДИНИ У 2025</w:t>
      </w:r>
      <w:r w:rsidRPr="008C7281">
        <w:rPr>
          <w:rFonts w:asciiTheme="minorHAnsi" w:hAnsiTheme="minorHAnsi" w:cstheme="minorHAnsi"/>
          <w:sz w:val="20"/>
          <w:szCs w:val="20"/>
          <w:lang w:val="sr-Cyrl-CS"/>
        </w:rPr>
        <w:t xml:space="preserve">. ГОДИНИ, </w:t>
      </w:r>
    </w:p>
    <w:p w:rsidR="008C7281" w:rsidRPr="008C7281" w:rsidRDefault="008C7281" w:rsidP="008C7281">
      <w:pPr>
        <w:kinsoku w:val="0"/>
        <w:overflowPunct w:val="0"/>
        <w:spacing w:after="0" w:line="240" w:lineRule="auto"/>
        <w:ind w:left="720"/>
        <w:jc w:val="both"/>
        <w:rPr>
          <w:rFonts w:asciiTheme="minorHAnsi" w:hAnsiTheme="minorHAnsi" w:cstheme="minorHAnsi"/>
          <w:sz w:val="20"/>
          <w:szCs w:val="20"/>
          <w:lang w:val="sr-Cyrl-CS"/>
        </w:rPr>
      </w:pPr>
      <w:r w:rsidRPr="008C7281">
        <w:rPr>
          <w:rFonts w:asciiTheme="minorHAnsi" w:hAnsiTheme="minorHAnsi" w:cstheme="minorHAnsi"/>
          <w:sz w:val="20"/>
          <w:szCs w:val="20"/>
          <w:lang w:val="sr-Cyrl-CS"/>
        </w:rPr>
        <w:t xml:space="preserve">- лично у Писарници покрајинских органа управе или </w:t>
      </w:r>
    </w:p>
    <w:p w:rsidR="008C7281" w:rsidRPr="008C7281" w:rsidRDefault="008C7281" w:rsidP="008C7281">
      <w:pPr>
        <w:kinsoku w:val="0"/>
        <w:overflowPunct w:val="0"/>
        <w:spacing w:after="0" w:line="240" w:lineRule="auto"/>
        <w:ind w:left="720"/>
        <w:jc w:val="both"/>
        <w:rPr>
          <w:rFonts w:asciiTheme="minorHAnsi" w:hAnsiTheme="minorHAnsi" w:cstheme="minorHAnsi"/>
          <w:sz w:val="20"/>
          <w:szCs w:val="20"/>
          <w:lang w:val="sr-Cyrl-CS"/>
        </w:rPr>
      </w:pPr>
      <w:r w:rsidRPr="008C7281">
        <w:rPr>
          <w:rFonts w:asciiTheme="minorHAnsi" w:hAnsiTheme="minorHAnsi" w:cstheme="minorHAnsi"/>
          <w:sz w:val="20"/>
          <w:szCs w:val="20"/>
          <w:lang w:val="sr-Cyrl-CS"/>
        </w:rPr>
        <w:t xml:space="preserve">- електронским путем – дигитална платформа АгроСенс АПВ. </w:t>
      </w:r>
    </w:p>
    <w:p w:rsidR="008C7281" w:rsidRPr="008C7281" w:rsidRDefault="008C7281" w:rsidP="008C7281">
      <w:pPr>
        <w:kinsoku w:val="0"/>
        <w:overflowPunct w:val="0"/>
        <w:spacing w:after="0" w:line="240" w:lineRule="auto"/>
        <w:ind w:left="720"/>
        <w:jc w:val="both"/>
        <w:rPr>
          <w:rFonts w:asciiTheme="minorHAnsi" w:hAnsiTheme="minorHAnsi" w:cstheme="minorHAnsi"/>
          <w:sz w:val="20"/>
          <w:szCs w:val="20"/>
          <w:lang w:val="sr-Cyrl-CS"/>
        </w:rPr>
      </w:pPr>
    </w:p>
    <w:p w:rsidR="008C7281" w:rsidRPr="008C7281" w:rsidRDefault="008C7281" w:rsidP="008C7281">
      <w:pPr>
        <w:kinsoku w:val="0"/>
        <w:overflowPunct w:val="0"/>
        <w:spacing w:after="0" w:line="240" w:lineRule="auto"/>
        <w:ind w:left="720"/>
        <w:jc w:val="both"/>
        <w:rPr>
          <w:rFonts w:asciiTheme="minorHAnsi" w:hAnsiTheme="minorHAnsi" w:cstheme="minorHAnsi"/>
          <w:sz w:val="20"/>
          <w:szCs w:val="20"/>
          <w:lang w:val="sr-Cyrl-CS"/>
        </w:rPr>
      </w:pPr>
      <w:r w:rsidRPr="008C7281">
        <w:rPr>
          <w:rFonts w:asciiTheme="minorHAnsi" w:hAnsiTheme="minorHAnsi" w:cstheme="minorHAnsi"/>
          <w:sz w:val="20"/>
          <w:szCs w:val="20"/>
          <w:lang w:val="sr-Cyrl-CS"/>
        </w:rPr>
        <w:t xml:space="preserve">Ако се пријава подноси путем поште или лично у Писарници покрајинских органа управе, документација се доставља у једном штампаном примерку као и у електронској верзији на УСБ-у искључиво у ПДФ-у (сваки приложени документ мора имати тачан назив нпр. Лична карта, Подаци о пољопривредном газдинству, Уговор и сл.) </w:t>
      </w:r>
    </w:p>
    <w:p w:rsidR="008C7281" w:rsidRPr="008C7281" w:rsidRDefault="008C7281" w:rsidP="008C7281">
      <w:pPr>
        <w:kinsoku w:val="0"/>
        <w:overflowPunct w:val="0"/>
        <w:spacing w:after="0" w:line="240" w:lineRule="auto"/>
        <w:ind w:left="720"/>
        <w:jc w:val="both"/>
        <w:rPr>
          <w:rFonts w:asciiTheme="minorHAnsi" w:hAnsiTheme="minorHAnsi" w:cstheme="minorHAnsi"/>
          <w:sz w:val="20"/>
          <w:szCs w:val="20"/>
          <w:lang w:val="sr-Cyrl-CS"/>
        </w:rPr>
      </w:pPr>
    </w:p>
    <w:p w:rsidR="008C7281" w:rsidRPr="008C7281" w:rsidRDefault="008C7281" w:rsidP="008C7281">
      <w:pPr>
        <w:kinsoku w:val="0"/>
        <w:overflowPunct w:val="0"/>
        <w:spacing w:after="0" w:line="240" w:lineRule="auto"/>
        <w:ind w:left="720"/>
        <w:jc w:val="both"/>
        <w:rPr>
          <w:rFonts w:asciiTheme="minorHAnsi" w:hAnsiTheme="minorHAnsi" w:cstheme="minorHAnsi"/>
          <w:sz w:val="20"/>
          <w:szCs w:val="20"/>
          <w:lang w:val="sr-Cyrl-CS"/>
        </w:rPr>
      </w:pPr>
      <w:r w:rsidRPr="008C7281">
        <w:rPr>
          <w:rFonts w:asciiTheme="minorHAnsi" w:hAnsiTheme="minorHAnsi" w:cstheme="minorHAnsi"/>
          <w:sz w:val="20"/>
          <w:szCs w:val="20"/>
          <w:lang w:val="sr-Cyrl-CS"/>
        </w:rPr>
        <w:t>За пријаве које се подносе електронским путем, на месту које је предвиђено за потпис уноси се електронски потпис.</w:t>
      </w:r>
      <w:r w:rsidRPr="008C7281">
        <w:rPr>
          <w:rFonts w:asciiTheme="minorHAnsi" w:hAnsiTheme="minorHAnsi" w:cstheme="minorHAnsi"/>
          <w:color w:val="000000"/>
          <w:sz w:val="20"/>
          <w:szCs w:val="20"/>
          <w:lang w:val="sr-Cyrl-RS"/>
        </w:rPr>
        <w:t xml:space="preserve"> Електронски се потписују и изјаве 1. и 2.</w:t>
      </w:r>
      <w:r w:rsidRPr="008C7281">
        <w:rPr>
          <w:rFonts w:asciiTheme="minorHAnsi" w:hAnsiTheme="minorHAnsi" w:cstheme="minorHAnsi"/>
          <w:sz w:val="20"/>
          <w:szCs w:val="20"/>
          <w:lang w:val="sr-Cyrl-CS"/>
        </w:rPr>
        <w:t xml:space="preserve"> Документација се прилаже искључиво у ПДФ-у.</w:t>
      </w:r>
    </w:p>
    <w:p w:rsidR="000E7A42" w:rsidRPr="008C7281" w:rsidRDefault="000E7A42" w:rsidP="008C7281">
      <w:pPr>
        <w:autoSpaceDE w:val="0"/>
        <w:autoSpaceDN w:val="0"/>
        <w:adjustRightInd w:val="0"/>
        <w:ind w:firstLine="720"/>
        <w:jc w:val="both"/>
        <w:rPr>
          <w:rStyle w:val="Hyperlink"/>
          <w:rFonts w:asciiTheme="minorHAnsi" w:hAnsiTheme="minorHAnsi" w:cstheme="minorHAnsi"/>
          <w:sz w:val="20"/>
          <w:szCs w:val="20"/>
          <w:lang w:val="ru-RU"/>
        </w:rPr>
      </w:pPr>
      <w:r w:rsidRPr="008C7281">
        <w:rPr>
          <w:rFonts w:asciiTheme="minorHAnsi" w:hAnsiTheme="minorHAnsi" w:cstheme="minorHAnsi"/>
          <w:sz w:val="20"/>
          <w:szCs w:val="20"/>
          <w:lang w:val="sr-Cyrl-RS"/>
        </w:rPr>
        <w:t>АгроСенс апликација као и упутство за коришћење могу се</w:t>
      </w:r>
      <w:r w:rsidR="00C669A4" w:rsidRPr="008C7281">
        <w:rPr>
          <w:rFonts w:asciiTheme="minorHAnsi" w:hAnsiTheme="minorHAnsi" w:cstheme="minorHAnsi"/>
          <w:sz w:val="20"/>
          <w:szCs w:val="20"/>
          <w:lang w:val="ru-RU"/>
        </w:rPr>
        <w:t xml:space="preserve"> преузети с веб-странице: </w:t>
      </w:r>
      <w:r w:rsidR="0079799A" w:rsidRPr="008C7281">
        <w:fldChar w:fldCharType="begin"/>
      </w:r>
      <w:r w:rsidR="0079799A" w:rsidRPr="008C7281">
        <w:rPr>
          <w:rFonts w:asciiTheme="minorHAnsi" w:hAnsiTheme="minorHAnsi" w:cstheme="minorHAnsi"/>
          <w:lang w:val="sr-Cyrl-CS"/>
        </w:rPr>
        <w:instrText xml:space="preserve"> </w:instrText>
      </w:r>
      <w:r w:rsidR="0079799A" w:rsidRPr="008C7281">
        <w:rPr>
          <w:rFonts w:asciiTheme="minorHAnsi" w:hAnsiTheme="minorHAnsi" w:cstheme="minorHAnsi"/>
        </w:rPr>
        <w:instrText>HYPERLINK</w:instrText>
      </w:r>
      <w:r w:rsidR="0079799A" w:rsidRPr="008C7281">
        <w:rPr>
          <w:rFonts w:asciiTheme="minorHAnsi" w:hAnsiTheme="minorHAnsi" w:cstheme="minorHAnsi"/>
          <w:lang w:val="sr-Cyrl-CS"/>
        </w:rPr>
        <w:instrText xml:space="preserve"> "</w:instrText>
      </w:r>
      <w:r w:rsidR="0079799A" w:rsidRPr="008C7281">
        <w:rPr>
          <w:rFonts w:asciiTheme="minorHAnsi" w:hAnsiTheme="minorHAnsi" w:cstheme="minorHAnsi"/>
        </w:rPr>
        <w:instrText>http</w:instrText>
      </w:r>
      <w:r w:rsidR="0079799A" w:rsidRPr="008C7281">
        <w:rPr>
          <w:rFonts w:asciiTheme="minorHAnsi" w:hAnsiTheme="minorHAnsi" w:cstheme="minorHAnsi"/>
          <w:lang w:val="sr-Cyrl-CS"/>
        </w:rPr>
        <w:instrText>://</w:instrText>
      </w:r>
      <w:r w:rsidR="0079799A" w:rsidRPr="008C7281">
        <w:rPr>
          <w:rFonts w:asciiTheme="minorHAnsi" w:hAnsiTheme="minorHAnsi" w:cstheme="minorHAnsi"/>
        </w:rPr>
        <w:instrText>www</w:instrText>
      </w:r>
      <w:r w:rsidR="0079799A" w:rsidRPr="008C7281">
        <w:rPr>
          <w:rFonts w:asciiTheme="minorHAnsi" w:hAnsiTheme="minorHAnsi" w:cstheme="minorHAnsi"/>
          <w:lang w:val="sr-Cyrl-CS"/>
        </w:rPr>
        <w:instrText>.</w:instrText>
      </w:r>
      <w:r w:rsidR="0079799A" w:rsidRPr="008C7281">
        <w:rPr>
          <w:rFonts w:asciiTheme="minorHAnsi" w:hAnsiTheme="minorHAnsi" w:cstheme="minorHAnsi"/>
        </w:rPr>
        <w:instrText>psp</w:instrText>
      </w:r>
      <w:r w:rsidR="0079799A" w:rsidRPr="008C7281">
        <w:rPr>
          <w:rFonts w:asciiTheme="minorHAnsi" w:hAnsiTheme="minorHAnsi" w:cstheme="minorHAnsi"/>
          <w:lang w:val="sr-Cyrl-CS"/>
        </w:rPr>
        <w:instrText>.</w:instrText>
      </w:r>
      <w:r w:rsidR="0079799A" w:rsidRPr="008C7281">
        <w:rPr>
          <w:rFonts w:asciiTheme="minorHAnsi" w:hAnsiTheme="minorHAnsi" w:cstheme="minorHAnsi"/>
        </w:rPr>
        <w:instrText>vojvodina</w:instrText>
      </w:r>
      <w:r w:rsidR="0079799A" w:rsidRPr="008C7281">
        <w:rPr>
          <w:rFonts w:asciiTheme="minorHAnsi" w:hAnsiTheme="minorHAnsi" w:cstheme="minorHAnsi"/>
          <w:lang w:val="sr-Cyrl-CS"/>
        </w:rPr>
        <w:instrText>.</w:instrText>
      </w:r>
      <w:r w:rsidR="0079799A" w:rsidRPr="008C7281">
        <w:rPr>
          <w:rFonts w:asciiTheme="minorHAnsi" w:hAnsiTheme="minorHAnsi" w:cstheme="minorHAnsi"/>
        </w:rPr>
        <w:instrText>gov</w:instrText>
      </w:r>
      <w:r w:rsidR="0079799A" w:rsidRPr="008C7281">
        <w:rPr>
          <w:rFonts w:asciiTheme="minorHAnsi" w:hAnsiTheme="minorHAnsi" w:cstheme="minorHAnsi"/>
          <w:lang w:val="sr-Cyrl-CS"/>
        </w:rPr>
        <w:instrText>.</w:instrText>
      </w:r>
      <w:r w:rsidR="0079799A" w:rsidRPr="008C7281">
        <w:rPr>
          <w:rFonts w:asciiTheme="minorHAnsi" w:hAnsiTheme="minorHAnsi" w:cstheme="minorHAnsi"/>
        </w:rPr>
        <w:instrText>rs</w:instrText>
      </w:r>
      <w:r w:rsidR="0079799A" w:rsidRPr="008C7281">
        <w:rPr>
          <w:rFonts w:asciiTheme="minorHAnsi" w:hAnsiTheme="minorHAnsi" w:cstheme="minorHAnsi"/>
          <w:lang w:val="sr-Cyrl-CS"/>
        </w:rPr>
        <w:instrText xml:space="preserve">" </w:instrText>
      </w:r>
      <w:r w:rsidR="0079799A" w:rsidRPr="008C7281">
        <w:fldChar w:fldCharType="separate"/>
      </w:r>
      <w:r w:rsidRPr="008C7281">
        <w:rPr>
          <w:rStyle w:val="Hyperlink"/>
          <w:rFonts w:asciiTheme="minorHAnsi" w:hAnsiTheme="minorHAnsi" w:cstheme="minorHAnsi"/>
          <w:sz w:val="20"/>
          <w:szCs w:val="20"/>
          <w:lang w:val="ru-RU"/>
        </w:rPr>
        <w:t>www.psp.vojvodina.gov.rs</w:t>
      </w:r>
      <w:r w:rsidR="0079799A" w:rsidRPr="008C7281">
        <w:rPr>
          <w:rStyle w:val="Hyperlink"/>
          <w:rFonts w:asciiTheme="minorHAnsi" w:hAnsiTheme="minorHAnsi" w:cstheme="minorHAnsi"/>
          <w:sz w:val="20"/>
          <w:szCs w:val="20"/>
          <w:lang w:val="ru-RU"/>
        </w:rPr>
        <w:fldChar w:fldCharType="end"/>
      </w:r>
    </w:p>
    <w:p w:rsidR="000E7A42" w:rsidRPr="008C7281" w:rsidRDefault="000E7A42" w:rsidP="00C669A4">
      <w:pPr>
        <w:pStyle w:val="NormalWeb"/>
        <w:shd w:val="clear" w:color="auto" w:fill="FFFFFF"/>
        <w:spacing w:before="0" w:beforeAutospacing="0" w:after="0" w:afterAutospacing="0"/>
        <w:ind w:firstLine="720"/>
        <w:jc w:val="both"/>
        <w:rPr>
          <w:rFonts w:asciiTheme="minorHAnsi" w:hAnsiTheme="minorHAnsi" w:cstheme="minorHAnsi"/>
          <w:color w:val="000000"/>
          <w:sz w:val="20"/>
          <w:szCs w:val="20"/>
          <w:lang w:val="sr-Cyrl-RS"/>
        </w:rPr>
      </w:pPr>
      <w:r w:rsidRPr="008C7281">
        <w:rPr>
          <w:rFonts w:asciiTheme="minorHAnsi" w:hAnsiTheme="minorHAnsi" w:cstheme="minorHAnsi"/>
          <w:color w:val="000000"/>
          <w:sz w:val="20"/>
          <w:szCs w:val="20"/>
          <w:lang w:val="sr-Cyrl-RS"/>
        </w:rPr>
        <w:t xml:space="preserve">Приликом уноса пријаве у информациони систем за обраду пријава - платфома Агро Сенс, пријава добија шифру под којом подносилац пријаве учествује у даљем поступку. </w:t>
      </w:r>
    </w:p>
    <w:p w:rsidR="000E7A42" w:rsidRPr="008C7281" w:rsidRDefault="000E7A42" w:rsidP="00C669A4">
      <w:pPr>
        <w:pStyle w:val="NormalWeb"/>
        <w:shd w:val="clear" w:color="auto" w:fill="FFFFFF"/>
        <w:spacing w:before="0" w:beforeAutospacing="0" w:after="0" w:afterAutospacing="0"/>
        <w:ind w:firstLine="720"/>
        <w:jc w:val="both"/>
        <w:rPr>
          <w:rFonts w:asciiTheme="minorHAnsi" w:hAnsiTheme="minorHAnsi" w:cstheme="minorHAnsi"/>
          <w:color w:val="000000"/>
          <w:sz w:val="20"/>
          <w:szCs w:val="20"/>
          <w:lang w:val="sr-Cyrl-RS"/>
        </w:rPr>
      </w:pPr>
      <w:r w:rsidRPr="008C7281">
        <w:rPr>
          <w:rFonts w:asciiTheme="minorHAnsi" w:hAnsiTheme="minorHAnsi" w:cstheme="minorHAnsi"/>
          <w:color w:val="000000"/>
          <w:sz w:val="20"/>
          <w:szCs w:val="20"/>
          <w:lang w:val="sr-Cyrl-RS"/>
        </w:rPr>
        <w:t xml:space="preserve">Подносилац пријаве се обавештава о додељеној шифри путем електронског сандучета. </w:t>
      </w:r>
    </w:p>
    <w:p w:rsidR="008D6871" w:rsidRPr="008C7281" w:rsidRDefault="008D6871" w:rsidP="001369E2">
      <w:pPr>
        <w:kinsoku w:val="0"/>
        <w:overflowPunct w:val="0"/>
        <w:spacing w:after="0" w:line="240" w:lineRule="auto"/>
        <w:jc w:val="both"/>
        <w:rPr>
          <w:rFonts w:asciiTheme="minorHAnsi" w:hAnsiTheme="minorHAnsi" w:cstheme="minorHAnsi"/>
          <w:sz w:val="20"/>
          <w:szCs w:val="20"/>
          <w:lang w:val="sr-Cyrl-RS"/>
        </w:rPr>
      </w:pPr>
    </w:p>
    <w:p w:rsidR="00847DD1" w:rsidRPr="008C7281" w:rsidRDefault="003254D8" w:rsidP="00C669A4">
      <w:pPr>
        <w:pStyle w:val="ListParagraph1"/>
        <w:widowControl w:val="0"/>
        <w:numPr>
          <w:ilvl w:val="0"/>
          <w:numId w:val="19"/>
        </w:numPr>
        <w:autoSpaceDE w:val="0"/>
        <w:autoSpaceDN w:val="0"/>
        <w:adjustRightInd w:val="0"/>
        <w:spacing w:after="0" w:line="240" w:lineRule="auto"/>
        <w:ind w:right="-46"/>
        <w:jc w:val="both"/>
        <w:rPr>
          <w:rFonts w:asciiTheme="minorHAnsi" w:hAnsiTheme="minorHAnsi" w:cstheme="minorHAnsi"/>
          <w:b/>
          <w:sz w:val="20"/>
          <w:szCs w:val="20"/>
          <w:u w:val="single"/>
        </w:rPr>
      </w:pPr>
      <w:r w:rsidRPr="008C7281">
        <w:rPr>
          <w:rFonts w:asciiTheme="minorHAnsi" w:hAnsiTheme="minorHAnsi" w:cstheme="minorHAnsi"/>
          <w:b/>
          <w:sz w:val="20"/>
          <w:szCs w:val="20"/>
          <w:u w:val="single"/>
        </w:rPr>
        <w:t xml:space="preserve">КОНТАКТ </w:t>
      </w:r>
    </w:p>
    <w:p w:rsidR="00847DD1" w:rsidRPr="008C7281" w:rsidRDefault="00847DD1">
      <w:pPr>
        <w:pStyle w:val="NoSpacing1"/>
        <w:rPr>
          <w:rFonts w:asciiTheme="minorHAnsi" w:hAnsiTheme="minorHAnsi" w:cstheme="minorHAnsi"/>
          <w:sz w:val="20"/>
          <w:szCs w:val="20"/>
        </w:rPr>
      </w:pPr>
    </w:p>
    <w:p w:rsidR="008C7281" w:rsidRPr="00B42DDE" w:rsidRDefault="008C7281" w:rsidP="008C7281">
      <w:pPr>
        <w:tabs>
          <w:tab w:val="left" w:pos="9214"/>
        </w:tabs>
        <w:spacing w:after="0"/>
        <w:ind w:right="56"/>
        <w:contextualSpacing/>
        <w:jc w:val="both"/>
        <w:rPr>
          <w:rFonts w:asciiTheme="minorHAnsi" w:hAnsiTheme="minorHAnsi" w:cstheme="minorHAnsi"/>
          <w:b/>
          <w:color w:val="0000FF"/>
          <w:sz w:val="20"/>
          <w:szCs w:val="20"/>
          <w:u w:val="single"/>
          <w:lang w:val="sr-Cyrl-RS"/>
        </w:rPr>
      </w:pPr>
      <w:proofErr w:type="spellStart"/>
      <w:r w:rsidRPr="001F14D9">
        <w:rPr>
          <w:rFonts w:asciiTheme="minorHAnsi" w:hAnsiTheme="minorHAnsi" w:cstheme="minorHAnsi"/>
          <w:sz w:val="20"/>
          <w:szCs w:val="20"/>
        </w:rPr>
        <w:t>Додатне</w:t>
      </w:r>
      <w:proofErr w:type="spellEnd"/>
      <w:r w:rsidRPr="001F14D9">
        <w:rPr>
          <w:rFonts w:asciiTheme="minorHAnsi" w:hAnsiTheme="minorHAnsi" w:cstheme="minorHAnsi"/>
          <w:sz w:val="20"/>
          <w:szCs w:val="20"/>
        </w:rPr>
        <w:t xml:space="preserve"> </w:t>
      </w:r>
      <w:proofErr w:type="spellStart"/>
      <w:r w:rsidRPr="001F14D9">
        <w:rPr>
          <w:rFonts w:asciiTheme="minorHAnsi" w:hAnsiTheme="minorHAnsi" w:cstheme="minorHAnsi"/>
          <w:sz w:val="20"/>
          <w:szCs w:val="20"/>
        </w:rPr>
        <w:t>информације</w:t>
      </w:r>
      <w:proofErr w:type="spellEnd"/>
      <w:r w:rsidRPr="001F14D9">
        <w:rPr>
          <w:rFonts w:asciiTheme="minorHAnsi" w:hAnsiTheme="minorHAnsi" w:cstheme="minorHAnsi"/>
          <w:sz w:val="20"/>
          <w:szCs w:val="20"/>
        </w:rPr>
        <w:t xml:space="preserve"> </w:t>
      </w:r>
      <w:r>
        <w:rPr>
          <w:rFonts w:asciiTheme="minorHAnsi" w:hAnsiTheme="minorHAnsi" w:cstheme="minorHAnsi"/>
          <w:sz w:val="20"/>
          <w:szCs w:val="20"/>
          <w:lang w:val="sr-Cyrl-RS"/>
        </w:rPr>
        <w:t xml:space="preserve">и термин за консултације </w:t>
      </w:r>
      <w:proofErr w:type="spellStart"/>
      <w:r w:rsidRPr="001F14D9">
        <w:rPr>
          <w:rFonts w:asciiTheme="minorHAnsi" w:hAnsiTheme="minorHAnsi" w:cstheme="minorHAnsi"/>
          <w:sz w:val="20"/>
          <w:szCs w:val="20"/>
        </w:rPr>
        <w:t>мо</w:t>
      </w:r>
      <w:proofErr w:type="spellEnd"/>
      <w:r>
        <w:rPr>
          <w:rFonts w:asciiTheme="minorHAnsi" w:hAnsiTheme="minorHAnsi" w:cstheme="minorHAnsi"/>
          <w:sz w:val="20"/>
          <w:szCs w:val="20"/>
          <w:lang w:val="sr-Cyrl-RS"/>
        </w:rPr>
        <w:t>гу се</w:t>
      </w:r>
      <w:r w:rsidRPr="001F14D9">
        <w:rPr>
          <w:rFonts w:asciiTheme="minorHAnsi" w:hAnsiTheme="minorHAnsi" w:cstheme="minorHAnsi"/>
          <w:sz w:val="20"/>
          <w:szCs w:val="20"/>
        </w:rPr>
        <w:t xml:space="preserve"> </w:t>
      </w:r>
      <w:proofErr w:type="spellStart"/>
      <w:r w:rsidRPr="001F14D9">
        <w:rPr>
          <w:rFonts w:asciiTheme="minorHAnsi" w:hAnsiTheme="minorHAnsi" w:cstheme="minorHAnsi"/>
          <w:sz w:val="20"/>
          <w:szCs w:val="20"/>
        </w:rPr>
        <w:t>добити</w:t>
      </w:r>
      <w:proofErr w:type="spellEnd"/>
      <w:r w:rsidRPr="001F14D9">
        <w:rPr>
          <w:rFonts w:asciiTheme="minorHAnsi" w:hAnsiTheme="minorHAnsi" w:cstheme="minorHAnsi"/>
          <w:sz w:val="20"/>
          <w:szCs w:val="20"/>
        </w:rPr>
        <w:t xml:space="preserve"> </w:t>
      </w:r>
      <w:proofErr w:type="spellStart"/>
      <w:r w:rsidRPr="001F14D9">
        <w:rPr>
          <w:rFonts w:asciiTheme="minorHAnsi" w:hAnsiTheme="minorHAnsi" w:cstheme="minorHAnsi"/>
          <w:sz w:val="20"/>
          <w:szCs w:val="20"/>
        </w:rPr>
        <w:t>путем</w:t>
      </w:r>
      <w:proofErr w:type="spellEnd"/>
      <w:r w:rsidRPr="001F14D9">
        <w:rPr>
          <w:rFonts w:asciiTheme="minorHAnsi" w:hAnsiTheme="minorHAnsi" w:cstheme="minorHAnsi"/>
          <w:b/>
          <w:sz w:val="20"/>
          <w:szCs w:val="20"/>
        </w:rPr>
        <w:t xml:space="preserve"> </w:t>
      </w:r>
      <w:r>
        <w:rPr>
          <w:rFonts w:asciiTheme="minorHAnsi" w:hAnsiTheme="minorHAnsi" w:cstheme="minorHAnsi"/>
          <w:b/>
          <w:sz w:val="20"/>
          <w:szCs w:val="20"/>
          <w:lang w:val="sr-Cyrl-RS"/>
        </w:rPr>
        <w:t>електронске поште:</w:t>
      </w:r>
      <w:r w:rsidRPr="001F14D9">
        <w:rPr>
          <w:rFonts w:asciiTheme="minorHAnsi" w:hAnsiTheme="minorHAnsi" w:cstheme="minorHAnsi"/>
          <w:b/>
          <w:sz w:val="20"/>
          <w:szCs w:val="20"/>
        </w:rPr>
        <w:t xml:space="preserve"> </w:t>
      </w:r>
      <w:hyperlink r:id="rId7" w:history="1">
        <w:r w:rsidRPr="001F14D9">
          <w:rPr>
            <w:rStyle w:val="Hyperlink"/>
            <w:rFonts w:asciiTheme="minorHAnsi" w:hAnsiTheme="minorHAnsi" w:cstheme="minorHAnsi"/>
            <w:b/>
            <w:sz w:val="20"/>
            <w:szCs w:val="20"/>
          </w:rPr>
          <w:t>psp@vojvodina.gov.rs</w:t>
        </w:r>
      </w:hyperlink>
      <w:r>
        <w:rPr>
          <w:rStyle w:val="Hyperlink"/>
          <w:rFonts w:asciiTheme="minorHAnsi" w:hAnsiTheme="minorHAnsi" w:cstheme="minorHAnsi"/>
          <w:b/>
          <w:sz w:val="20"/>
          <w:szCs w:val="20"/>
          <w:lang w:val="sr-Cyrl-RS"/>
        </w:rPr>
        <w:t xml:space="preserve"> </w:t>
      </w:r>
      <w:r w:rsidRPr="00B42DDE">
        <w:rPr>
          <w:rStyle w:val="Hyperlink"/>
          <w:rFonts w:asciiTheme="minorHAnsi" w:hAnsiTheme="minorHAnsi" w:cstheme="minorHAnsi"/>
          <w:color w:val="000000" w:themeColor="text1"/>
          <w:sz w:val="20"/>
          <w:szCs w:val="20"/>
          <w:u w:val="none"/>
          <w:lang w:val="sr-Cyrl-RS"/>
        </w:rPr>
        <w:t>или путем</w:t>
      </w:r>
      <w:r w:rsidRPr="002B183E">
        <w:rPr>
          <w:rStyle w:val="Hyperlink"/>
          <w:rFonts w:asciiTheme="minorHAnsi" w:hAnsiTheme="minorHAnsi" w:cstheme="minorHAnsi"/>
          <w:color w:val="000000" w:themeColor="text1"/>
          <w:sz w:val="20"/>
          <w:szCs w:val="20"/>
          <w:u w:val="none"/>
          <w:lang w:val="sr-Cyrl-RS"/>
        </w:rPr>
        <w:t xml:space="preserve"> телефона број</w:t>
      </w:r>
      <w:r>
        <w:rPr>
          <w:rStyle w:val="Hyperlink"/>
          <w:rFonts w:asciiTheme="minorHAnsi" w:hAnsiTheme="minorHAnsi" w:cstheme="minorHAnsi"/>
          <w:color w:val="000000" w:themeColor="text1"/>
          <w:sz w:val="20"/>
          <w:szCs w:val="20"/>
          <w:u w:val="none"/>
          <w:lang w:val="sr-Cyrl-RS"/>
        </w:rPr>
        <w:t>:</w:t>
      </w:r>
      <w:r w:rsidRPr="002B183E">
        <w:rPr>
          <w:rStyle w:val="Hyperlink"/>
          <w:rFonts w:asciiTheme="minorHAnsi" w:hAnsiTheme="minorHAnsi" w:cstheme="minorHAnsi"/>
          <w:color w:val="000000" w:themeColor="text1"/>
          <w:sz w:val="20"/>
          <w:szCs w:val="20"/>
          <w:u w:val="none"/>
          <w:lang w:val="sr-Cyrl-RS"/>
        </w:rPr>
        <w:t xml:space="preserve"> 021/487-4411 </w:t>
      </w:r>
      <w:r>
        <w:rPr>
          <w:rStyle w:val="Hyperlink"/>
          <w:rFonts w:asciiTheme="minorHAnsi" w:hAnsiTheme="minorHAnsi" w:cstheme="minorHAnsi"/>
          <w:color w:val="000000" w:themeColor="text1"/>
          <w:sz w:val="20"/>
          <w:szCs w:val="20"/>
          <w:u w:val="none"/>
          <w:lang w:val="sr-Cyrl-RS"/>
        </w:rPr>
        <w:t>у периоду од 10</w:t>
      </w:r>
      <w:proofErr w:type="gramStart"/>
      <w:r>
        <w:rPr>
          <w:rStyle w:val="Hyperlink"/>
          <w:rFonts w:asciiTheme="minorHAnsi" w:hAnsiTheme="minorHAnsi" w:cstheme="minorHAnsi"/>
          <w:color w:val="000000" w:themeColor="text1"/>
          <w:sz w:val="20"/>
          <w:szCs w:val="20"/>
          <w:u w:val="none"/>
          <w:lang w:val="sr-Cyrl-RS"/>
        </w:rPr>
        <w:t>,00</w:t>
      </w:r>
      <w:proofErr w:type="gramEnd"/>
      <w:r>
        <w:rPr>
          <w:rStyle w:val="Hyperlink"/>
          <w:rFonts w:asciiTheme="minorHAnsi" w:hAnsiTheme="minorHAnsi" w:cstheme="minorHAnsi"/>
          <w:color w:val="000000" w:themeColor="text1"/>
          <w:sz w:val="20"/>
          <w:szCs w:val="20"/>
          <w:u w:val="none"/>
          <w:lang w:val="sr-Cyrl-RS"/>
        </w:rPr>
        <w:t xml:space="preserve"> до 13,00 часова.</w:t>
      </w:r>
    </w:p>
    <w:p w:rsidR="008C7281" w:rsidRPr="001F14D9" w:rsidRDefault="008C7281" w:rsidP="008C7281">
      <w:pPr>
        <w:tabs>
          <w:tab w:val="left" w:pos="9214"/>
        </w:tabs>
        <w:spacing w:after="0"/>
        <w:ind w:left="720" w:right="56"/>
        <w:contextualSpacing/>
        <w:jc w:val="both"/>
        <w:rPr>
          <w:rFonts w:asciiTheme="minorHAnsi" w:hAnsiTheme="minorHAnsi" w:cstheme="minorHAnsi"/>
          <w:sz w:val="20"/>
          <w:szCs w:val="20"/>
        </w:rPr>
      </w:pPr>
    </w:p>
    <w:p w:rsidR="008C7281" w:rsidRPr="008C7281" w:rsidRDefault="008C7281" w:rsidP="008C7281">
      <w:pPr>
        <w:pStyle w:val="ListParagraph1"/>
        <w:widowControl w:val="0"/>
        <w:numPr>
          <w:ilvl w:val="0"/>
          <w:numId w:val="19"/>
        </w:numPr>
        <w:autoSpaceDE w:val="0"/>
        <w:autoSpaceDN w:val="0"/>
        <w:adjustRightInd w:val="0"/>
        <w:spacing w:after="0" w:line="240" w:lineRule="auto"/>
        <w:ind w:right="-46"/>
        <w:jc w:val="both"/>
        <w:rPr>
          <w:rFonts w:asciiTheme="minorHAnsi" w:hAnsiTheme="minorHAnsi" w:cstheme="minorHAnsi"/>
          <w:b/>
          <w:sz w:val="20"/>
          <w:szCs w:val="20"/>
          <w:u w:val="single"/>
        </w:rPr>
      </w:pPr>
      <w:r w:rsidRPr="008C7281">
        <w:rPr>
          <w:rFonts w:asciiTheme="minorHAnsi" w:hAnsiTheme="minorHAnsi" w:cstheme="minorHAnsi"/>
          <w:b/>
          <w:sz w:val="20"/>
          <w:szCs w:val="20"/>
          <w:u w:val="single"/>
        </w:rPr>
        <w:t>ПРЕУЗИМАЊЕ ДОКУМЕНТАЦИЈЕ У ЕЛЕКТРОНСКОЈ ФОРМИ</w:t>
      </w:r>
    </w:p>
    <w:p w:rsidR="00847DD1" w:rsidRPr="008C7281" w:rsidRDefault="00847DD1" w:rsidP="000343E2">
      <w:pPr>
        <w:tabs>
          <w:tab w:val="left" w:pos="9214"/>
        </w:tabs>
        <w:spacing w:after="0"/>
        <w:ind w:right="56"/>
        <w:contextualSpacing/>
        <w:jc w:val="both"/>
        <w:rPr>
          <w:rFonts w:asciiTheme="minorHAnsi" w:hAnsiTheme="minorHAnsi" w:cstheme="minorHAnsi"/>
          <w:sz w:val="20"/>
          <w:szCs w:val="20"/>
          <w:lang w:val="sr-Cyrl-RS"/>
        </w:rPr>
      </w:pPr>
    </w:p>
    <w:p w:rsidR="00847DD1" w:rsidRPr="008C7281" w:rsidRDefault="00847DD1">
      <w:pPr>
        <w:pStyle w:val="NoSpacing1"/>
        <w:rPr>
          <w:rFonts w:asciiTheme="minorHAnsi" w:hAnsiTheme="minorHAnsi" w:cstheme="minorHAnsi"/>
          <w:sz w:val="20"/>
          <w:szCs w:val="20"/>
        </w:rPr>
      </w:pPr>
    </w:p>
    <w:p w:rsidR="00847DD1" w:rsidRPr="008C7281" w:rsidRDefault="003254D8">
      <w:pPr>
        <w:widowControl w:val="0"/>
        <w:kinsoku w:val="0"/>
        <w:overflowPunct w:val="0"/>
        <w:autoSpaceDE w:val="0"/>
        <w:autoSpaceDN w:val="0"/>
        <w:adjustRightInd w:val="0"/>
        <w:spacing w:after="0" w:line="240" w:lineRule="auto"/>
        <w:jc w:val="both"/>
        <w:rPr>
          <w:rFonts w:asciiTheme="minorHAnsi" w:hAnsiTheme="minorHAnsi" w:cstheme="minorHAnsi"/>
          <w:sz w:val="20"/>
          <w:szCs w:val="20"/>
        </w:rPr>
      </w:pPr>
      <w:proofErr w:type="spellStart"/>
      <w:r w:rsidRPr="008C7281">
        <w:rPr>
          <w:rFonts w:asciiTheme="minorHAnsi" w:hAnsiTheme="minorHAnsi" w:cstheme="minorHAnsi"/>
          <w:sz w:val="20"/>
          <w:szCs w:val="20"/>
        </w:rPr>
        <w:t>Текст</w:t>
      </w:r>
      <w:proofErr w:type="spellEnd"/>
      <w:r w:rsidRPr="008C7281">
        <w:rPr>
          <w:rFonts w:asciiTheme="minorHAnsi" w:hAnsiTheme="minorHAnsi" w:cstheme="minorHAnsi"/>
          <w:sz w:val="20"/>
          <w:szCs w:val="20"/>
        </w:rPr>
        <w:t xml:space="preserve"> </w:t>
      </w:r>
      <w:proofErr w:type="spellStart"/>
      <w:r w:rsidRPr="008C7281">
        <w:rPr>
          <w:rFonts w:asciiTheme="minorHAnsi" w:hAnsiTheme="minorHAnsi" w:cstheme="minorHAnsi"/>
          <w:sz w:val="20"/>
          <w:szCs w:val="20"/>
        </w:rPr>
        <w:t>конкурса</w:t>
      </w:r>
      <w:proofErr w:type="spellEnd"/>
      <w:r w:rsidRPr="008C7281">
        <w:rPr>
          <w:rFonts w:asciiTheme="minorHAnsi" w:hAnsiTheme="minorHAnsi" w:cstheme="minorHAnsi"/>
          <w:sz w:val="20"/>
          <w:szCs w:val="20"/>
        </w:rPr>
        <w:t xml:space="preserve">, </w:t>
      </w:r>
      <w:proofErr w:type="spellStart"/>
      <w:r w:rsidRPr="008C7281">
        <w:rPr>
          <w:rFonts w:asciiTheme="minorHAnsi" w:hAnsiTheme="minorHAnsi" w:cstheme="minorHAnsi"/>
          <w:sz w:val="20"/>
          <w:szCs w:val="20"/>
        </w:rPr>
        <w:t>Правилник</w:t>
      </w:r>
      <w:proofErr w:type="spellEnd"/>
      <w:r w:rsidRPr="008C7281">
        <w:rPr>
          <w:rFonts w:asciiTheme="minorHAnsi" w:hAnsiTheme="minorHAnsi" w:cstheme="minorHAnsi"/>
          <w:sz w:val="20"/>
          <w:szCs w:val="20"/>
        </w:rPr>
        <w:t xml:space="preserve">, </w:t>
      </w:r>
      <w:proofErr w:type="spellStart"/>
      <w:r w:rsidRPr="008C7281">
        <w:rPr>
          <w:rFonts w:asciiTheme="minorHAnsi" w:hAnsiTheme="minorHAnsi" w:cstheme="minorHAnsi"/>
          <w:sz w:val="20"/>
          <w:szCs w:val="20"/>
        </w:rPr>
        <w:t>образац</w:t>
      </w:r>
      <w:proofErr w:type="spellEnd"/>
      <w:r w:rsidRPr="008C7281">
        <w:rPr>
          <w:rFonts w:asciiTheme="minorHAnsi" w:hAnsiTheme="minorHAnsi" w:cstheme="minorHAnsi"/>
          <w:sz w:val="20"/>
          <w:szCs w:val="20"/>
        </w:rPr>
        <w:t xml:space="preserve"> </w:t>
      </w:r>
      <w:proofErr w:type="spellStart"/>
      <w:r w:rsidRPr="008C7281">
        <w:rPr>
          <w:rFonts w:asciiTheme="minorHAnsi" w:hAnsiTheme="minorHAnsi" w:cstheme="minorHAnsi"/>
          <w:sz w:val="20"/>
          <w:szCs w:val="20"/>
        </w:rPr>
        <w:t>пријаве</w:t>
      </w:r>
      <w:proofErr w:type="spellEnd"/>
      <w:r w:rsidRPr="008C7281">
        <w:rPr>
          <w:rFonts w:asciiTheme="minorHAnsi" w:hAnsiTheme="minorHAnsi" w:cstheme="minorHAnsi"/>
          <w:sz w:val="20"/>
          <w:szCs w:val="20"/>
        </w:rPr>
        <w:t>,</w:t>
      </w:r>
      <w:r w:rsidR="002819C2" w:rsidRPr="008C7281">
        <w:rPr>
          <w:rFonts w:asciiTheme="minorHAnsi" w:hAnsiTheme="minorHAnsi" w:cstheme="minorHAnsi"/>
          <w:sz w:val="20"/>
          <w:szCs w:val="20"/>
          <w:lang w:val="sr-Cyrl-RS"/>
        </w:rPr>
        <w:t xml:space="preserve"> </w:t>
      </w:r>
      <w:r w:rsidR="008D6871" w:rsidRPr="008C7281">
        <w:rPr>
          <w:rFonts w:asciiTheme="minorHAnsi" w:hAnsiTheme="minorHAnsi" w:cstheme="minorHAnsi"/>
          <w:sz w:val="20"/>
          <w:szCs w:val="20"/>
          <w:lang w:val="sr-Cyrl-RS"/>
        </w:rPr>
        <w:t>изјаву добављача, изјаву 1 и 2</w:t>
      </w:r>
      <w:r w:rsidR="00684FB0" w:rsidRPr="008C7281">
        <w:rPr>
          <w:rFonts w:asciiTheme="minorHAnsi" w:hAnsiTheme="minorHAnsi" w:cstheme="minorHAnsi"/>
          <w:sz w:val="20"/>
          <w:szCs w:val="20"/>
          <w:lang w:val="sr-Cyrl-RS"/>
        </w:rPr>
        <w:t xml:space="preserve">, </w:t>
      </w:r>
      <w:r w:rsidR="008D6871" w:rsidRPr="008C7281">
        <w:rPr>
          <w:rFonts w:asciiTheme="minorHAnsi" w:hAnsiTheme="minorHAnsi" w:cstheme="minorHAnsi"/>
          <w:sz w:val="20"/>
          <w:szCs w:val="20"/>
          <w:lang w:val="sr-Cyrl-RS"/>
        </w:rPr>
        <w:t>захтев за исплату и</w:t>
      </w:r>
      <w:r w:rsidR="00C82103" w:rsidRPr="008C7281">
        <w:rPr>
          <w:rFonts w:asciiTheme="minorHAnsi" w:hAnsiTheme="minorHAnsi" w:cstheme="minorHAnsi"/>
          <w:sz w:val="20"/>
          <w:szCs w:val="20"/>
          <w:lang w:val="sr-Cyrl-RS"/>
        </w:rPr>
        <w:t xml:space="preserve"> </w:t>
      </w:r>
      <w:r w:rsidR="002819C2" w:rsidRPr="008C7281">
        <w:rPr>
          <w:rFonts w:asciiTheme="minorHAnsi" w:hAnsiTheme="minorHAnsi" w:cstheme="minorHAnsi"/>
          <w:sz w:val="20"/>
          <w:szCs w:val="20"/>
          <w:lang w:val="sr-Cyrl-RS"/>
        </w:rPr>
        <w:t>извештај о наменском утрошку средстава</w:t>
      </w:r>
      <w:r w:rsidRPr="008C7281">
        <w:rPr>
          <w:rFonts w:asciiTheme="minorHAnsi" w:hAnsiTheme="minorHAnsi" w:cstheme="minorHAnsi"/>
          <w:sz w:val="20"/>
          <w:szCs w:val="20"/>
        </w:rPr>
        <w:t xml:space="preserve"> и </w:t>
      </w:r>
      <w:proofErr w:type="spellStart"/>
      <w:r w:rsidRPr="008C7281">
        <w:rPr>
          <w:rFonts w:asciiTheme="minorHAnsi" w:hAnsiTheme="minorHAnsi" w:cstheme="minorHAnsi"/>
          <w:sz w:val="20"/>
          <w:szCs w:val="20"/>
        </w:rPr>
        <w:t>Упу</w:t>
      </w:r>
      <w:proofErr w:type="spellEnd"/>
      <w:r w:rsidR="001B41FD" w:rsidRPr="008C7281">
        <w:rPr>
          <w:rFonts w:asciiTheme="minorHAnsi" w:hAnsiTheme="minorHAnsi" w:cstheme="minorHAnsi"/>
          <w:sz w:val="20"/>
          <w:szCs w:val="20"/>
          <w:lang w:val="sr-Cyrl-RS"/>
        </w:rPr>
        <w:t>т</w:t>
      </w:r>
      <w:proofErr w:type="spellStart"/>
      <w:r w:rsidRPr="008C7281">
        <w:rPr>
          <w:rFonts w:asciiTheme="minorHAnsi" w:hAnsiTheme="minorHAnsi" w:cstheme="minorHAnsi"/>
          <w:sz w:val="20"/>
          <w:szCs w:val="20"/>
        </w:rPr>
        <w:t>ство</w:t>
      </w:r>
      <w:proofErr w:type="spellEnd"/>
      <w:r w:rsidRPr="008C7281">
        <w:rPr>
          <w:rFonts w:asciiTheme="minorHAnsi" w:hAnsiTheme="minorHAnsi" w:cstheme="minorHAnsi"/>
          <w:sz w:val="20"/>
          <w:szCs w:val="20"/>
        </w:rPr>
        <w:t xml:space="preserve"> о </w:t>
      </w:r>
      <w:proofErr w:type="spellStart"/>
      <w:r w:rsidRPr="008C7281">
        <w:rPr>
          <w:rFonts w:asciiTheme="minorHAnsi" w:hAnsiTheme="minorHAnsi" w:cstheme="minorHAnsi"/>
          <w:sz w:val="20"/>
          <w:szCs w:val="20"/>
        </w:rPr>
        <w:t>начину</w:t>
      </w:r>
      <w:proofErr w:type="spellEnd"/>
      <w:r w:rsidRPr="008C7281">
        <w:rPr>
          <w:rFonts w:asciiTheme="minorHAnsi" w:hAnsiTheme="minorHAnsi" w:cstheme="minorHAnsi"/>
          <w:sz w:val="20"/>
          <w:szCs w:val="20"/>
        </w:rPr>
        <w:t xml:space="preserve"> </w:t>
      </w:r>
      <w:proofErr w:type="spellStart"/>
      <w:r w:rsidRPr="008C7281">
        <w:rPr>
          <w:rFonts w:asciiTheme="minorHAnsi" w:hAnsiTheme="minorHAnsi" w:cstheme="minorHAnsi"/>
          <w:sz w:val="20"/>
          <w:szCs w:val="20"/>
        </w:rPr>
        <w:t>подношења</w:t>
      </w:r>
      <w:proofErr w:type="spellEnd"/>
      <w:r w:rsidRPr="008C7281">
        <w:rPr>
          <w:rFonts w:asciiTheme="minorHAnsi" w:hAnsiTheme="minorHAnsi" w:cstheme="minorHAnsi"/>
          <w:sz w:val="20"/>
          <w:szCs w:val="20"/>
        </w:rPr>
        <w:t xml:space="preserve"> </w:t>
      </w:r>
      <w:proofErr w:type="spellStart"/>
      <w:r w:rsidRPr="008C7281">
        <w:rPr>
          <w:rFonts w:asciiTheme="minorHAnsi" w:hAnsiTheme="minorHAnsi" w:cstheme="minorHAnsi"/>
          <w:sz w:val="20"/>
          <w:szCs w:val="20"/>
        </w:rPr>
        <w:t>електронске</w:t>
      </w:r>
      <w:proofErr w:type="spellEnd"/>
      <w:r w:rsidRPr="008C7281">
        <w:rPr>
          <w:rFonts w:asciiTheme="minorHAnsi" w:hAnsiTheme="minorHAnsi" w:cstheme="minorHAnsi"/>
          <w:sz w:val="20"/>
          <w:szCs w:val="20"/>
        </w:rPr>
        <w:t xml:space="preserve"> </w:t>
      </w:r>
      <w:proofErr w:type="spellStart"/>
      <w:r w:rsidRPr="008C7281">
        <w:rPr>
          <w:rFonts w:asciiTheme="minorHAnsi" w:hAnsiTheme="minorHAnsi" w:cstheme="minorHAnsi"/>
          <w:sz w:val="20"/>
          <w:szCs w:val="20"/>
        </w:rPr>
        <w:t>пријаве</w:t>
      </w:r>
      <w:proofErr w:type="spellEnd"/>
      <w:r w:rsidRPr="008C7281">
        <w:rPr>
          <w:rFonts w:asciiTheme="minorHAnsi" w:hAnsiTheme="minorHAnsi" w:cstheme="minorHAnsi"/>
          <w:sz w:val="20"/>
          <w:szCs w:val="20"/>
        </w:rPr>
        <w:t xml:space="preserve"> и </w:t>
      </w:r>
      <w:proofErr w:type="spellStart"/>
      <w:r w:rsidRPr="008C7281">
        <w:rPr>
          <w:rFonts w:asciiTheme="minorHAnsi" w:hAnsiTheme="minorHAnsi" w:cstheme="minorHAnsi"/>
          <w:sz w:val="20"/>
          <w:szCs w:val="20"/>
        </w:rPr>
        <w:t>електронском</w:t>
      </w:r>
      <w:proofErr w:type="spellEnd"/>
      <w:r w:rsidRPr="008C7281">
        <w:rPr>
          <w:rFonts w:asciiTheme="minorHAnsi" w:hAnsiTheme="minorHAnsi" w:cstheme="minorHAnsi"/>
          <w:sz w:val="20"/>
          <w:szCs w:val="20"/>
        </w:rPr>
        <w:t xml:space="preserve"> </w:t>
      </w:r>
      <w:proofErr w:type="spellStart"/>
      <w:r w:rsidRPr="008C7281">
        <w:rPr>
          <w:rFonts w:asciiTheme="minorHAnsi" w:hAnsiTheme="minorHAnsi" w:cstheme="minorHAnsi"/>
          <w:sz w:val="20"/>
          <w:szCs w:val="20"/>
        </w:rPr>
        <w:t>општењу</w:t>
      </w:r>
      <w:proofErr w:type="spellEnd"/>
      <w:r w:rsidRPr="008C7281">
        <w:rPr>
          <w:rFonts w:asciiTheme="minorHAnsi" w:hAnsiTheme="minorHAnsi" w:cstheme="minorHAnsi"/>
          <w:sz w:val="20"/>
          <w:szCs w:val="20"/>
        </w:rPr>
        <w:t xml:space="preserve"> </w:t>
      </w:r>
      <w:proofErr w:type="spellStart"/>
      <w:r w:rsidRPr="008C7281">
        <w:rPr>
          <w:rFonts w:asciiTheme="minorHAnsi" w:hAnsiTheme="minorHAnsi" w:cstheme="minorHAnsi"/>
          <w:sz w:val="20"/>
          <w:szCs w:val="20"/>
        </w:rPr>
        <w:t>између</w:t>
      </w:r>
      <w:proofErr w:type="spellEnd"/>
      <w:r w:rsidRPr="008C7281">
        <w:rPr>
          <w:rFonts w:asciiTheme="minorHAnsi" w:hAnsiTheme="minorHAnsi" w:cstheme="minorHAnsi"/>
          <w:sz w:val="20"/>
          <w:szCs w:val="20"/>
        </w:rPr>
        <w:t xml:space="preserve"> </w:t>
      </w:r>
      <w:proofErr w:type="spellStart"/>
      <w:r w:rsidRPr="008C7281">
        <w:rPr>
          <w:rFonts w:asciiTheme="minorHAnsi" w:hAnsiTheme="minorHAnsi" w:cstheme="minorHAnsi"/>
          <w:sz w:val="20"/>
          <w:szCs w:val="20"/>
        </w:rPr>
        <w:t>органа</w:t>
      </w:r>
      <w:proofErr w:type="spellEnd"/>
      <w:r w:rsidRPr="008C7281">
        <w:rPr>
          <w:rFonts w:asciiTheme="minorHAnsi" w:hAnsiTheme="minorHAnsi" w:cstheme="minorHAnsi"/>
          <w:sz w:val="20"/>
          <w:szCs w:val="20"/>
        </w:rPr>
        <w:t xml:space="preserve">, </w:t>
      </w:r>
      <w:proofErr w:type="spellStart"/>
      <w:r w:rsidRPr="008C7281">
        <w:rPr>
          <w:rFonts w:asciiTheme="minorHAnsi" w:hAnsiTheme="minorHAnsi" w:cstheme="minorHAnsi"/>
          <w:sz w:val="20"/>
          <w:szCs w:val="20"/>
        </w:rPr>
        <w:t>могу</w:t>
      </w:r>
      <w:proofErr w:type="spellEnd"/>
      <w:r w:rsidRPr="008C7281">
        <w:rPr>
          <w:rFonts w:asciiTheme="minorHAnsi" w:hAnsiTheme="minorHAnsi" w:cstheme="minorHAnsi"/>
          <w:sz w:val="20"/>
          <w:szCs w:val="20"/>
        </w:rPr>
        <w:t xml:space="preserve"> </w:t>
      </w:r>
      <w:proofErr w:type="spellStart"/>
      <w:r w:rsidRPr="008C7281">
        <w:rPr>
          <w:rFonts w:asciiTheme="minorHAnsi" w:hAnsiTheme="minorHAnsi" w:cstheme="minorHAnsi"/>
          <w:sz w:val="20"/>
          <w:szCs w:val="20"/>
        </w:rPr>
        <w:t>се</w:t>
      </w:r>
      <w:proofErr w:type="spellEnd"/>
      <w:r w:rsidRPr="008C7281">
        <w:rPr>
          <w:rFonts w:asciiTheme="minorHAnsi" w:hAnsiTheme="minorHAnsi" w:cstheme="minorHAnsi"/>
          <w:sz w:val="20"/>
          <w:szCs w:val="20"/>
        </w:rPr>
        <w:t xml:space="preserve"> </w:t>
      </w:r>
      <w:proofErr w:type="spellStart"/>
      <w:r w:rsidRPr="008C7281">
        <w:rPr>
          <w:rFonts w:asciiTheme="minorHAnsi" w:hAnsiTheme="minorHAnsi" w:cstheme="minorHAnsi"/>
          <w:sz w:val="20"/>
          <w:szCs w:val="20"/>
        </w:rPr>
        <w:t>преузети</w:t>
      </w:r>
      <w:proofErr w:type="spellEnd"/>
      <w:r w:rsidRPr="008C7281">
        <w:rPr>
          <w:rFonts w:asciiTheme="minorHAnsi" w:hAnsiTheme="minorHAnsi" w:cstheme="minorHAnsi"/>
          <w:sz w:val="20"/>
          <w:szCs w:val="20"/>
        </w:rPr>
        <w:t xml:space="preserve"> </w:t>
      </w:r>
      <w:proofErr w:type="spellStart"/>
      <w:r w:rsidRPr="008C7281">
        <w:rPr>
          <w:rFonts w:asciiTheme="minorHAnsi" w:hAnsiTheme="minorHAnsi" w:cstheme="minorHAnsi"/>
          <w:sz w:val="20"/>
          <w:szCs w:val="20"/>
        </w:rPr>
        <w:t>са</w:t>
      </w:r>
      <w:proofErr w:type="spellEnd"/>
      <w:r w:rsidRPr="008C7281">
        <w:rPr>
          <w:rFonts w:asciiTheme="minorHAnsi" w:hAnsiTheme="minorHAnsi" w:cstheme="minorHAnsi"/>
          <w:sz w:val="20"/>
          <w:szCs w:val="20"/>
        </w:rPr>
        <w:t xml:space="preserve"> </w:t>
      </w:r>
      <w:proofErr w:type="spellStart"/>
      <w:r w:rsidRPr="008C7281">
        <w:rPr>
          <w:rFonts w:asciiTheme="minorHAnsi" w:hAnsiTheme="minorHAnsi" w:cstheme="minorHAnsi"/>
          <w:sz w:val="20"/>
          <w:szCs w:val="20"/>
        </w:rPr>
        <w:t>интернет</w:t>
      </w:r>
      <w:proofErr w:type="spellEnd"/>
      <w:r w:rsidRPr="008C7281">
        <w:rPr>
          <w:rFonts w:asciiTheme="minorHAnsi" w:hAnsiTheme="minorHAnsi" w:cstheme="minorHAnsi"/>
          <w:sz w:val="20"/>
          <w:szCs w:val="20"/>
        </w:rPr>
        <w:t xml:space="preserve"> </w:t>
      </w:r>
      <w:proofErr w:type="spellStart"/>
      <w:r w:rsidRPr="008C7281">
        <w:rPr>
          <w:rFonts w:asciiTheme="minorHAnsi" w:hAnsiTheme="minorHAnsi" w:cstheme="minorHAnsi"/>
          <w:sz w:val="20"/>
          <w:szCs w:val="20"/>
        </w:rPr>
        <w:t>адресе</w:t>
      </w:r>
      <w:proofErr w:type="spellEnd"/>
      <w:r w:rsidRPr="008C7281">
        <w:rPr>
          <w:rFonts w:asciiTheme="minorHAnsi" w:hAnsiTheme="minorHAnsi" w:cstheme="minorHAnsi"/>
          <w:sz w:val="20"/>
          <w:szCs w:val="20"/>
        </w:rPr>
        <w:t xml:space="preserve">: </w:t>
      </w:r>
      <w:hyperlink r:id="rId8" w:history="1">
        <w:r w:rsidRPr="008C7281">
          <w:rPr>
            <w:rFonts w:asciiTheme="minorHAnsi" w:hAnsiTheme="minorHAnsi" w:cstheme="minorHAnsi"/>
            <w:i/>
            <w:color w:val="0000FF"/>
            <w:sz w:val="20"/>
            <w:szCs w:val="20"/>
            <w:u w:val="single"/>
          </w:rPr>
          <w:t>www.psp.vojvodina.gov.rs</w:t>
        </w:r>
      </w:hyperlink>
      <w:r w:rsidRPr="008C7281">
        <w:rPr>
          <w:rFonts w:asciiTheme="minorHAnsi" w:hAnsiTheme="minorHAnsi" w:cstheme="minorHAnsi"/>
          <w:sz w:val="20"/>
          <w:szCs w:val="20"/>
        </w:rPr>
        <w:t>.</w:t>
      </w:r>
    </w:p>
    <w:p w:rsidR="00847DD1" w:rsidRPr="008C7281" w:rsidRDefault="00847DD1">
      <w:pPr>
        <w:widowControl w:val="0"/>
        <w:tabs>
          <w:tab w:val="left" w:pos="2504"/>
        </w:tabs>
        <w:autoSpaceDE w:val="0"/>
        <w:autoSpaceDN w:val="0"/>
        <w:adjustRightInd w:val="0"/>
        <w:spacing w:after="0" w:line="240" w:lineRule="auto"/>
        <w:rPr>
          <w:rFonts w:asciiTheme="minorHAnsi" w:eastAsia="Times New Roman" w:hAnsiTheme="minorHAnsi" w:cstheme="minorHAnsi"/>
          <w:sz w:val="20"/>
          <w:szCs w:val="20"/>
        </w:rPr>
      </w:pPr>
    </w:p>
    <w:p w:rsidR="00847DD1" w:rsidRPr="008C7281" w:rsidRDefault="003254D8">
      <w:pPr>
        <w:widowControl w:val="0"/>
        <w:tabs>
          <w:tab w:val="left" w:pos="7667"/>
          <w:tab w:val="left" w:pos="8415"/>
        </w:tabs>
        <w:autoSpaceDE w:val="0"/>
        <w:autoSpaceDN w:val="0"/>
        <w:adjustRightInd w:val="0"/>
        <w:spacing w:after="0" w:line="240" w:lineRule="auto"/>
        <w:ind w:right="38" w:firstLine="5670"/>
        <w:jc w:val="center"/>
        <w:rPr>
          <w:rFonts w:asciiTheme="minorHAnsi" w:eastAsia="Times New Roman" w:hAnsiTheme="minorHAnsi" w:cstheme="minorHAnsi"/>
          <w:b/>
          <w:sz w:val="20"/>
          <w:szCs w:val="20"/>
        </w:rPr>
      </w:pPr>
      <w:proofErr w:type="spellStart"/>
      <w:r w:rsidRPr="008C7281">
        <w:rPr>
          <w:rFonts w:asciiTheme="minorHAnsi" w:eastAsia="Times New Roman" w:hAnsiTheme="minorHAnsi" w:cstheme="minorHAnsi"/>
          <w:b/>
          <w:sz w:val="20"/>
          <w:szCs w:val="20"/>
        </w:rPr>
        <w:t>Покрајински</w:t>
      </w:r>
      <w:proofErr w:type="spellEnd"/>
      <w:r w:rsidRPr="008C7281">
        <w:rPr>
          <w:rFonts w:asciiTheme="minorHAnsi" w:eastAsia="Times New Roman" w:hAnsiTheme="minorHAnsi" w:cstheme="minorHAnsi"/>
          <w:b/>
          <w:sz w:val="20"/>
          <w:szCs w:val="20"/>
        </w:rPr>
        <w:t xml:space="preserve"> </w:t>
      </w:r>
      <w:proofErr w:type="spellStart"/>
      <w:r w:rsidRPr="008C7281">
        <w:rPr>
          <w:rFonts w:asciiTheme="minorHAnsi" w:eastAsia="Times New Roman" w:hAnsiTheme="minorHAnsi" w:cstheme="minorHAnsi"/>
          <w:b/>
          <w:sz w:val="20"/>
          <w:szCs w:val="20"/>
        </w:rPr>
        <w:t>секретар</w:t>
      </w:r>
      <w:proofErr w:type="spellEnd"/>
    </w:p>
    <w:p w:rsidR="00847DD1" w:rsidRPr="008C7281" w:rsidRDefault="00847DD1">
      <w:pPr>
        <w:widowControl w:val="0"/>
        <w:tabs>
          <w:tab w:val="left" w:pos="7667"/>
          <w:tab w:val="left" w:pos="8415"/>
        </w:tabs>
        <w:autoSpaceDE w:val="0"/>
        <w:autoSpaceDN w:val="0"/>
        <w:adjustRightInd w:val="0"/>
        <w:spacing w:after="0" w:line="240" w:lineRule="auto"/>
        <w:ind w:right="38" w:firstLine="5670"/>
        <w:jc w:val="center"/>
        <w:rPr>
          <w:rFonts w:asciiTheme="minorHAnsi" w:eastAsia="Times New Roman" w:hAnsiTheme="minorHAnsi" w:cstheme="minorHAnsi"/>
          <w:b/>
          <w:sz w:val="20"/>
          <w:szCs w:val="20"/>
        </w:rPr>
      </w:pPr>
    </w:p>
    <w:p w:rsidR="00847DD1" w:rsidRPr="008C7281" w:rsidRDefault="003254D8" w:rsidP="000A7974">
      <w:pPr>
        <w:widowControl w:val="0"/>
        <w:tabs>
          <w:tab w:val="left" w:pos="7667"/>
          <w:tab w:val="left" w:pos="8415"/>
        </w:tabs>
        <w:autoSpaceDE w:val="0"/>
        <w:autoSpaceDN w:val="0"/>
        <w:adjustRightInd w:val="0"/>
        <w:spacing w:after="0" w:line="240" w:lineRule="auto"/>
        <w:ind w:right="38" w:firstLine="5670"/>
        <w:jc w:val="center"/>
        <w:rPr>
          <w:rFonts w:asciiTheme="minorHAnsi" w:eastAsia="Times New Roman" w:hAnsiTheme="minorHAnsi" w:cstheme="minorHAnsi"/>
          <w:b/>
          <w:sz w:val="20"/>
          <w:szCs w:val="20"/>
        </w:rPr>
      </w:pPr>
      <w:proofErr w:type="spellStart"/>
      <w:r w:rsidRPr="008C7281">
        <w:rPr>
          <w:rFonts w:asciiTheme="minorHAnsi" w:eastAsia="Times New Roman" w:hAnsiTheme="minorHAnsi" w:cstheme="minorHAnsi"/>
          <w:b/>
          <w:sz w:val="20"/>
          <w:szCs w:val="20"/>
        </w:rPr>
        <w:t>Владимир</w:t>
      </w:r>
      <w:proofErr w:type="spellEnd"/>
      <w:r w:rsidRPr="008C7281">
        <w:rPr>
          <w:rFonts w:asciiTheme="minorHAnsi" w:eastAsia="Times New Roman" w:hAnsiTheme="minorHAnsi" w:cstheme="minorHAnsi"/>
          <w:b/>
          <w:sz w:val="20"/>
          <w:szCs w:val="20"/>
        </w:rPr>
        <w:t xml:space="preserve"> </w:t>
      </w:r>
      <w:proofErr w:type="spellStart"/>
      <w:r w:rsidRPr="008C7281">
        <w:rPr>
          <w:rFonts w:asciiTheme="minorHAnsi" w:eastAsia="Times New Roman" w:hAnsiTheme="minorHAnsi" w:cstheme="minorHAnsi"/>
          <w:b/>
          <w:sz w:val="20"/>
          <w:szCs w:val="20"/>
        </w:rPr>
        <w:t>Галић</w:t>
      </w:r>
      <w:proofErr w:type="spellEnd"/>
    </w:p>
    <w:p w:rsidR="00EF5FA4" w:rsidRPr="008C7281" w:rsidRDefault="00EF5FA4" w:rsidP="000A7974">
      <w:pPr>
        <w:widowControl w:val="0"/>
        <w:tabs>
          <w:tab w:val="left" w:pos="7667"/>
          <w:tab w:val="left" w:pos="8415"/>
        </w:tabs>
        <w:autoSpaceDE w:val="0"/>
        <w:autoSpaceDN w:val="0"/>
        <w:adjustRightInd w:val="0"/>
        <w:spacing w:after="0" w:line="240" w:lineRule="auto"/>
        <w:ind w:right="38" w:firstLine="5670"/>
        <w:jc w:val="center"/>
        <w:rPr>
          <w:rFonts w:asciiTheme="minorHAnsi" w:eastAsia="Times New Roman" w:hAnsiTheme="minorHAnsi" w:cstheme="minorHAnsi"/>
          <w:b/>
          <w:sz w:val="20"/>
          <w:szCs w:val="20"/>
        </w:rPr>
      </w:pPr>
    </w:p>
    <w:p w:rsidR="00EF5FA4" w:rsidRPr="008C7281" w:rsidRDefault="00EF5FA4" w:rsidP="000A7974">
      <w:pPr>
        <w:widowControl w:val="0"/>
        <w:tabs>
          <w:tab w:val="left" w:pos="7667"/>
          <w:tab w:val="left" w:pos="8415"/>
        </w:tabs>
        <w:autoSpaceDE w:val="0"/>
        <w:autoSpaceDN w:val="0"/>
        <w:adjustRightInd w:val="0"/>
        <w:spacing w:after="0" w:line="240" w:lineRule="auto"/>
        <w:ind w:right="38" w:firstLine="5670"/>
        <w:jc w:val="center"/>
        <w:rPr>
          <w:rFonts w:asciiTheme="minorHAnsi" w:eastAsia="Times New Roman" w:hAnsiTheme="minorHAnsi" w:cstheme="minorHAnsi"/>
          <w:b/>
          <w:sz w:val="20"/>
          <w:szCs w:val="20"/>
        </w:rPr>
      </w:pPr>
    </w:p>
    <w:p w:rsidR="00EF5FA4" w:rsidRPr="008C7281" w:rsidRDefault="00EF5FA4" w:rsidP="000A7974">
      <w:pPr>
        <w:widowControl w:val="0"/>
        <w:tabs>
          <w:tab w:val="left" w:pos="7667"/>
          <w:tab w:val="left" w:pos="8415"/>
        </w:tabs>
        <w:autoSpaceDE w:val="0"/>
        <w:autoSpaceDN w:val="0"/>
        <w:adjustRightInd w:val="0"/>
        <w:spacing w:after="0" w:line="240" w:lineRule="auto"/>
        <w:ind w:right="38" w:firstLine="5670"/>
        <w:jc w:val="center"/>
        <w:rPr>
          <w:rFonts w:asciiTheme="minorHAnsi" w:eastAsia="Times New Roman" w:hAnsiTheme="minorHAnsi" w:cstheme="minorHAnsi"/>
          <w:b/>
          <w:sz w:val="20"/>
          <w:szCs w:val="20"/>
        </w:rPr>
      </w:pPr>
    </w:p>
    <w:p w:rsidR="00EF5FA4" w:rsidRPr="008C7281" w:rsidRDefault="00EF5FA4" w:rsidP="000A7974">
      <w:pPr>
        <w:widowControl w:val="0"/>
        <w:tabs>
          <w:tab w:val="left" w:pos="7667"/>
          <w:tab w:val="left" w:pos="8415"/>
        </w:tabs>
        <w:autoSpaceDE w:val="0"/>
        <w:autoSpaceDN w:val="0"/>
        <w:adjustRightInd w:val="0"/>
        <w:spacing w:after="0" w:line="240" w:lineRule="auto"/>
        <w:ind w:right="38" w:firstLine="5670"/>
        <w:jc w:val="center"/>
        <w:rPr>
          <w:rFonts w:asciiTheme="minorHAnsi" w:hAnsiTheme="minorHAnsi" w:cstheme="minorHAnsi"/>
          <w:sz w:val="20"/>
          <w:szCs w:val="20"/>
        </w:rPr>
      </w:pPr>
    </w:p>
    <w:p w:rsidR="00EF5FA4" w:rsidRPr="008C7281" w:rsidRDefault="00EF5FA4" w:rsidP="000A7974">
      <w:pPr>
        <w:widowControl w:val="0"/>
        <w:tabs>
          <w:tab w:val="left" w:pos="7667"/>
          <w:tab w:val="left" w:pos="8415"/>
        </w:tabs>
        <w:autoSpaceDE w:val="0"/>
        <w:autoSpaceDN w:val="0"/>
        <w:adjustRightInd w:val="0"/>
        <w:spacing w:after="0" w:line="240" w:lineRule="auto"/>
        <w:ind w:right="38" w:firstLine="5670"/>
        <w:jc w:val="center"/>
        <w:rPr>
          <w:rFonts w:asciiTheme="minorHAnsi" w:hAnsiTheme="minorHAnsi" w:cstheme="minorHAnsi"/>
          <w:sz w:val="20"/>
          <w:szCs w:val="20"/>
        </w:rPr>
      </w:pPr>
    </w:p>
    <w:p w:rsidR="00EF5FA4" w:rsidRPr="008C7281" w:rsidRDefault="00EF5FA4" w:rsidP="00EF5FA4">
      <w:pPr>
        <w:pStyle w:val="BodyText"/>
        <w:spacing w:before="1" w:line="247" w:lineRule="auto"/>
        <w:ind w:left="113" w:right="110" w:firstLine="708"/>
        <w:jc w:val="both"/>
        <w:rPr>
          <w:rFonts w:asciiTheme="minorHAnsi" w:hAnsiTheme="minorHAnsi" w:cstheme="minorHAnsi"/>
          <w:sz w:val="18"/>
          <w:szCs w:val="18"/>
        </w:rPr>
      </w:pPr>
    </w:p>
    <w:p w:rsidR="00EF5FA4" w:rsidRPr="008C7281" w:rsidRDefault="00EF5FA4" w:rsidP="00EF5FA4">
      <w:pPr>
        <w:pStyle w:val="BodyText"/>
        <w:spacing w:before="1" w:line="247" w:lineRule="auto"/>
        <w:ind w:left="113" w:right="110" w:firstLine="6367"/>
        <w:jc w:val="center"/>
        <w:rPr>
          <w:rFonts w:asciiTheme="minorHAnsi" w:hAnsiTheme="minorHAnsi" w:cstheme="minorHAnsi"/>
          <w:b/>
          <w:sz w:val="18"/>
          <w:szCs w:val="18"/>
          <w:lang w:val="sr-Cyrl-RS"/>
        </w:rPr>
      </w:pPr>
    </w:p>
    <w:p w:rsidR="00EF5FA4" w:rsidRPr="008C7281" w:rsidRDefault="00EF5FA4" w:rsidP="000A7974">
      <w:pPr>
        <w:widowControl w:val="0"/>
        <w:tabs>
          <w:tab w:val="left" w:pos="7667"/>
          <w:tab w:val="left" w:pos="8415"/>
        </w:tabs>
        <w:autoSpaceDE w:val="0"/>
        <w:autoSpaceDN w:val="0"/>
        <w:adjustRightInd w:val="0"/>
        <w:spacing w:after="0" w:line="240" w:lineRule="auto"/>
        <w:ind w:right="38" w:firstLine="5670"/>
        <w:jc w:val="center"/>
        <w:rPr>
          <w:rFonts w:asciiTheme="minorHAnsi" w:hAnsiTheme="minorHAnsi" w:cstheme="minorHAnsi"/>
          <w:sz w:val="20"/>
          <w:szCs w:val="20"/>
        </w:rPr>
      </w:pPr>
    </w:p>
    <w:sectPr w:rsidR="00EF5FA4" w:rsidRPr="008C7281">
      <w:pgSz w:w="11906" w:h="16838"/>
      <w:pgMar w:top="709" w:right="1133"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80529"/>
    <w:multiLevelType w:val="hybridMultilevel"/>
    <w:tmpl w:val="E6D2C98C"/>
    <w:lvl w:ilvl="0" w:tplc="95AA4768">
      <w:start w:val="1"/>
      <w:numFmt w:val="decimal"/>
      <w:lvlText w:val="%1."/>
      <w:lvlJc w:val="left"/>
      <w:pPr>
        <w:ind w:left="1206" w:hanging="360"/>
      </w:pPr>
      <w:rPr>
        <w:rFonts w:ascii="Calibri" w:eastAsia="Calibri" w:hAnsi="Calibri" w:cs="Times New Roman"/>
        <w:sz w:val="20"/>
        <w:szCs w:val="20"/>
      </w:rPr>
    </w:lvl>
    <w:lvl w:ilvl="1" w:tplc="241A0003">
      <w:start w:val="1"/>
      <w:numFmt w:val="bullet"/>
      <w:lvlText w:val="o"/>
      <w:lvlJc w:val="left"/>
      <w:pPr>
        <w:ind w:left="1926" w:hanging="360"/>
      </w:pPr>
      <w:rPr>
        <w:rFonts w:ascii="Courier New" w:hAnsi="Courier New" w:cs="Courier New" w:hint="default"/>
      </w:rPr>
    </w:lvl>
    <w:lvl w:ilvl="2" w:tplc="241A0005" w:tentative="1">
      <w:start w:val="1"/>
      <w:numFmt w:val="bullet"/>
      <w:lvlText w:val=""/>
      <w:lvlJc w:val="left"/>
      <w:pPr>
        <w:ind w:left="2646" w:hanging="360"/>
      </w:pPr>
      <w:rPr>
        <w:rFonts w:ascii="Wingdings" w:hAnsi="Wingdings" w:hint="default"/>
      </w:rPr>
    </w:lvl>
    <w:lvl w:ilvl="3" w:tplc="241A0001" w:tentative="1">
      <w:start w:val="1"/>
      <w:numFmt w:val="bullet"/>
      <w:lvlText w:val=""/>
      <w:lvlJc w:val="left"/>
      <w:pPr>
        <w:ind w:left="3366" w:hanging="360"/>
      </w:pPr>
      <w:rPr>
        <w:rFonts w:ascii="Symbol" w:hAnsi="Symbol" w:hint="default"/>
      </w:rPr>
    </w:lvl>
    <w:lvl w:ilvl="4" w:tplc="241A0003" w:tentative="1">
      <w:start w:val="1"/>
      <w:numFmt w:val="bullet"/>
      <w:lvlText w:val="o"/>
      <w:lvlJc w:val="left"/>
      <w:pPr>
        <w:ind w:left="4086" w:hanging="360"/>
      </w:pPr>
      <w:rPr>
        <w:rFonts w:ascii="Courier New" w:hAnsi="Courier New" w:cs="Courier New" w:hint="default"/>
      </w:rPr>
    </w:lvl>
    <w:lvl w:ilvl="5" w:tplc="241A0005" w:tentative="1">
      <w:start w:val="1"/>
      <w:numFmt w:val="bullet"/>
      <w:lvlText w:val=""/>
      <w:lvlJc w:val="left"/>
      <w:pPr>
        <w:ind w:left="4806" w:hanging="360"/>
      </w:pPr>
      <w:rPr>
        <w:rFonts w:ascii="Wingdings" w:hAnsi="Wingdings" w:hint="default"/>
      </w:rPr>
    </w:lvl>
    <w:lvl w:ilvl="6" w:tplc="241A0001" w:tentative="1">
      <w:start w:val="1"/>
      <w:numFmt w:val="bullet"/>
      <w:lvlText w:val=""/>
      <w:lvlJc w:val="left"/>
      <w:pPr>
        <w:ind w:left="5526" w:hanging="360"/>
      </w:pPr>
      <w:rPr>
        <w:rFonts w:ascii="Symbol" w:hAnsi="Symbol" w:hint="default"/>
      </w:rPr>
    </w:lvl>
    <w:lvl w:ilvl="7" w:tplc="241A0003" w:tentative="1">
      <w:start w:val="1"/>
      <w:numFmt w:val="bullet"/>
      <w:lvlText w:val="o"/>
      <w:lvlJc w:val="left"/>
      <w:pPr>
        <w:ind w:left="6246" w:hanging="360"/>
      </w:pPr>
      <w:rPr>
        <w:rFonts w:ascii="Courier New" w:hAnsi="Courier New" w:cs="Courier New" w:hint="default"/>
      </w:rPr>
    </w:lvl>
    <w:lvl w:ilvl="8" w:tplc="241A0005" w:tentative="1">
      <w:start w:val="1"/>
      <w:numFmt w:val="bullet"/>
      <w:lvlText w:val=""/>
      <w:lvlJc w:val="left"/>
      <w:pPr>
        <w:ind w:left="6966" w:hanging="360"/>
      </w:pPr>
      <w:rPr>
        <w:rFonts w:ascii="Wingdings" w:hAnsi="Wingdings" w:hint="default"/>
      </w:rPr>
    </w:lvl>
  </w:abstractNum>
  <w:abstractNum w:abstractNumId="1">
    <w:nsid w:val="08EE4CD8"/>
    <w:multiLevelType w:val="hybridMultilevel"/>
    <w:tmpl w:val="FC24A88A"/>
    <w:lvl w:ilvl="0" w:tplc="00786EC2">
      <w:start w:val="4"/>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644E3E"/>
    <w:multiLevelType w:val="hybridMultilevel"/>
    <w:tmpl w:val="779C05DA"/>
    <w:lvl w:ilvl="0" w:tplc="029A47B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0DFD43FC"/>
    <w:multiLevelType w:val="multilevel"/>
    <w:tmpl w:val="0DFD43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tentative="1">
      <w:start w:val="1"/>
      <w:numFmt w:val="decimal"/>
      <w:isLgl/>
      <w:lvlText w:val="%1.%2.%3."/>
      <w:lvlJc w:val="left"/>
      <w:pPr>
        <w:ind w:left="1080" w:hanging="720"/>
      </w:pPr>
      <w:rPr>
        <w:rFonts w:hint="default"/>
      </w:rPr>
    </w:lvl>
    <w:lvl w:ilvl="3" w:tentative="1">
      <w:start w:val="1"/>
      <w:numFmt w:val="decimal"/>
      <w:isLgl/>
      <w:lvlText w:val="%1.%2.%3.%4."/>
      <w:lvlJc w:val="left"/>
      <w:pPr>
        <w:ind w:left="1080" w:hanging="720"/>
      </w:pPr>
      <w:rPr>
        <w:rFonts w:hint="default"/>
      </w:rPr>
    </w:lvl>
    <w:lvl w:ilvl="4" w:tentative="1">
      <w:start w:val="1"/>
      <w:numFmt w:val="decimal"/>
      <w:isLgl/>
      <w:lvlText w:val="%1.%2.%3.%4.%5."/>
      <w:lvlJc w:val="left"/>
      <w:pPr>
        <w:ind w:left="1440" w:hanging="1080"/>
      </w:pPr>
      <w:rPr>
        <w:rFonts w:hint="default"/>
      </w:rPr>
    </w:lvl>
    <w:lvl w:ilvl="5" w:tentative="1">
      <w:start w:val="1"/>
      <w:numFmt w:val="decimal"/>
      <w:isLgl/>
      <w:lvlText w:val="%1.%2.%3.%4.%5.%6."/>
      <w:lvlJc w:val="left"/>
      <w:pPr>
        <w:ind w:left="1440" w:hanging="1080"/>
      </w:pPr>
      <w:rPr>
        <w:rFonts w:hint="default"/>
      </w:rPr>
    </w:lvl>
    <w:lvl w:ilvl="6" w:tentative="1">
      <w:start w:val="1"/>
      <w:numFmt w:val="decimal"/>
      <w:isLgl/>
      <w:lvlText w:val="%1.%2.%3.%4.%5.%6.%7."/>
      <w:lvlJc w:val="left"/>
      <w:pPr>
        <w:ind w:left="1440" w:hanging="1080"/>
      </w:pPr>
      <w:rPr>
        <w:rFonts w:hint="default"/>
      </w:rPr>
    </w:lvl>
    <w:lvl w:ilvl="7" w:tentative="1">
      <w:start w:val="1"/>
      <w:numFmt w:val="decimal"/>
      <w:isLgl/>
      <w:lvlText w:val="%1.%2.%3.%4.%5.%6.%7.%8."/>
      <w:lvlJc w:val="left"/>
      <w:pPr>
        <w:ind w:left="1800" w:hanging="1440"/>
      </w:pPr>
      <w:rPr>
        <w:rFonts w:hint="default"/>
      </w:rPr>
    </w:lvl>
    <w:lvl w:ilvl="8" w:tentative="1">
      <w:start w:val="1"/>
      <w:numFmt w:val="decimal"/>
      <w:isLgl/>
      <w:lvlText w:val="%1.%2.%3.%4.%5.%6.%7.%8.%9."/>
      <w:lvlJc w:val="left"/>
      <w:pPr>
        <w:ind w:left="1800" w:hanging="1440"/>
      </w:pPr>
      <w:rPr>
        <w:rFonts w:hint="default"/>
      </w:rPr>
    </w:lvl>
  </w:abstractNum>
  <w:abstractNum w:abstractNumId="4">
    <w:nsid w:val="102D337F"/>
    <w:multiLevelType w:val="multilevel"/>
    <w:tmpl w:val="BA00284A"/>
    <w:lvl w:ilvl="0">
      <w:start w:val="1"/>
      <w:numFmt w:val="decimal"/>
      <w:lvlText w:val="%1."/>
      <w:lvlJc w:val="left"/>
      <w:pPr>
        <w:ind w:left="360" w:hanging="360"/>
      </w:pPr>
      <w:rPr>
        <w:rFonts w:asciiTheme="minorHAnsi" w:hAnsiTheme="minorHAnsi" w:cstheme="minorHAnsi"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080" w:hanging="108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440" w:hanging="1440"/>
      </w:pPr>
      <w:rPr>
        <w:rFonts w:asciiTheme="minorHAnsi" w:hAnsiTheme="minorHAnsi" w:cstheme="minorHAnsi" w:hint="default"/>
      </w:rPr>
    </w:lvl>
  </w:abstractNum>
  <w:abstractNum w:abstractNumId="5">
    <w:nsid w:val="16ED2A0D"/>
    <w:multiLevelType w:val="multilevel"/>
    <w:tmpl w:val="959053E8"/>
    <w:lvl w:ilvl="0">
      <w:start w:val="1"/>
      <w:numFmt w:val="decimal"/>
      <w:lvlText w:val="%1."/>
      <w:lvlJc w:val="left"/>
      <w:pPr>
        <w:ind w:left="720" w:hanging="360"/>
      </w:pPr>
      <w:rPr>
        <w:rFonts w:ascii="Calibri" w:eastAsia="Calibri" w:hAnsi="Calibri" w:cs="Calibr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74D0D6C"/>
    <w:multiLevelType w:val="hybridMultilevel"/>
    <w:tmpl w:val="111CB8B2"/>
    <w:lvl w:ilvl="0" w:tplc="89C6FD86">
      <w:start w:val="1"/>
      <w:numFmt w:val="decimal"/>
      <w:lvlText w:val="%1."/>
      <w:lvlJc w:val="left"/>
      <w:pPr>
        <w:ind w:left="848" w:hanging="360"/>
      </w:pPr>
      <w:rPr>
        <w:rFonts w:ascii="Calibri" w:eastAsia="Calibri" w:hAnsi="Calibri" w:cs="Calibri" w:hint="default"/>
        <w:w w:val="100"/>
        <w:sz w:val="22"/>
        <w:szCs w:val="22"/>
        <w:lang w:eastAsia="en-US" w:bidi="ar-SA"/>
      </w:rPr>
    </w:lvl>
    <w:lvl w:ilvl="1" w:tplc="668C9598">
      <w:numFmt w:val="bullet"/>
      <w:lvlText w:val="­"/>
      <w:lvlJc w:val="left"/>
      <w:pPr>
        <w:ind w:left="1208" w:hanging="360"/>
      </w:pPr>
      <w:rPr>
        <w:rFonts w:ascii="Calibri" w:eastAsia="Calibri" w:hAnsi="Calibri" w:cs="Calibri" w:hint="default"/>
        <w:w w:val="99"/>
        <w:sz w:val="20"/>
        <w:szCs w:val="20"/>
        <w:lang w:eastAsia="en-US" w:bidi="ar-SA"/>
      </w:rPr>
    </w:lvl>
    <w:lvl w:ilvl="2" w:tplc="6EAE854C">
      <w:numFmt w:val="bullet"/>
      <w:lvlText w:val="•"/>
      <w:lvlJc w:val="left"/>
      <w:pPr>
        <w:ind w:left="2140" w:hanging="360"/>
      </w:pPr>
      <w:rPr>
        <w:rFonts w:hint="default"/>
        <w:lang w:eastAsia="en-US" w:bidi="ar-SA"/>
      </w:rPr>
    </w:lvl>
    <w:lvl w:ilvl="3" w:tplc="1E54EB0C">
      <w:numFmt w:val="bullet"/>
      <w:lvlText w:val="•"/>
      <w:lvlJc w:val="left"/>
      <w:pPr>
        <w:ind w:left="3081" w:hanging="360"/>
      </w:pPr>
      <w:rPr>
        <w:rFonts w:hint="default"/>
        <w:lang w:eastAsia="en-US" w:bidi="ar-SA"/>
      </w:rPr>
    </w:lvl>
    <w:lvl w:ilvl="4" w:tplc="B3568C44">
      <w:numFmt w:val="bullet"/>
      <w:lvlText w:val="•"/>
      <w:lvlJc w:val="left"/>
      <w:pPr>
        <w:ind w:left="4022" w:hanging="360"/>
      </w:pPr>
      <w:rPr>
        <w:rFonts w:hint="default"/>
        <w:lang w:eastAsia="en-US" w:bidi="ar-SA"/>
      </w:rPr>
    </w:lvl>
    <w:lvl w:ilvl="5" w:tplc="864A56B0">
      <w:numFmt w:val="bullet"/>
      <w:lvlText w:val="•"/>
      <w:lvlJc w:val="left"/>
      <w:pPr>
        <w:ind w:left="4962" w:hanging="360"/>
      </w:pPr>
      <w:rPr>
        <w:rFonts w:hint="default"/>
        <w:lang w:eastAsia="en-US" w:bidi="ar-SA"/>
      </w:rPr>
    </w:lvl>
    <w:lvl w:ilvl="6" w:tplc="22DA7D08">
      <w:numFmt w:val="bullet"/>
      <w:lvlText w:val="•"/>
      <w:lvlJc w:val="left"/>
      <w:pPr>
        <w:ind w:left="5903" w:hanging="360"/>
      </w:pPr>
      <w:rPr>
        <w:rFonts w:hint="default"/>
        <w:lang w:eastAsia="en-US" w:bidi="ar-SA"/>
      </w:rPr>
    </w:lvl>
    <w:lvl w:ilvl="7" w:tplc="0548F29C">
      <w:numFmt w:val="bullet"/>
      <w:lvlText w:val="•"/>
      <w:lvlJc w:val="left"/>
      <w:pPr>
        <w:ind w:left="6844" w:hanging="360"/>
      </w:pPr>
      <w:rPr>
        <w:rFonts w:hint="default"/>
        <w:lang w:eastAsia="en-US" w:bidi="ar-SA"/>
      </w:rPr>
    </w:lvl>
    <w:lvl w:ilvl="8" w:tplc="E2FC7D7A">
      <w:numFmt w:val="bullet"/>
      <w:lvlText w:val="•"/>
      <w:lvlJc w:val="left"/>
      <w:pPr>
        <w:ind w:left="7784" w:hanging="360"/>
      </w:pPr>
      <w:rPr>
        <w:rFonts w:hint="default"/>
        <w:lang w:eastAsia="en-US" w:bidi="ar-SA"/>
      </w:rPr>
    </w:lvl>
  </w:abstractNum>
  <w:abstractNum w:abstractNumId="7">
    <w:nsid w:val="1B140707"/>
    <w:multiLevelType w:val="hybridMultilevel"/>
    <w:tmpl w:val="C096A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391E42"/>
    <w:multiLevelType w:val="hybridMultilevel"/>
    <w:tmpl w:val="07F6CFA6"/>
    <w:lvl w:ilvl="0" w:tplc="89C6FD86">
      <w:start w:val="1"/>
      <w:numFmt w:val="decimal"/>
      <w:lvlText w:val="%1."/>
      <w:lvlJc w:val="left"/>
      <w:pPr>
        <w:ind w:left="848" w:hanging="360"/>
      </w:pPr>
      <w:rPr>
        <w:rFonts w:ascii="Calibri" w:eastAsia="Calibri" w:hAnsi="Calibri" w:cs="Calibri" w:hint="default"/>
        <w:w w:val="100"/>
        <w:sz w:val="22"/>
        <w:szCs w:val="22"/>
        <w:lang w:eastAsia="en-US" w:bidi="ar-SA"/>
      </w:rPr>
    </w:lvl>
    <w:lvl w:ilvl="1" w:tplc="668C9598">
      <w:numFmt w:val="bullet"/>
      <w:lvlText w:val="­"/>
      <w:lvlJc w:val="left"/>
      <w:pPr>
        <w:ind w:left="1208" w:hanging="360"/>
      </w:pPr>
      <w:rPr>
        <w:rFonts w:ascii="Calibri" w:eastAsia="Calibri" w:hAnsi="Calibri" w:cs="Calibri" w:hint="default"/>
        <w:w w:val="99"/>
        <w:sz w:val="20"/>
        <w:szCs w:val="20"/>
        <w:lang w:eastAsia="en-US" w:bidi="ar-SA"/>
      </w:rPr>
    </w:lvl>
    <w:lvl w:ilvl="2" w:tplc="6EAE854C">
      <w:numFmt w:val="bullet"/>
      <w:lvlText w:val="•"/>
      <w:lvlJc w:val="left"/>
      <w:pPr>
        <w:ind w:left="2140" w:hanging="360"/>
      </w:pPr>
      <w:rPr>
        <w:rFonts w:hint="default"/>
        <w:lang w:eastAsia="en-US" w:bidi="ar-SA"/>
      </w:rPr>
    </w:lvl>
    <w:lvl w:ilvl="3" w:tplc="1E54EB0C">
      <w:numFmt w:val="bullet"/>
      <w:lvlText w:val="•"/>
      <w:lvlJc w:val="left"/>
      <w:pPr>
        <w:ind w:left="3081" w:hanging="360"/>
      </w:pPr>
      <w:rPr>
        <w:rFonts w:hint="default"/>
        <w:lang w:eastAsia="en-US" w:bidi="ar-SA"/>
      </w:rPr>
    </w:lvl>
    <w:lvl w:ilvl="4" w:tplc="B3568C44">
      <w:numFmt w:val="bullet"/>
      <w:lvlText w:val="•"/>
      <w:lvlJc w:val="left"/>
      <w:pPr>
        <w:ind w:left="4022" w:hanging="360"/>
      </w:pPr>
      <w:rPr>
        <w:rFonts w:hint="default"/>
        <w:lang w:eastAsia="en-US" w:bidi="ar-SA"/>
      </w:rPr>
    </w:lvl>
    <w:lvl w:ilvl="5" w:tplc="864A56B0">
      <w:numFmt w:val="bullet"/>
      <w:lvlText w:val="•"/>
      <w:lvlJc w:val="left"/>
      <w:pPr>
        <w:ind w:left="4962" w:hanging="360"/>
      </w:pPr>
      <w:rPr>
        <w:rFonts w:hint="default"/>
        <w:lang w:eastAsia="en-US" w:bidi="ar-SA"/>
      </w:rPr>
    </w:lvl>
    <w:lvl w:ilvl="6" w:tplc="22DA7D08">
      <w:numFmt w:val="bullet"/>
      <w:lvlText w:val="•"/>
      <w:lvlJc w:val="left"/>
      <w:pPr>
        <w:ind w:left="5903" w:hanging="360"/>
      </w:pPr>
      <w:rPr>
        <w:rFonts w:hint="default"/>
        <w:lang w:eastAsia="en-US" w:bidi="ar-SA"/>
      </w:rPr>
    </w:lvl>
    <w:lvl w:ilvl="7" w:tplc="0548F29C">
      <w:numFmt w:val="bullet"/>
      <w:lvlText w:val="•"/>
      <w:lvlJc w:val="left"/>
      <w:pPr>
        <w:ind w:left="6844" w:hanging="360"/>
      </w:pPr>
      <w:rPr>
        <w:rFonts w:hint="default"/>
        <w:lang w:eastAsia="en-US" w:bidi="ar-SA"/>
      </w:rPr>
    </w:lvl>
    <w:lvl w:ilvl="8" w:tplc="E2FC7D7A">
      <w:numFmt w:val="bullet"/>
      <w:lvlText w:val="•"/>
      <w:lvlJc w:val="left"/>
      <w:pPr>
        <w:ind w:left="7784" w:hanging="360"/>
      </w:pPr>
      <w:rPr>
        <w:rFonts w:hint="default"/>
        <w:lang w:eastAsia="en-US" w:bidi="ar-SA"/>
      </w:rPr>
    </w:lvl>
  </w:abstractNum>
  <w:abstractNum w:abstractNumId="9">
    <w:nsid w:val="2C462CDD"/>
    <w:multiLevelType w:val="hybridMultilevel"/>
    <w:tmpl w:val="8D743DFE"/>
    <w:lvl w:ilvl="0" w:tplc="F48A1C66">
      <w:start w:val="1"/>
      <w:numFmt w:val="bullet"/>
      <w:lvlText w:val="-"/>
      <w:lvlJc w:val="left"/>
      <w:pPr>
        <w:ind w:left="1206" w:hanging="360"/>
      </w:pPr>
      <w:rPr>
        <w:rFonts w:ascii="Vivaldi" w:hAnsi="Vivaldi" w:hint="default"/>
      </w:rPr>
    </w:lvl>
    <w:lvl w:ilvl="1" w:tplc="241A0003" w:tentative="1">
      <w:start w:val="1"/>
      <w:numFmt w:val="bullet"/>
      <w:lvlText w:val="o"/>
      <w:lvlJc w:val="left"/>
      <w:pPr>
        <w:ind w:left="1926" w:hanging="360"/>
      </w:pPr>
      <w:rPr>
        <w:rFonts w:ascii="Courier New" w:hAnsi="Courier New" w:cs="Courier New" w:hint="default"/>
      </w:rPr>
    </w:lvl>
    <w:lvl w:ilvl="2" w:tplc="241A0005" w:tentative="1">
      <w:start w:val="1"/>
      <w:numFmt w:val="bullet"/>
      <w:lvlText w:val=""/>
      <w:lvlJc w:val="left"/>
      <w:pPr>
        <w:ind w:left="2646" w:hanging="360"/>
      </w:pPr>
      <w:rPr>
        <w:rFonts w:ascii="Wingdings" w:hAnsi="Wingdings" w:hint="default"/>
      </w:rPr>
    </w:lvl>
    <w:lvl w:ilvl="3" w:tplc="241A0001" w:tentative="1">
      <w:start w:val="1"/>
      <w:numFmt w:val="bullet"/>
      <w:lvlText w:val=""/>
      <w:lvlJc w:val="left"/>
      <w:pPr>
        <w:ind w:left="3366" w:hanging="360"/>
      </w:pPr>
      <w:rPr>
        <w:rFonts w:ascii="Symbol" w:hAnsi="Symbol" w:hint="default"/>
      </w:rPr>
    </w:lvl>
    <w:lvl w:ilvl="4" w:tplc="241A0003" w:tentative="1">
      <w:start w:val="1"/>
      <w:numFmt w:val="bullet"/>
      <w:lvlText w:val="o"/>
      <w:lvlJc w:val="left"/>
      <w:pPr>
        <w:ind w:left="4086" w:hanging="360"/>
      </w:pPr>
      <w:rPr>
        <w:rFonts w:ascii="Courier New" w:hAnsi="Courier New" w:cs="Courier New" w:hint="default"/>
      </w:rPr>
    </w:lvl>
    <w:lvl w:ilvl="5" w:tplc="241A0005" w:tentative="1">
      <w:start w:val="1"/>
      <w:numFmt w:val="bullet"/>
      <w:lvlText w:val=""/>
      <w:lvlJc w:val="left"/>
      <w:pPr>
        <w:ind w:left="4806" w:hanging="360"/>
      </w:pPr>
      <w:rPr>
        <w:rFonts w:ascii="Wingdings" w:hAnsi="Wingdings" w:hint="default"/>
      </w:rPr>
    </w:lvl>
    <w:lvl w:ilvl="6" w:tplc="241A0001" w:tentative="1">
      <w:start w:val="1"/>
      <w:numFmt w:val="bullet"/>
      <w:lvlText w:val=""/>
      <w:lvlJc w:val="left"/>
      <w:pPr>
        <w:ind w:left="5526" w:hanging="360"/>
      </w:pPr>
      <w:rPr>
        <w:rFonts w:ascii="Symbol" w:hAnsi="Symbol" w:hint="default"/>
      </w:rPr>
    </w:lvl>
    <w:lvl w:ilvl="7" w:tplc="241A0003" w:tentative="1">
      <w:start w:val="1"/>
      <w:numFmt w:val="bullet"/>
      <w:lvlText w:val="o"/>
      <w:lvlJc w:val="left"/>
      <w:pPr>
        <w:ind w:left="6246" w:hanging="360"/>
      </w:pPr>
      <w:rPr>
        <w:rFonts w:ascii="Courier New" w:hAnsi="Courier New" w:cs="Courier New" w:hint="default"/>
      </w:rPr>
    </w:lvl>
    <w:lvl w:ilvl="8" w:tplc="241A0005" w:tentative="1">
      <w:start w:val="1"/>
      <w:numFmt w:val="bullet"/>
      <w:lvlText w:val=""/>
      <w:lvlJc w:val="left"/>
      <w:pPr>
        <w:ind w:left="6966" w:hanging="360"/>
      </w:pPr>
      <w:rPr>
        <w:rFonts w:ascii="Wingdings" w:hAnsi="Wingdings" w:hint="default"/>
      </w:rPr>
    </w:lvl>
  </w:abstractNum>
  <w:abstractNum w:abstractNumId="10">
    <w:nsid w:val="2CD63C3D"/>
    <w:multiLevelType w:val="hybridMultilevel"/>
    <w:tmpl w:val="0270F98C"/>
    <w:lvl w:ilvl="0" w:tplc="50625346">
      <w:start w:val="70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62535D"/>
    <w:multiLevelType w:val="hybridMultilevel"/>
    <w:tmpl w:val="A8D45292"/>
    <w:lvl w:ilvl="0" w:tplc="32D6AD80">
      <w:start w:val="1"/>
      <w:numFmt w:val="decimal"/>
      <w:lvlText w:val="%1."/>
      <w:lvlJc w:val="left"/>
      <w:pPr>
        <w:ind w:left="834" w:hanging="360"/>
      </w:pPr>
      <w:rPr>
        <w:rFonts w:ascii="Calibri" w:eastAsia="Calibri" w:hAnsi="Calibri" w:cs="Calibri" w:hint="default"/>
        <w:w w:val="100"/>
        <w:sz w:val="22"/>
        <w:szCs w:val="22"/>
        <w:lang w:eastAsia="en-US" w:bidi="ar-SA"/>
      </w:rPr>
    </w:lvl>
    <w:lvl w:ilvl="1" w:tplc="8D36E65A">
      <w:numFmt w:val="bullet"/>
      <w:lvlText w:val="-"/>
      <w:lvlJc w:val="left"/>
      <w:pPr>
        <w:ind w:left="1261" w:hanging="360"/>
      </w:pPr>
      <w:rPr>
        <w:rFonts w:ascii="Calibri" w:eastAsia="Calibri" w:hAnsi="Calibri" w:cs="Calibri" w:hint="default"/>
        <w:w w:val="100"/>
        <w:sz w:val="22"/>
        <w:szCs w:val="22"/>
        <w:lang w:eastAsia="en-US" w:bidi="ar-SA"/>
      </w:rPr>
    </w:lvl>
    <w:lvl w:ilvl="2" w:tplc="CC5A3D40">
      <w:numFmt w:val="bullet"/>
      <w:lvlText w:val="•"/>
      <w:lvlJc w:val="left"/>
      <w:pPr>
        <w:ind w:left="2194" w:hanging="360"/>
      </w:pPr>
      <w:rPr>
        <w:rFonts w:hint="default"/>
        <w:lang w:eastAsia="en-US" w:bidi="ar-SA"/>
      </w:rPr>
    </w:lvl>
    <w:lvl w:ilvl="3" w:tplc="2A101D6A">
      <w:numFmt w:val="bullet"/>
      <w:lvlText w:val="•"/>
      <w:lvlJc w:val="left"/>
      <w:pPr>
        <w:ind w:left="3128" w:hanging="360"/>
      </w:pPr>
      <w:rPr>
        <w:rFonts w:hint="default"/>
        <w:lang w:eastAsia="en-US" w:bidi="ar-SA"/>
      </w:rPr>
    </w:lvl>
    <w:lvl w:ilvl="4" w:tplc="EA3469C6">
      <w:numFmt w:val="bullet"/>
      <w:lvlText w:val="•"/>
      <w:lvlJc w:val="left"/>
      <w:pPr>
        <w:ind w:left="4062" w:hanging="360"/>
      </w:pPr>
      <w:rPr>
        <w:rFonts w:hint="default"/>
        <w:lang w:eastAsia="en-US" w:bidi="ar-SA"/>
      </w:rPr>
    </w:lvl>
    <w:lvl w:ilvl="5" w:tplc="652CE2E2">
      <w:numFmt w:val="bullet"/>
      <w:lvlText w:val="•"/>
      <w:lvlJc w:val="left"/>
      <w:pPr>
        <w:ind w:left="4996" w:hanging="360"/>
      </w:pPr>
      <w:rPr>
        <w:rFonts w:hint="default"/>
        <w:lang w:eastAsia="en-US" w:bidi="ar-SA"/>
      </w:rPr>
    </w:lvl>
    <w:lvl w:ilvl="6" w:tplc="AACE2912">
      <w:numFmt w:val="bullet"/>
      <w:lvlText w:val="•"/>
      <w:lvlJc w:val="left"/>
      <w:pPr>
        <w:ind w:left="5930" w:hanging="360"/>
      </w:pPr>
      <w:rPr>
        <w:rFonts w:hint="default"/>
        <w:lang w:eastAsia="en-US" w:bidi="ar-SA"/>
      </w:rPr>
    </w:lvl>
    <w:lvl w:ilvl="7" w:tplc="23446E30">
      <w:numFmt w:val="bullet"/>
      <w:lvlText w:val="•"/>
      <w:lvlJc w:val="left"/>
      <w:pPr>
        <w:ind w:left="6864" w:hanging="360"/>
      </w:pPr>
      <w:rPr>
        <w:rFonts w:hint="default"/>
        <w:lang w:eastAsia="en-US" w:bidi="ar-SA"/>
      </w:rPr>
    </w:lvl>
    <w:lvl w:ilvl="8" w:tplc="BF082486">
      <w:numFmt w:val="bullet"/>
      <w:lvlText w:val="•"/>
      <w:lvlJc w:val="left"/>
      <w:pPr>
        <w:ind w:left="7798" w:hanging="360"/>
      </w:pPr>
      <w:rPr>
        <w:rFonts w:hint="default"/>
        <w:lang w:eastAsia="en-US" w:bidi="ar-SA"/>
      </w:rPr>
    </w:lvl>
  </w:abstractNum>
  <w:abstractNum w:abstractNumId="12">
    <w:nsid w:val="407D2C97"/>
    <w:multiLevelType w:val="hybridMultilevel"/>
    <w:tmpl w:val="EAB4B40A"/>
    <w:lvl w:ilvl="0" w:tplc="8494ADE6">
      <w:start w:val="5"/>
      <w:numFmt w:val="bullet"/>
      <w:lvlText w:val="-"/>
      <w:lvlJc w:val="left"/>
      <w:pPr>
        <w:ind w:left="720" w:hanging="360"/>
      </w:pPr>
      <w:rPr>
        <w:rFonts w:ascii="Calibri" w:eastAsiaTheme="minorEastAsia"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4B9B2D7C"/>
    <w:multiLevelType w:val="hybridMultilevel"/>
    <w:tmpl w:val="B2A020D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4">
    <w:nsid w:val="4C400792"/>
    <w:multiLevelType w:val="multilevel"/>
    <w:tmpl w:val="4FE71CA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4D4225C7"/>
    <w:multiLevelType w:val="multilevel"/>
    <w:tmpl w:val="4D4225C7"/>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FE71CAC"/>
    <w:multiLevelType w:val="multilevel"/>
    <w:tmpl w:val="4FE71CA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53552F87"/>
    <w:multiLevelType w:val="hybridMultilevel"/>
    <w:tmpl w:val="7FFEB592"/>
    <w:lvl w:ilvl="0" w:tplc="00786EC2">
      <w:start w:val="4"/>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8CD7F13"/>
    <w:multiLevelType w:val="hybridMultilevel"/>
    <w:tmpl w:val="2A8E0B5C"/>
    <w:lvl w:ilvl="0" w:tplc="5784DC62">
      <w:numFmt w:val="bullet"/>
      <w:lvlText w:val="-"/>
      <w:lvlJc w:val="left"/>
      <w:pPr>
        <w:ind w:left="1080" w:hanging="360"/>
      </w:pPr>
      <w:rPr>
        <w:rFonts w:ascii="Verdana" w:eastAsia="Calibri" w:hAnsi="Verdana"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5D611F15"/>
    <w:multiLevelType w:val="multilevel"/>
    <w:tmpl w:val="5D611F15"/>
    <w:lvl w:ilvl="0">
      <w:numFmt w:val="bullet"/>
      <w:lvlText w:val="-"/>
      <w:lvlJc w:val="left"/>
      <w:pPr>
        <w:ind w:left="720" w:hanging="360"/>
      </w:pPr>
      <w:rPr>
        <w:rFonts w:ascii="Calibri"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FEC206A"/>
    <w:multiLevelType w:val="hybridMultilevel"/>
    <w:tmpl w:val="67BC26D4"/>
    <w:lvl w:ilvl="0" w:tplc="52645802">
      <w:start w:val="1"/>
      <w:numFmt w:val="decimal"/>
      <w:lvlText w:val="%1."/>
      <w:lvlJc w:val="left"/>
      <w:pPr>
        <w:tabs>
          <w:tab w:val="num" w:pos="720"/>
        </w:tabs>
        <w:ind w:left="720" w:hanging="360"/>
      </w:pPr>
      <w:rPr>
        <w:color w:val="auto"/>
      </w:rPr>
    </w:lvl>
    <w:lvl w:ilvl="1" w:tplc="281A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D230224"/>
    <w:multiLevelType w:val="multilevel"/>
    <w:tmpl w:val="7D2302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6"/>
  </w:num>
  <w:num w:numId="2">
    <w:abstractNumId w:val="3"/>
  </w:num>
  <w:num w:numId="3">
    <w:abstractNumId w:val="15"/>
  </w:num>
  <w:num w:numId="4">
    <w:abstractNumId w:val="21"/>
  </w:num>
  <w:num w:numId="5">
    <w:abstractNumId w:val="5"/>
  </w:num>
  <w:num w:numId="6">
    <w:abstractNumId w:val="19"/>
  </w:num>
  <w:num w:numId="7">
    <w:abstractNumId w:val="0"/>
  </w:num>
  <w:num w:numId="8">
    <w:abstractNumId w:val="7"/>
  </w:num>
  <w:num w:numId="9">
    <w:abstractNumId w:val="11"/>
  </w:num>
  <w:num w:numId="10">
    <w:abstractNumId w:val="8"/>
  </w:num>
  <w:num w:numId="11">
    <w:abstractNumId w:val="6"/>
  </w:num>
  <w:num w:numId="12">
    <w:abstractNumId w:val="9"/>
  </w:num>
  <w:num w:numId="13">
    <w:abstractNumId w:val="12"/>
  </w:num>
  <w:num w:numId="14">
    <w:abstractNumId w:val="4"/>
  </w:num>
  <w:num w:numId="15">
    <w:abstractNumId w:val="10"/>
  </w:num>
  <w:num w:numId="16">
    <w:abstractNumId w:val="18"/>
  </w:num>
  <w:num w:numId="17">
    <w:abstractNumId w:val="2"/>
  </w:num>
  <w:num w:numId="18">
    <w:abstractNumId w:val="20"/>
  </w:num>
  <w:num w:numId="19">
    <w:abstractNumId w:val="17"/>
  </w:num>
  <w:num w:numId="20">
    <w:abstractNumId w:val="14"/>
  </w:num>
  <w:num w:numId="21">
    <w:abstractNumId w:val="1"/>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425"/>
  <w:characterSpacingControl w:val="doNotCompres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DD1"/>
    <w:rsid w:val="000343E2"/>
    <w:rsid w:val="000555E9"/>
    <w:rsid w:val="000713E3"/>
    <w:rsid w:val="0007152C"/>
    <w:rsid w:val="000776C4"/>
    <w:rsid w:val="000A7974"/>
    <w:rsid w:val="000B3915"/>
    <w:rsid w:val="000C4B01"/>
    <w:rsid w:val="000E2372"/>
    <w:rsid w:val="000E7A42"/>
    <w:rsid w:val="0011017B"/>
    <w:rsid w:val="001369E2"/>
    <w:rsid w:val="001B41FD"/>
    <w:rsid w:val="00224094"/>
    <w:rsid w:val="00267DDE"/>
    <w:rsid w:val="002819C2"/>
    <w:rsid w:val="00286541"/>
    <w:rsid w:val="002D00C3"/>
    <w:rsid w:val="003254D8"/>
    <w:rsid w:val="004017C1"/>
    <w:rsid w:val="00425713"/>
    <w:rsid w:val="004A7100"/>
    <w:rsid w:val="004B0D24"/>
    <w:rsid w:val="0050031C"/>
    <w:rsid w:val="0054427B"/>
    <w:rsid w:val="00560B39"/>
    <w:rsid w:val="005A0C4E"/>
    <w:rsid w:val="005B0E16"/>
    <w:rsid w:val="006633BD"/>
    <w:rsid w:val="00684FB0"/>
    <w:rsid w:val="006A3E9F"/>
    <w:rsid w:val="006B1510"/>
    <w:rsid w:val="006E36AB"/>
    <w:rsid w:val="007333A4"/>
    <w:rsid w:val="00750E72"/>
    <w:rsid w:val="0079799A"/>
    <w:rsid w:val="00847DD1"/>
    <w:rsid w:val="0086788A"/>
    <w:rsid w:val="008C7281"/>
    <w:rsid w:val="008C7EBB"/>
    <w:rsid w:val="008D6871"/>
    <w:rsid w:val="008D7C89"/>
    <w:rsid w:val="009A6037"/>
    <w:rsid w:val="009D4AEE"/>
    <w:rsid w:val="00A42640"/>
    <w:rsid w:val="00A66058"/>
    <w:rsid w:val="00A95876"/>
    <w:rsid w:val="00AA6BE6"/>
    <w:rsid w:val="00AC4E93"/>
    <w:rsid w:val="00BB20E7"/>
    <w:rsid w:val="00BC3512"/>
    <w:rsid w:val="00C669A4"/>
    <w:rsid w:val="00C82103"/>
    <w:rsid w:val="00C856E8"/>
    <w:rsid w:val="00CC7DB7"/>
    <w:rsid w:val="00D366A6"/>
    <w:rsid w:val="00D70134"/>
    <w:rsid w:val="00D95B04"/>
    <w:rsid w:val="00DD7E02"/>
    <w:rsid w:val="00E35BD2"/>
    <w:rsid w:val="00E36BCB"/>
    <w:rsid w:val="00E67656"/>
    <w:rsid w:val="00EB5D5B"/>
    <w:rsid w:val="00EF5FA4"/>
    <w:rsid w:val="00F36428"/>
    <w:rsid w:val="00F922F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D1F6B9D4-64A5-4931-8371-AF0C67D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Reference">
    <w:name w:val="annotation reference"/>
    <w:uiPriority w:val="99"/>
    <w:semiHidden/>
    <w:unhideWhenUsed/>
    <w:rPr>
      <w:sz w:val="16"/>
      <w:szCs w:val="16"/>
    </w:rPr>
  </w:style>
  <w:style w:type="character" w:styleId="Hyperlink">
    <w:name w:val="Hyperlink"/>
    <w:unhideWhenUsed/>
    <w:rPr>
      <w:color w:val="0000FF"/>
      <w:u w:val="single"/>
    </w:rPr>
  </w:style>
  <w:style w:type="paragraph" w:customStyle="1" w:styleId="ListParagraph1">
    <w:name w:val="List Paragraph1"/>
    <w:basedOn w:val="Normal"/>
    <w:uiPriority w:val="34"/>
    <w:qFormat/>
    <w:pPr>
      <w:ind w:left="720"/>
      <w:contextualSpacing/>
    </w:pPr>
  </w:style>
  <w:style w:type="paragraph" w:customStyle="1" w:styleId="NoSpacing1">
    <w:name w:val="No Spacing1"/>
    <w:uiPriority w:val="1"/>
    <w:qFormat/>
    <w:rPr>
      <w:rFonts w:ascii="Calibri" w:eastAsia="Calibri" w:hAnsi="Calibri"/>
      <w:sz w:val="22"/>
      <w:szCs w:val="22"/>
      <w:lang w:val="en-US" w:eastAsia="en-US"/>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CommentTextChar">
    <w:name w:val="Comment Text Char"/>
    <w:link w:val="CommentText"/>
    <w:uiPriority w:val="99"/>
    <w:semiHidden/>
    <w:rPr>
      <w:sz w:val="20"/>
      <w:szCs w:val="20"/>
    </w:rPr>
  </w:style>
  <w:style w:type="paragraph" w:styleId="ListParagraph">
    <w:name w:val="List Paragraph"/>
    <w:basedOn w:val="Normal"/>
    <w:uiPriority w:val="34"/>
    <w:qFormat/>
    <w:rsid w:val="00C856E8"/>
    <w:pPr>
      <w:widowControl w:val="0"/>
      <w:autoSpaceDE w:val="0"/>
      <w:autoSpaceDN w:val="0"/>
      <w:spacing w:before="37" w:after="0" w:line="240" w:lineRule="auto"/>
      <w:ind w:left="1208" w:hanging="361"/>
    </w:pPr>
    <w:rPr>
      <w:rFonts w:cs="Calibri"/>
    </w:rPr>
  </w:style>
  <w:style w:type="table" w:customStyle="1" w:styleId="TableGrid1">
    <w:name w:val="Table Grid1"/>
    <w:basedOn w:val="TableNormal"/>
    <w:next w:val="TableGrid"/>
    <w:uiPriority w:val="39"/>
    <w:rsid w:val="006A3E9F"/>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6A3E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F3642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A0C4E"/>
    <w:rPr>
      <w:rFonts w:ascii="Calibri" w:eastAsia="Calibri" w:hAnsi="Calibri"/>
      <w:sz w:val="22"/>
      <w:szCs w:val="22"/>
      <w:lang w:val="en-US" w:eastAsia="en-US"/>
    </w:rPr>
  </w:style>
  <w:style w:type="paragraph" w:styleId="NormalWeb">
    <w:name w:val="Normal (Web)"/>
    <w:basedOn w:val="Normal"/>
    <w:uiPriority w:val="99"/>
    <w:unhideWhenUsed/>
    <w:rsid w:val="001369E2"/>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rsid w:val="00EF5FA4"/>
    <w:pPr>
      <w:widowControl w:val="0"/>
      <w:autoSpaceDE w:val="0"/>
      <w:autoSpaceDN w:val="0"/>
      <w:spacing w:after="0" w:line="240" w:lineRule="auto"/>
    </w:pPr>
    <w:rPr>
      <w:rFonts w:cs="Calibri"/>
      <w:sz w:val="20"/>
      <w:szCs w:val="20"/>
    </w:rPr>
  </w:style>
  <w:style w:type="character" w:customStyle="1" w:styleId="BodyTextChar">
    <w:name w:val="Body Text Char"/>
    <w:basedOn w:val="DefaultParagraphFont"/>
    <w:link w:val="BodyText"/>
    <w:uiPriority w:val="1"/>
    <w:rsid w:val="00EF5FA4"/>
    <w:rPr>
      <w:rFonts w:ascii="Calibri" w:eastAsia="Calibri" w:hAnsi="Calibri" w:cs="Calibri"/>
      <w:lang w:val="en-US" w:eastAsia="en-US"/>
    </w:rPr>
  </w:style>
  <w:style w:type="table" w:customStyle="1" w:styleId="TableGrid11">
    <w:name w:val="Table Grid11"/>
    <w:basedOn w:val="TableNormal"/>
    <w:next w:val="TableGrid"/>
    <w:uiPriority w:val="99"/>
    <w:rsid w:val="004A7100"/>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24094"/>
    <w:rPr>
      <w:b/>
      <w:bCs/>
    </w:rPr>
  </w:style>
  <w:style w:type="character" w:customStyle="1" w:styleId="ng-star-inserted">
    <w:name w:val="ng-star-inserted"/>
    <w:basedOn w:val="DefaultParagraphFont"/>
    <w:rsid w:val="00224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636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p.vojvodina.gov.rs/" TargetMode="External"/><Relationship Id="rId3" Type="http://schemas.openxmlformats.org/officeDocument/2006/relationships/styles" Target="styles.xml"/><Relationship Id="rId7" Type="http://schemas.openxmlformats.org/officeDocument/2006/relationships/hyperlink" Target="mailto:psp@vojvodina.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1969</Words>
  <Characters>11228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На основу чл. 11. и 23. став 4. Покрајинске скупштинске одлуке о буџету АП Војводине за 2023. годину („Службени лист АПВ“, брoj 54/2022), у вези са Покрајинском скупштинском одлуком о програму заштите, уређења и коришћења пољопривредног</vt:lpstr>
    </vt:vector>
  </TitlesOfParts>
  <Company/>
  <LinksUpToDate>false</LinksUpToDate>
  <CharactersWithSpaces>13171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 11. и 23. став 4. Покрајинске скупштинске одлуке о буџету АП Војводине за 2023. годину („Службени лист АПВ“, брoj 54/2022), у вези са Покрајинском скупштинском одлуком о програму заштите, уређења и коришћења пољопривредног</dc:title>
  <dc:creator>Boban Orelj</dc:creator>
  <cp:lastModifiedBy>BOBAN MILOSAVLJEVIC</cp:lastModifiedBy>
  <cp:revision>2</cp:revision>
  <cp:lastPrinted>2024-03-06T15:08:00Z</cp:lastPrinted>
  <dcterms:created xsi:type="dcterms:W3CDTF">2025-03-20T12:12:00Z</dcterms:created>
  <dcterms:modified xsi:type="dcterms:W3CDTF">2025-03-20T12:12:00Z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