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82"/>
        <w:gridCol w:w="4154"/>
        <w:gridCol w:w="3535"/>
      </w:tblGrid>
      <w:tr w:rsidR="002D00C3" w:rsidRPr="001F14D9" w:rsidTr="001F14D9">
        <w:trPr>
          <w:trHeight w:val="1328"/>
        </w:trPr>
        <w:tc>
          <w:tcPr>
            <w:tcW w:w="2682" w:type="dxa"/>
          </w:tcPr>
          <w:p w:rsidR="002D00C3" w:rsidRPr="001F14D9" w:rsidRDefault="000E2372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ind w:left="-198" w:firstLine="108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  <w:bookmarkStart w:id="0" w:name="_GoBack"/>
            <w:bookmarkEnd w:id="0"/>
            <w:r w:rsidRPr="001F14D9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sr-Latn-RS" w:eastAsia="sr-Latn-RS"/>
              </w:rPr>
              <w:drawing>
                <wp:inline distT="0" distB="0" distL="0" distR="0">
                  <wp:extent cx="1485900" cy="962025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9" w:type="dxa"/>
            <w:gridSpan w:val="2"/>
          </w:tcPr>
          <w:p w:rsidR="002D00C3" w:rsidRPr="001F14D9" w:rsidRDefault="002D00C3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</w:p>
          <w:p w:rsidR="002D00C3" w:rsidRPr="001F14D9" w:rsidRDefault="002D00C3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</w:p>
          <w:p w:rsidR="002D00C3" w:rsidRPr="001F14D9" w:rsidRDefault="002D00C3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Република Србија</w:t>
            </w:r>
          </w:p>
          <w:p w:rsidR="002D00C3" w:rsidRPr="001F14D9" w:rsidRDefault="002D00C3" w:rsidP="00BA18FE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Аутономна покрајина Војводина</w:t>
            </w:r>
          </w:p>
          <w:p w:rsidR="002D00C3" w:rsidRPr="001F14D9" w:rsidRDefault="002D00C3" w:rsidP="00BA18FE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1F14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  <w:t>Покрајински секретаријат за</w:t>
            </w:r>
          </w:p>
          <w:p w:rsidR="002D00C3" w:rsidRPr="001F14D9" w:rsidRDefault="002D00C3" w:rsidP="00BA18FE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1F14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  <w:t>пољопривреду, водопривреду и шумарство</w:t>
            </w:r>
          </w:p>
          <w:p w:rsidR="002D00C3" w:rsidRPr="001F14D9" w:rsidRDefault="002D00C3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  <w:p w:rsidR="002D00C3" w:rsidRPr="001F14D9" w:rsidRDefault="002D00C3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Булевар Михајла Пупина 16, 21000 Нови Сад</w:t>
            </w:r>
          </w:p>
          <w:p w:rsidR="002D00C3" w:rsidRPr="001F14D9" w:rsidRDefault="002D00C3" w:rsidP="00BA18FE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 xml:space="preserve">Т: +381 21 487 44 11; 456 721 F: +381 21 456 040  </w:t>
            </w:r>
          </w:p>
          <w:p w:rsidR="002D00C3" w:rsidRPr="001F14D9" w:rsidRDefault="002D00C3" w:rsidP="00BA18FE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>psp@vojvodina.gov.rs</w:t>
            </w:r>
          </w:p>
          <w:p w:rsidR="002D00C3" w:rsidRPr="001F14D9" w:rsidRDefault="002D00C3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F14D9">
              <w:rPr>
                <w:rFonts w:asciiTheme="minorHAnsi" w:hAnsiTheme="minorHAnsi" w:cstheme="minorHAnsi"/>
                <w:color w:val="FF0000"/>
                <w:sz w:val="18"/>
                <w:szCs w:val="18"/>
                <w:lang w:val="ru-RU"/>
              </w:rPr>
              <w:br/>
            </w:r>
          </w:p>
        </w:tc>
      </w:tr>
      <w:tr w:rsidR="002D00C3" w:rsidRPr="001F14D9" w:rsidTr="001F14D9">
        <w:trPr>
          <w:trHeight w:val="204"/>
        </w:trPr>
        <w:tc>
          <w:tcPr>
            <w:tcW w:w="6836" w:type="dxa"/>
            <w:gridSpan w:val="2"/>
          </w:tcPr>
          <w:p w:rsidR="002D00C3" w:rsidRPr="009652A9" w:rsidRDefault="002D00C3" w:rsidP="001F14D9">
            <w:pPr>
              <w:widowControl w:val="0"/>
              <w:tabs>
                <w:tab w:val="left" w:pos="25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en-GB"/>
              </w:rPr>
            </w:pP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 xml:space="preserve">              </w:t>
            </w: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 xml:space="preserve">БРОЈ: </w:t>
            </w: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1F14D9"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>000561286 2025 09419 006 000 000 001</w:t>
            </w:r>
            <w:r w:rsidR="009652A9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>-</w:t>
            </w:r>
            <w:r w:rsidR="009652A9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 xml:space="preserve"> 8</w:t>
            </w:r>
          </w:p>
        </w:tc>
        <w:tc>
          <w:tcPr>
            <w:tcW w:w="3535" w:type="dxa"/>
          </w:tcPr>
          <w:p w:rsidR="002D00C3" w:rsidRDefault="002D00C3" w:rsidP="001F14D9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</w:pP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 xml:space="preserve">   </w:t>
            </w:r>
            <w:r w:rsidR="00CC7DB7"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 xml:space="preserve">                       </w:t>
            </w: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>ДАТУМ:</w:t>
            </w:r>
            <w:r w:rsidR="00BE06A3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>19</w:t>
            </w: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>.02.202</w:t>
            </w:r>
            <w:r w:rsidR="008F6EF5"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>5</w:t>
            </w: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>. године</w:t>
            </w:r>
          </w:p>
          <w:p w:rsidR="008B6835" w:rsidRDefault="008B6835" w:rsidP="001F14D9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</w:pPr>
          </w:p>
          <w:p w:rsidR="008B6835" w:rsidRPr="001F14D9" w:rsidRDefault="008B6835" w:rsidP="008B683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</w:p>
        </w:tc>
      </w:tr>
    </w:tbl>
    <w:p w:rsidR="002D00C3" w:rsidRPr="001F14D9" w:rsidRDefault="002D00C3">
      <w:pPr>
        <w:spacing w:after="0" w:line="240" w:lineRule="auto"/>
        <w:ind w:right="-45"/>
        <w:jc w:val="both"/>
        <w:rPr>
          <w:rFonts w:asciiTheme="minorHAnsi" w:eastAsia="Times New Roman" w:hAnsiTheme="minorHAnsi" w:cstheme="minorHAnsi"/>
          <w:b/>
          <w:color w:val="000000"/>
        </w:rPr>
      </w:pPr>
    </w:p>
    <w:p w:rsidR="00847DD1" w:rsidRPr="001F14D9" w:rsidRDefault="003254D8" w:rsidP="001F14D9">
      <w:pPr>
        <w:shd w:val="clear" w:color="auto" w:fill="FFFFFF" w:themeFill="background1"/>
        <w:spacing w:after="0" w:line="240" w:lineRule="auto"/>
        <w:ind w:right="-45" w:firstLine="7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На основу чл. 11. и 23. став 4. Покрајинске скупштинске одлу</w:t>
      </w:r>
      <w:r w:rsidR="00C856E8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ке о буџету АП Војводине за 202</w:t>
      </w:r>
      <w:r w:rsidR="008F6EF5" w:rsidRPr="001F14D9">
        <w:rPr>
          <w:rFonts w:asciiTheme="minorHAnsi" w:eastAsia="Times New Roman" w:hAnsiTheme="minorHAnsi" w:cstheme="minorHAnsi"/>
          <w:color w:val="000000"/>
          <w:sz w:val="20"/>
          <w:szCs w:val="20"/>
          <w:lang w:val="sr-Cyrl-RS"/>
        </w:rPr>
        <w:t>5</w:t>
      </w:r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. годи</w:t>
      </w:r>
      <w:r w:rsidR="002D00C3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ну („Службени лист АПВ“, брoj 45/202</w:t>
      </w:r>
      <w:r w:rsidR="008F6EF5" w:rsidRPr="001F14D9">
        <w:rPr>
          <w:rFonts w:asciiTheme="minorHAnsi" w:eastAsia="Times New Roman" w:hAnsiTheme="minorHAnsi" w:cstheme="minorHAnsi"/>
          <w:color w:val="000000"/>
          <w:sz w:val="20"/>
          <w:szCs w:val="20"/>
          <w:lang w:val="sr-Cyrl-RS"/>
        </w:rPr>
        <w:t>4</w:t>
      </w:r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), у вези са Покрајинском скупштинском одлуком о програму заштите, уређења и коришћења пољопривредног земљишта на територији Ауто</w:t>
      </w:r>
      <w:r w:rsidR="00C856E8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номне покрајине Војводине у 202</w:t>
      </w:r>
      <w:r w:rsidR="008F6EF5" w:rsidRPr="001F14D9">
        <w:rPr>
          <w:rFonts w:asciiTheme="minorHAnsi" w:eastAsia="Times New Roman" w:hAnsiTheme="minorHAnsi" w:cstheme="minorHAnsi"/>
          <w:color w:val="000000"/>
          <w:sz w:val="20"/>
          <w:szCs w:val="20"/>
          <w:lang w:val="sr-Cyrl-RS"/>
        </w:rPr>
        <w:t>5</w:t>
      </w:r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. годин</w:t>
      </w:r>
      <w:r w:rsidR="002D00C3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и, („Службени лист АПВ“, број </w:t>
      </w:r>
      <w:r w:rsidR="008F6EF5" w:rsidRPr="001F14D9">
        <w:rPr>
          <w:rFonts w:asciiTheme="minorHAnsi" w:eastAsia="Times New Roman" w:hAnsiTheme="minorHAnsi" w:cstheme="minorHAnsi"/>
          <w:color w:val="000000"/>
          <w:sz w:val="20"/>
          <w:szCs w:val="20"/>
          <w:lang w:val="sr-Cyrl-RS"/>
        </w:rPr>
        <w:t>57</w:t>
      </w:r>
      <w:r w:rsidR="002D00C3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/202</w:t>
      </w:r>
      <w:r w:rsidR="008F6EF5" w:rsidRPr="001F14D9">
        <w:rPr>
          <w:rFonts w:asciiTheme="minorHAnsi" w:eastAsia="Times New Roman" w:hAnsiTheme="minorHAnsi" w:cstheme="minorHAnsi"/>
          <w:color w:val="000000"/>
          <w:sz w:val="20"/>
          <w:szCs w:val="20"/>
          <w:lang w:val="sr-Cyrl-RS"/>
        </w:rPr>
        <w:t>4</w:t>
      </w:r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) и члана 17. Правилникa о спровођења конкурса које расписује Покрајински секретаријат за пољопривреду, водопривреду и шумарство („Службени лист АПВ“, број 8/2023</w:t>
      </w:r>
      <w:r w:rsidR="00B2129E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</w:t>
      </w:r>
      <w:r w:rsidR="00BE06A3">
        <w:rPr>
          <w:rFonts w:asciiTheme="minorHAnsi" w:eastAsia="Times New Roman" w:hAnsiTheme="minorHAnsi" w:cstheme="minorHAnsi"/>
          <w:color w:val="000000"/>
          <w:sz w:val="20"/>
          <w:szCs w:val="20"/>
          <w:lang w:val="sr-Cyrl-RS"/>
        </w:rPr>
        <w:t>56/2023 и</w:t>
      </w:r>
      <w:r w:rsidR="00BE06A3">
        <w:rPr>
          <w:rFonts w:asciiTheme="minorHAnsi" w:eastAsia="Times New Roman" w:hAnsiTheme="minorHAnsi" w:cstheme="minorHAnsi"/>
          <w:color w:val="000000"/>
          <w:sz w:val="20"/>
          <w:szCs w:val="20"/>
          <w:lang w:val="sr-Latn-RS"/>
        </w:rPr>
        <w:t xml:space="preserve"> </w:t>
      </w:r>
      <w:r w:rsidR="00B2129E"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17/</w:t>
      </w:r>
      <w:r w:rsidR="00BE06A3">
        <w:rPr>
          <w:rFonts w:asciiTheme="minorHAnsi" w:eastAsia="Times New Roman" w:hAnsiTheme="minorHAnsi" w:cstheme="minorHAnsi"/>
          <w:color w:val="000000"/>
          <w:sz w:val="20"/>
          <w:szCs w:val="20"/>
          <w:lang w:val="sr-Cyrl-RS"/>
        </w:rPr>
        <w:t>2024</w:t>
      </w:r>
      <w:r w:rsidRPr="001F14D9">
        <w:rPr>
          <w:rFonts w:asciiTheme="minorHAnsi" w:eastAsia="Times New Roman" w:hAnsiTheme="minorHAnsi" w:cstheme="minorHAnsi"/>
          <w:color w:val="000000"/>
          <w:sz w:val="20"/>
          <w:szCs w:val="20"/>
        </w:rPr>
        <w:t>), Покрајински секретаријат за пољопривреду, водопривреду и шумарство (у даљем тексту: Покрајински секретаријат) расписује</w:t>
      </w:r>
    </w:p>
    <w:p w:rsidR="00847DD1" w:rsidRPr="001F14D9" w:rsidRDefault="00847DD1" w:rsidP="00B2129E">
      <w:pPr>
        <w:shd w:val="clear" w:color="auto" w:fill="FFFFFF" w:themeFill="background1"/>
        <w:spacing w:after="0" w:line="240" w:lineRule="auto"/>
        <w:ind w:right="-45"/>
        <w:jc w:val="both"/>
        <w:rPr>
          <w:rFonts w:asciiTheme="minorHAnsi" w:eastAsia="Times New Roman" w:hAnsiTheme="minorHAnsi" w:cstheme="minorHAnsi"/>
          <w:sz w:val="20"/>
          <w:szCs w:val="20"/>
          <w:lang w:eastAsia="ja-JP"/>
        </w:rPr>
      </w:pPr>
    </w:p>
    <w:p w:rsidR="00847DD1" w:rsidRPr="001F14D9" w:rsidRDefault="00847DD1" w:rsidP="00B212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47DD1" w:rsidRPr="001F14D9" w:rsidRDefault="00CC7DB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К</w:t>
      </w:r>
      <w:r w:rsidRPr="001F14D9">
        <w:rPr>
          <w:rFonts w:asciiTheme="minorHAnsi" w:hAnsiTheme="minorHAnsi" w:cstheme="minorHAnsi"/>
          <w:b/>
          <w:bCs/>
          <w:sz w:val="20"/>
          <w:szCs w:val="20"/>
        </w:rPr>
        <w:t xml:space="preserve"> О Н К У Р С</w:t>
      </w:r>
    </w:p>
    <w:p w:rsidR="00847DD1" w:rsidRPr="001F14D9" w:rsidRDefault="00CC7DB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</w:rPr>
        <w:t>ЗА ДОДЕЛУ СРЕДСТАВА ЗА ФИНАНСИРАЊЕ ИНТЕНЗИВИРАЊА КОРИШЋЕЊА ПОЉОПРИВРЕДНОГ ЗЕМЉИШТА КОЈИМ РАСПОЛАЖУ ВИСОКО ОБРАЗОВНЕ УСТАНОВЕ, СРЕДЊЕ ПОЉОПРИВРЕДНЕ ШКОЛЕ И ОСТАЛЕ СРЕДЊЕ ШКОЛЕ КОЈЕ ОБРАЗУЈУ УЧЕНИКЕ ПОЉОПРИВРЕДНЕ СТРУКЕ ‒ ПУТЕМ НАБАВКЕ ОПРЕМЕ</w:t>
      </w:r>
    </w:p>
    <w:p w:rsidR="00847DD1" w:rsidRPr="001F14D9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47DD1" w:rsidRPr="001F14D9" w:rsidRDefault="003254D8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  <w:u w:val="single"/>
        </w:rPr>
        <w:t>ЦИЉ И ПРЕДМЕТ КОНКУРСА</w:t>
      </w:r>
    </w:p>
    <w:p w:rsidR="00847DD1" w:rsidRPr="001F14D9" w:rsidRDefault="00847DD1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47DD1" w:rsidRPr="001F14D9" w:rsidRDefault="003254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>Циљ овог конкурса јесте унапређење образовања студената и ученика кроз практичну наставу коришћењем савремене пољопривредне опреме и механизације.</w:t>
      </w:r>
    </w:p>
    <w:p w:rsidR="00847DD1" w:rsidRPr="001F14D9" w:rsidRDefault="003254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 xml:space="preserve">Предмет конкурса јесте додела бесповратних средстава за финансирање набавке опреме и механизације ради интензивирања коришћења пољопривредног земљишта, високо образовним установама, средњим пољопривредним школама и осталим средњим школама које образују ученике пољопривредне струке. </w:t>
      </w:r>
    </w:p>
    <w:p w:rsidR="00847DD1" w:rsidRPr="001F14D9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50E72" w:rsidRPr="001F14D9" w:rsidRDefault="003254D8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ВИСИНА </w:t>
      </w:r>
      <w:r w:rsidR="00750E72" w:rsidRPr="001F14D9">
        <w:rPr>
          <w:rFonts w:asciiTheme="minorHAnsi" w:hAnsiTheme="minorHAnsi" w:cstheme="minorHAnsi"/>
          <w:b/>
          <w:bCs/>
          <w:sz w:val="20"/>
          <w:szCs w:val="20"/>
          <w:u w:val="single"/>
          <w:lang w:val="sr-Cyrl-RS"/>
        </w:rPr>
        <w:t>БЕСПОВРАТНИХ СРЕДСТАВА</w:t>
      </w:r>
    </w:p>
    <w:p w:rsidR="00750E72" w:rsidRPr="001F14D9" w:rsidRDefault="00750E72" w:rsidP="00750E72">
      <w:pPr>
        <w:pStyle w:val="ListParagraph1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50E72" w:rsidRPr="001F14D9" w:rsidRDefault="00750E72" w:rsidP="00750E72">
      <w:pPr>
        <w:spacing w:after="0" w:line="240" w:lineRule="auto"/>
        <w:ind w:firstLine="851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 xml:space="preserve">За реализацију </w:t>
      </w:r>
      <w:r w:rsidRPr="001F14D9">
        <w:rPr>
          <w:rFonts w:asciiTheme="minorHAnsi" w:hAnsiTheme="minorHAnsi" w:cstheme="minorHAnsi"/>
          <w:sz w:val="20"/>
          <w:szCs w:val="20"/>
          <w:lang w:val="sr-Cyrl-RS"/>
        </w:rPr>
        <w:t>Конкурса</w:t>
      </w:r>
      <w:r w:rsidRPr="001F14D9">
        <w:rPr>
          <w:rFonts w:asciiTheme="minorHAnsi" w:hAnsiTheme="minorHAnsi" w:cstheme="minorHAnsi"/>
          <w:sz w:val="20"/>
          <w:szCs w:val="20"/>
        </w:rPr>
        <w:t xml:space="preserve"> предвиђено је укупно </w:t>
      </w:r>
      <w:r w:rsidRPr="001F14D9">
        <w:rPr>
          <w:rFonts w:asciiTheme="minorHAnsi" w:hAnsiTheme="minorHAnsi" w:cstheme="minorHAnsi"/>
          <w:b/>
          <w:sz w:val="20"/>
          <w:szCs w:val="20"/>
          <w:lang w:val="sr-Cyrl-RS"/>
        </w:rPr>
        <w:t>32</w:t>
      </w:r>
      <w:r w:rsidRPr="001F14D9">
        <w:rPr>
          <w:rFonts w:asciiTheme="minorHAnsi" w:hAnsiTheme="minorHAnsi" w:cstheme="minorHAnsi"/>
          <w:b/>
          <w:sz w:val="20"/>
          <w:szCs w:val="20"/>
        </w:rPr>
        <w:t>.000.000,00</w:t>
      </w:r>
      <w:r w:rsidRPr="001F14D9">
        <w:rPr>
          <w:rFonts w:asciiTheme="minorHAnsi" w:hAnsiTheme="minorHAnsi" w:cstheme="minorHAnsi"/>
          <w:sz w:val="20"/>
          <w:szCs w:val="20"/>
        </w:rPr>
        <w:t xml:space="preserve"> динара.</w:t>
      </w:r>
    </w:p>
    <w:p w:rsidR="00750E72" w:rsidRPr="001F14D9" w:rsidRDefault="00750E72" w:rsidP="00750E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F14D9">
        <w:rPr>
          <w:rFonts w:asciiTheme="minorHAnsi" w:eastAsia="Times New Roman" w:hAnsiTheme="minorHAnsi" w:cstheme="minorHAnsi"/>
          <w:sz w:val="20"/>
          <w:szCs w:val="20"/>
        </w:rPr>
        <w:t xml:space="preserve">Максималан износ бесповратних средстава не може бити већи од </w:t>
      </w:r>
      <w:r w:rsidRPr="001F14D9">
        <w:rPr>
          <w:rFonts w:asciiTheme="minorHAnsi" w:eastAsia="Times New Roman" w:hAnsiTheme="minorHAnsi" w:cstheme="minorHAnsi"/>
          <w:b/>
          <w:sz w:val="20"/>
          <w:szCs w:val="20"/>
        </w:rPr>
        <w:t>4.000.000,00</w:t>
      </w:r>
      <w:r w:rsidRPr="001F14D9">
        <w:rPr>
          <w:rFonts w:asciiTheme="minorHAnsi" w:eastAsia="Times New Roman" w:hAnsiTheme="minorHAnsi" w:cstheme="minorHAnsi"/>
          <w:sz w:val="20"/>
          <w:szCs w:val="20"/>
        </w:rPr>
        <w:t xml:space="preserve"> динара.</w:t>
      </w:r>
    </w:p>
    <w:p w:rsidR="00D366A6" w:rsidRPr="001F14D9" w:rsidRDefault="00D366A6" w:rsidP="00D366A6">
      <w:pPr>
        <w:pStyle w:val="NoSpacing1"/>
        <w:ind w:firstLine="851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 xml:space="preserve">Бесповратна средства за подршку инвестиција по конкурсу утврђују се у износу до </w:t>
      </w:r>
      <w:r w:rsidRPr="001F14D9">
        <w:rPr>
          <w:rFonts w:asciiTheme="minorHAnsi" w:hAnsiTheme="minorHAnsi" w:cstheme="minorHAnsi"/>
          <w:b/>
          <w:sz w:val="20"/>
          <w:szCs w:val="20"/>
        </w:rPr>
        <w:t>100%</w:t>
      </w:r>
      <w:r w:rsidRPr="001F14D9">
        <w:rPr>
          <w:rFonts w:asciiTheme="minorHAnsi" w:hAnsiTheme="minorHAnsi" w:cstheme="minorHAnsi"/>
          <w:sz w:val="20"/>
          <w:szCs w:val="20"/>
        </w:rPr>
        <w:t xml:space="preserve"> укупно прихватљивих трошкова.</w:t>
      </w:r>
    </w:p>
    <w:p w:rsidR="00750E72" w:rsidRPr="001F14D9" w:rsidRDefault="00750E72" w:rsidP="00750E72">
      <w:pPr>
        <w:pStyle w:val="ListParagraph1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50E72" w:rsidRPr="001F14D9" w:rsidRDefault="00750E72" w:rsidP="00750E72">
      <w:pPr>
        <w:pStyle w:val="ListParagraph1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847DD1" w:rsidRPr="001F14D9" w:rsidRDefault="003254D8" w:rsidP="00D366A6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  <w:u w:val="single"/>
        </w:rPr>
        <w:t>НАМЕНА СРЕДСТАВА</w:t>
      </w:r>
    </w:p>
    <w:p w:rsidR="00847DD1" w:rsidRPr="001F14D9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F6EF5" w:rsidRPr="001F14D9" w:rsidRDefault="008F6EF5" w:rsidP="008F6E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F14D9">
        <w:rPr>
          <w:rFonts w:asciiTheme="minorHAnsi" w:hAnsiTheme="minorHAnsi" w:cstheme="minorHAnsi"/>
          <w:bCs/>
          <w:sz w:val="20"/>
          <w:szCs w:val="20"/>
        </w:rPr>
        <w:t>Бесповратна средства која се додељују намењена су за:</w:t>
      </w:r>
    </w:p>
    <w:p w:rsidR="00062D92" w:rsidRPr="001F14D9" w:rsidRDefault="00062D92" w:rsidP="008F6E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062D92" w:rsidRPr="001F14D9" w:rsidRDefault="00062D92" w:rsidP="00B2129E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  <w:lang w:val="sr-Cyrl-RS"/>
        </w:rPr>
        <w:t>Набавку м</w:t>
      </w:r>
      <w:r w:rsidRPr="001F14D9">
        <w:rPr>
          <w:rFonts w:asciiTheme="minorHAnsi" w:hAnsiTheme="minorHAnsi" w:cstheme="minorHAnsi"/>
          <w:sz w:val="20"/>
          <w:szCs w:val="20"/>
        </w:rPr>
        <w:t>ашин</w:t>
      </w:r>
      <w:r w:rsidRPr="001F14D9">
        <w:rPr>
          <w:rFonts w:asciiTheme="minorHAnsi" w:hAnsiTheme="minorHAnsi" w:cstheme="minorHAnsi"/>
          <w:sz w:val="20"/>
          <w:szCs w:val="20"/>
          <w:lang w:val="sr-Cyrl-RS"/>
        </w:rPr>
        <w:t>а</w:t>
      </w:r>
      <w:r w:rsidRPr="001F14D9">
        <w:rPr>
          <w:rFonts w:asciiTheme="minorHAnsi" w:hAnsiTheme="minorHAnsi" w:cstheme="minorHAnsi"/>
          <w:sz w:val="20"/>
          <w:szCs w:val="20"/>
        </w:rPr>
        <w:t xml:space="preserve"> за примарну обраду земљишта (погонск</w:t>
      </w:r>
      <w:r w:rsidRPr="001F14D9">
        <w:rPr>
          <w:rFonts w:asciiTheme="minorHAnsi" w:hAnsiTheme="minorHAnsi" w:cstheme="minorHAnsi"/>
          <w:sz w:val="20"/>
          <w:szCs w:val="20"/>
          <w:lang w:val="sr-Cyrl-RS"/>
        </w:rPr>
        <w:t>е</w:t>
      </w:r>
      <w:r w:rsidRPr="001F14D9">
        <w:rPr>
          <w:rFonts w:asciiTheme="minorHAnsi" w:hAnsiTheme="minorHAnsi" w:cstheme="minorHAnsi"/>
          <w:sz w:val="20"/>
          <w:szCs w:val="20"/>
        </w:rPr>
        <w:t xml:space="preserve"> и прикључне машине)</w:t>
      </w:r>
    </w:p>
    <w:p w:rsidR="00062D92" w:rsidRPr="001F14D9" w:rsidRDefault="00062D92" w:rsidP="00B2129E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>Набавку машина за допунску обраду земљишта</w:t>
      </w:r>
    </w:p>
    <w:p w:rsidR="00062D92" w:rsidRPr="001F14D9" w:rsidRDefault="00062D92" w:rsidP="00B2129E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  <w:lang w:val="sr-Cyrl-RS"/>
        </w:rPr>
        <w:t>Набавку м</w:t>
      </w:r>
      <w:r w:rsidRPr="001F14D9">
        <w:rPr>
          <w:rFonts w:asciiTheme="minorHAnsi" w:hAnsiTheme="minorHAnsi" w:cstheme="minorHAnsi"/>
          <w:sz w:val="20"/>
          <w:szCs w:val="20"/>
        </w:rPr>
        <w:t>ашин</w:t>
      </w:r>
      <w:r w:rsidRPr="001F14D9">
        <w:rPr>
          <w:rFonts w:asciiTheme="minorHAnsi" w:hAnsiTheme="minorHAnsi" w:cstheme="minorHAnsi"/>
          <w:sz w:val="20"/>
          <w:szCs w:val="20"/>
          <w:lang w:val="sr-Cyrl-RS"/>
        </w:rPr>
        <w:t>а</w:t>
      </w:r>
      <w:r w:rsidRPr="001F14D9">
        <w:rPr>
          <w:rFonts w:asciiTheme="minorHAnsi" w:hAnsiTheme="minorHAnsi" w:cstheme="minorHAnsi"/>
          <w:sz w:val="20"/>
          <w:szCs w:val="20"/>
        </w:rPr>
        <w:t xml:space="preserve"> за ђубрење земљишта</w:t>
      </w:r>
    </w:p>
    <w:p w:rsidR="00062D92" w:rsidRPr="001F14D9" w:rsidRDefault="00062D92" w:rsidP="00B2129E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  <w:lang w:val="sr-Cyrl-RS"/>
        </w:rPr>
        <w:t>Набавку м</w:t>
      </w:r>
      <w:r w:rsidRPr="001F14D9">
        <w:rPr>
          <w:rFonts w:asciiTheme="minorHAnsi" w:hAnsiTheme="minorHAnsi" w:cstheme="minorHAnsi"/>
          <w:sz w:val="20"/>
          <w:szCs w:val="20"/>
        </w:rPr>
        <w:t>ашин</w:t>
      </w:r>
      <w:r w:rsidRPr="001F14D9">
        <w:rPr>
          <w:rFonts w:asciiTheme="minorHAnsi" w:hAnsiTheme="minorHAnsi" w:cstheme="minorHAnsi"/>
          <w:sz w:val="20"/>
          <w:szCs w:val="20"/>
          <w:lang w:val="sr-Cyrl-RS"/>
        </w:rPr>
        <w:t>а</w:t>
      </w:r>
      <w:r w:rsidRPr="001F14D9">
        <w:rPr>
          <w:rFonts w:asciiTheme="minorHAnsi" w:hAnsiTheme="minorHAnsi" w:cstheme="minorHAnsi"/>
          <w:sz w:val="20"/>
          <w:szCs w:val="20"/>
        </w:rPr>
        <w:t xml:space="preserve"> за сетву</w:t>
      </w:r>
    </w:p>
    <w:p w:rsidR="00062D92" w:rsidRPr="001F14D9" w:rsidRDefault="00062D92" w:rsidP="00B2129E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  <w:lang w:val="sr-Cyrl-RS"/>
        </w:rPr>
        <w:t>Набавку м</w:t>
      </w:r>
      <w:r w:rsidRPr="001F14D9">
        <w:rPr>
          <w:rFonts w:asciiTheme="minorHAnsi" w:hAnsiTheme="minorHAnsi" w:cstheme="minorHAnsi"/>
          <w:sz w:val="20"/>
          <w:szCs w:val="20"/>
        </w:rPr>
        <w:t>ашин</w:t>
      </w:r>
      <w:r w:rsidRPr="001F14D9">
        <w:rPr>
          <w:rFonts w:asciiTheme="minorHAnsi" w:hAnsiTheme="minorHAnsi" w:cstheme="minorHAnsi"/>
          <w:sz w:val="20"/>
          <w:szCs w:val="20"/>
          <w:lang w:val="sr-Cyrl-RS"/>
        </w:rPr>
        <w:t>а</w:t>
      </w:r>
      <w:r w:rsidRPr="001F14D9">
        <w:rPr>
          <w:rFonts w:asciiTheme="minorHAnsi" w:hAnsiTheme="minorHAnsi" w:cstheme="minorHAnsi"/>
          <w:sz w:val="20"/>
          <w:szCs w:val="20"/>
        </w:rPr>
        <w:t xml:space="preserve"> за садњу</w:t>
      </w:r>
    </w:p>
    <w:p w:rsidR="00062D92" w:rsidRPr="001F14D9" w:rsidRDefault="00062D92" w:rsidP="00B2129E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  <w:lang w:val="sr-Cyrl-RS"/>
        </w:rPr>
        <w:t>Набавку м</w:t>
      </w:r>
      <w:r w:rsidRPr="001F14D9">
        <w:rPr>
          <w:rFonts w:asciiTheme="minorHAnsi" w:hAnsiTheme="minorHAnsi" w:cstheme="minorHAnsi"/>
          <w:sz w:val="20"/>
          <w:szCs w:val="20"/>
        </w:rPr>
        <w:t>ашин</w:t>
      </w:r>
      <w:r w:rsidRPr="001F14D9">
        <w:rPr>
          <w:rFonts w:asciiTheme="minorHAnsi" w:hAnsiTheme="minorHAnsi" w:cstheme="minorHAnsi"/>
          <w:sz w:val="20"/>
          <w:szCs w:val="20"/>
          <w:lang w:val="sr-Cyrl-RS"/>
        </w:rPr>
        <w:t>а</w:t>
      </w:r>
      <w:r w:rsidRPr="001F14D9">
        <w:rPr>
          <w:rFonts w:asciiTheme="minorHAnsi" w:hAnsiTheme="minorHAnsi" w:cstheme="minorHAnsi"/>
          <w:sz w:val="20"/>
          <w:szCs w:val="20"/>
        </w:rPr>
        <w:t xml:space="preserve"> за заштиту биља</w:t>
      </w:r>
    </w:p>
    <w:p w:rsidR="00062D92" w:rsidRPr="001F14D9" w:rsidRDefault="00062D92" w:rsidP="00B2129E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  <w:lang w:val="sr-Cyrl-RS"/>
        </w:rPr>
        <w:t>Набавку м</w:t>
      </w:r>
      <w:r w:rsidRPr="001F14D9">
        <w:rPr>
          <w:rFonts w:asciiTheme="minorHAnsi" w:hAnsiTheme="minorHAnsi" w:cstheme="minorHAnsi"/>
          <w:sz w:val="20"/>
          <w:szCs w:val="20"/>
        </w:rPr>
        <w:t>ашин</w:t>
      </w:r>
      <w:r w:rsidRPr="001F14D9">
        <w:rPr>
          <w:rFonts w:asciiTheme="minorHAnsi" w:hAnsiTheme="minorHAnsi" w:cstheme="minorHAnsi"/>
          <w:sz w:val="20"/>
          <w:szCs w:val="20"/>
          <w:lang w:val="sr-Cyrl-RS"/>
        </w:rPr>
        <w:t>а</w:t>
      </w:r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r w:rsidRPr="001F14D9">
        <w:rPr>
          <w:rFonts w:asciiTheme="minorHAnsi" w:hAnsiTheme="minorHAnsi" w:cstheme="minorHAnsi"/>
          <w:sz w:val="20"/>
          <w:szCs w:val="20"/>
          <w:lang w:val="sr-Cyrl-RS"/>
        </w:rPr>
        <w:t>за мулчирање</w:t>
      </w:r>
    </w:p>
    <w:p w:rsidR="00062D92" w:rsidRPr="001F14D9" w:rsidRDefault="00062D92" w:rsidP="00B2129E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  <w:lang w:val="sr-Cyrl-RS"/>
        </w:rPr>
        <w:t>Набавку</w:t>
      </w:r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r w:rsidRPr="001F14D9">
        <w:rPr>
          <w:rFonts w:asciiTheme="minorHAnsi" w:hAnsiTheme="minorHAnsi" w:cstheme="minorHAnsi"/>
          <w:sz w:val="20"/>
          <w:szCs w:val="20"/>
          <w:lang w:val="sr-Cyrl-RS"/>
        </w:rPr>
        <w:t>м</w:t>
      </w:r>
      <w:r w:rsidRPr="001F14D9">
        <w:rPr>
          <w:rFonts w:asciiTheme="minorHAnsi" w:hAnsiTheme="minorHAnsi" w:cstheme="minorHAnsi"/>
          <w:sz w:val="20"/>
          <w:szCs w:val="20"/>
        </w:rPr>
        <w:t>ашина и адаптера за убирање односно скидање усева</w:t>
      </w:r>
    </w:p>
    <w:p w:rsidR="00062D92" w:rsidRPr="001F14D9" w:rsidRDefault="00062D92" w:rsidP="00B2129E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  <w:lang w:val="sr-Cyrl-RS"/>
        </w:rPr>
        <w:t>Набавку</w:t>
      </w:r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r w:rsidRPr="001F14D9">
        <w:rPr>
          <w:rFonts w:asciiTheme="minorHAnsi" w:hAnsiTheme="minorHAnsi" w:cstheme="minorHAnsi"/>
          <w:sz w:val="20"/>
          <w:szCs w:val="20"/>
          <w:lang w:val="sr-Cyrl-RS"/>
        </w:rPr>
        <w:t>м</w:t>
      </w:r>
      <w:r w:rsidRPr="001F14D9">
        <w:rPr>
          <w:rFonts w:asciiTheme="minorHAnsi" w:hAnsiTheme="minorHAnsi" w:cstheme="minorHAnsi"/>
          <w:sz w:val="20"/>
          <w:szCs w:val="20"/>
        </w:rPr>
        <w:t xml:space="preserve">ашина </w:t>
      </w:r>
      <w:r w:rsidRPr="001F14D9">
        <w:rPr>
          <w:rFonts w:asciiTheme="minorHAnsi" w:hAnsiTheme="minorHAnsi" w:cstheme="minorHAnsi"/>
          <w:sz w:val="20"/>
          <w:szCs w:val="20"/>
          <w:lang w:val="sr-Cyrl-RS"/>
        </w:rPr>
        <w:t>за транспорт</w:t>
      </w:r>
    </w:p>
    <w:p w:rsidR="00062D92" w:rsidRPr="001F14D9" w:rsidRDefault="00062D92" w:rsidP="00B2129E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>Набавка остале опреме (ГПС навигација и др.)</w:t>
      </w:r>
    </w:p>
    <w:p w:rsidR="00062D92" w:rsidRPr="001F14D9" w:rsidRDefault="00062D92" w:rsidP="00B2129E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  <w:lang w:val="sr-Cyrl-RS"/>
        </w:rPr>
        <w:t>Набавка машина за утовар и транспорт џакова, бокс палета и сл.</w:t>
      </w:r>
    </w:p>
    <w:p w:rsidR="00062D92" w:rsidRPr="001F14D9" w:rsidRDefault="00062D92" w:rsidP="00B2129E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  <w:lang w:val="sr-Cyrl-RS"/>
        </w:rPr>
        <w:lastRenderedPageBreak/>
        <w:t>Набавку м</w:t>
      </w:r>
      <w:r w:rsidRPr="001F14D9">
        <w:rPr>
          <w:rFonts w:asciiTheme="minorHAnsi" w:hAnsiTheme="minorHAnsi" w:cstheme="minorHAnsi"/>
          <w:sz w:val="20"/>
          <w:szCs w:val="20"/>
        </w:rPr>
        <w:t>ашине и опрем</w:t>
      </w:r>
      <w:r w:rsidRPr="001F14D9">
        <w:rPr>
          <w:rFonts w:asciiTheme="minorHAnsi" w:hAnsiTheme="minorHAnsi" w:cstheme="minorHAnsi"/>
          <w:sz w:val="20"/>
          <w:szCs w:val="20"/>
          <w:lang w:val="sr-Cyrl-RS"/>
        </w:rPr>
        <w:t>е</w:t>
      </w:r>
      <w:r w:rsidRPr="001F14D9">
        <w:rPr>
          <w:rFonts w:asciiTheme="minorHAnsi" w:hAnsiTheme="minorHAnsi" w:cstheme="minorHAnsi"/>
          <w:sz w:val="20"/>
          <w:szCs w:val="20"/>
        </w:rPr>
        <w:t xml:space="preserve"> за наводњавање усева</w:t>
      </w:r>
    </w:p>
    <w:p w:rsidR="00062D92" w:rsidRPr="001F14D9" w:rsidRDefault="00062D92" w:rsidP="00B2129E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>Подизање и опремање пластеника</w:t>
      </w:r>
      <w:r w:rsidRPr="001F14D9">
        <w:rPr>
          <w:rFonts w:asciiTheme="minorHAnsi" w:hAnsiTheme="minorHAnsi" w:cstheme="minorHAnsi"/>
          <w:sz w:val="20"/>
          <w:szCs w:val="20"/>
          <w:lang w:val="sr-Cyrl-RS"/>
        </w:rPr>
        <w:t xml:space="preserve"> и стакленика </w:t>
      </w:r>
      <w:r w:rsidRPr="001F14D9">
        <w:rPr>
          <w:rFonts w:asciiTheme="minorHAnsi" w:hAnsiTheme="minorHAnsi" w:cstheme="minorHAnsi"/>
          <w:sz w:val="20"/>
          <w:szCs w:val="20"/>
        </w:rPr>
        <w:t>за производњу поврћа, воћа, цвећа и расадничку производњу</w:t>
      </w:r>
    </w:p>
    <w:p w:rsidR="00062D92" w:rsidRPr="001F14D9" w:rsidRDefault="00062D92" w:rsidP="00B2129E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>Подизање, набавку и опремање система противградне заштите у воћњацима и вишегодишњим засадима</w:t>
      </w:r>
    </w:p>
    <w:p w:rsidR="00062D92" w:rsidRPr="001F14D9" w:rsidRDefault="00062D92" w:rsidP="00B2129E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>Подизање/набавка жичаних ограда око вишегодишњих засада</w:t>
      </w:r>
    </w:p>
    <w:p w:rsidR="00062D92" w:rsidRPr="001F14D9" w:rsidRDefault="00062D92" w:rsidP="00B2129E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>Набавку опреме-линија за чишћење и прање производа</w:t>
      </w:r>
    </w:p>
    <w:p w:rsidR="00062D92" w:rsidRPr="001F14D9" w:rsidRDefault="00062D92" w:rsidP="00B2129E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>Набавку опреме-линија за бербу, сортирање и калибрирање производа</w:t>
      </w:r>
    </w:p>
    <w:p w:rsidR="00062D92" w:rsidRPr="001F14D9" w:rsidRDefault="00062D92" w:rsidP="00B2129E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>Набавку опреме-линија за паковање и обележавање производа</w:t>
      </w:r>
    </w:p>
    <w:p w:rsidR="00062D92" w:rsidRPr="001F14D9" w:rsidRDefault="00062D92" w:rsidP="00B2129E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>Набавку опреме за орезивање, дробљење, сечење и уклањање остатака након резидбе воћних врста</w:t>
      </w:r>
    </w:p>
    <w:p w:rsidR="00062D92" w:rsidRPr="001F14D9" w:rsidRDefault="00062D92" w:rsidP="00B2129E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>Набавку опреме  - механизације за заштиту од мраза</w:t>
      </w:r>
    </w:p>
    <w:p w:rsidR="00062D92" w:rsidRPr="001F14D9" w:rsidRDefault="00062D92" w:rsidP="00B2129E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>Набавку машин</w:t>
      </w:r>
      <w:r w:rsidRPr="001F14D9">
        <w:rPr>
          <w:rFonts w:asciiTheme="minorHAnsi" w:hAnsiTheme="minorHAnsi" w:cstheme="minorHAnsi"/>
          <w:sz w:val="20"/>
          <w:szCs w:val="20"/>
          <w:lang w:val="sr-Cyrl-RS"/>
        </w:rPr>
        <w:t>а</w:t>
      </w:r>
      <w:r w:rsidRPr="001F14D9">
        <w:rPr>
          <w:rFonts w:asciiTheme="minorHAnsi" w:hAnsiTheme="minorHAnsi" w:cstheme="minorHAnsi"/>
          <w:sz w:val="20"/>
          <w:szCs w:val="20"/>
        </w:rPr>
        <w:t xml:space="preserve"> и опреме за анализу земљишта</w:t>
      </w:r>
    </w:p>
    <w:p w:rsidR="00062D92" w:rsidRPr="001F14D9" w:rsidRDefault="00062D92" w:rsidP="00B2129E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  <w:lang w:val="sr-Cyrl-RS"/>
        </w:rPr>
        <w:t>Н</w:t>
      </w:r>
      <w:r w:rsidRPr="001F14D9">
        <w:rPr>
          <w:rFonts w:asciiTheme="minorHAnsi" w:hAnsiTheme="minorHAnsi" w:cstheme="minorHAnsi"/>
          <w:sz w:val="20"/>
          <w:szCs w:val="20"/>
        </w:rPr>
        <w:t xml:space="preserve">абавку опреме за производњу вина </w:t>
      </w:r>
    </w:p>
    <w:p w:rsidR="00062D92" w:rsidRPr="001F14D9" w:rsidRDefault="00062D92" w:rsidP="00B2129E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>Набаву опреме за производњу ракије</w:t>
      </w:r>
    </w:p>
    <w:p w:rsidR="00062D92" w:rsidRPr="001F14D9" w:rsidRDefault="00062D92" w:rsidP="00B2129E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>Набавку машина и опреме за руковање и транспорт чврстог, полутечног и течног стајњака</w:t>
      </w:r>
      <w:r w:rsidRPr="001F14D9">
        <w:rPr>
          <w:rFonts w:asciiTheme="minorHAnsi" w:hAnsiTheme="minorHAnsi" w:cstheme="minorHAnsi"/>
          <w:sz w:val="20"/>
          <w:szCs w:val="20"/>
          <w:lang w:val="sr-Cyrl-RS"/>
        </w:rPr>
        <w:t>;</w:t>
      </w:r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62D92" w:rsidRPr="001F14D9" w:rsidRDefault="00062D92" w:rsidP="00B2129E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>Набавку машине и опреме за припрему сточне хране, за храњење и напајање животиња</w:t>
      </w:r>
      <w:r w:rsidRPr="001F14D9">
        <w:rPr>
          <w:rFonts w:asciiTheme="minorHAnsi" w:hAnsiTheme="minorHAnsi" w:cstheme="minorHAnsi"/>
          <w:sz w:val="20"/>
          <w:szCs w:val="20"/>
          <w:lang w:val="sr-Cyrl-RS"/>
        </w:rPr>
        <w:t xml:space="preserve"> (микс приколице, косачице, сакупљачи сена, омотачи и пресе бала, хранилице, појилице и сл.)</w:t>
      </w:r>
    </w:p>
    <w:p w:rsidR="00062D92" w:rsidRPr="001F14D9" w:rsidRDefault="00062D92" w:rsidP="00B2129E">
      <w:pPr>
        <w:pStyle w:val="ListParagraph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>Опремање објеката за гајење крмача и производњу прасади за тов</w:t>
      </w:r>
    </w:p>
    <w:p w:rsidR="00062D92" w:rsidRPr="001F14D9" w:rsidRDefault="00062D92" w:rsidP="008F6E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8F6EF5" w:rsidRPr="001F14D9" w:rsidRDefault="008F6EF5" w:rsidP="008F6EF5">
      <w:pPr>
        <w:spacing w:after="0" w:line="240" w:lineRule="auto"/>
        <w:ind w:right="-45" w:firstLine="851"/>
        <w:contextualSpacing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1F14D9">
        <w:rPr>
          <w:rFonts w:asciiTheme="minorHAnsi" w:hAnsiTheme="minorHAnsi" w:cstheme="minorHAnsi"/>
          <w:sz w:val="20"/>
          <w:szCs w:val="20"/>
          <w:lang w:val="sr-Cyrl-CS"/>
        </w:rPr>
        <w:t>Подносилац пријаве може поднети само једну пријаву по конкурсу.</w:t>
      </w:r>
    </w:p>
    <w:p w:rsidR="00847DD1" w:rsidRPr="001F14D9" w:rsidRDefault="00847D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847DD1" w:rsidRPr="001F14D9" w:rsidRDefault="003254D8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КОРИСНИЦИ </w:t>
      </w:r>
    </w:p>
    <w:p w:rsidR="00847DD1" w:rsidRPr="001F14D9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366A6" w:rsidRPr="001F14D9" w:rsidRDefault="00D366A6" w:rsidP="00D366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 xml:space="preserve">Право на подстицаје остварују високо образовне установе, средње пољопривредне школе и остале средње школе које образују ученике пољопривредне струке са седиштем у АП Војводини </w:t>
      </w:r>
      <w:r w:rsidRPr="001F14D9">
        <w:rPr>
          <w:rFonts w:asciiTheme="minorHAnsi" w:hAnsiTheme="minorHAnsi" w:cstheme="minorHAnsi"/>
          <w:color w:val="000000"/>
          <w:sz w:val="20"/>
          <w:szCs w:val="20"/>
        </w:rPr>
        <w:t>а којима је оснивач јединица локалне самоуправе или А</w:t>
      </w:r>
      <w:r w:rsidRPr="001F14D9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>П</w:t>
      </w:r>
      <w:r w:rsidRPr="001F14D9">
        <w:rPr>
          <w:rFonts w:asciiTheme="minorHAnsi" w:hAnsiTheme="minorHAnsi" w:cstheme="minorHAnsi"/>
          <w:color w:val="000000"/>
          <w:sz w:val="20"/>
          <w:szCs w:val="20"/>
        </w:rPr>
        <w:t xml:space="preserve"> Војводина и које су уписане </w:t>
      </w:r>
      <w:r w:rsidRPr="001F14D9">
        <w:rPr>
          <w:rFonts w:asciiTheme="minorHAnsi" w:hAnsiTheme="minorHAnsi" w:cstheme="minorHAnsi"/>
          <w:sz w:val="20"/>
          <w:szCs w:val="20"/>
        </w:rPr>
        <w:t>у Регистар пољопривредних газдинстава и налазе се у активном статусу.</w:t>
      </w:r>
    </w:p>
    <w:p w:rsidR="00847DD1" w:rsidRPr="001F14D9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47DD1" w:rsidRPr="001F14D9" w:rsidRDefault="003254D8">
      <w:pPr>
        <w:pStyle w:val="ListParagraph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5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sz w:val="20"/>
          <w:szCs w:val="20"/>
          <w:u w:val="single"/>
        </w:rPr>
        <w:t>ВРЕМЕНСКИ ОКВИР</w:t>
      </w:r>
    </w:p>
    <w:p w:rsidR="00847DD1" w:rsidRPr="001F14D9" w:rsidRDefault="00847DD1">
      <w:pPr>
        <w:spacing w:after="0" w:line="240" w:lineRule="auto"/>
        <w:ind w:left="720" w:right="-45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47DD1" w:rsidRPr="001F14D9" w:rsidRDefault="00D366A6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 xml:space="preserve">Конкурс је отворен до </w:t>
      </w:r>
      <w:r w:rsidR="00C82103" w:rsidRPr="001F14D9">
        <w:rPr>
          <w:rFonts w:asciiTheme="minorHAnsi" w:hAnsiTheme="minorHAnsi" w:cstheme="minorHAnsi"/>
          <w:b/>
          <w:sz w:val="20"/>
          <w:szCs w:val="20"/>
        </w:rPr>
        <w:t>1</w:t>
      </w:r>
      <w:r w:rsidR="008F6EF5" w:rsidRPr="001F14D9">
        <w:rPr>
          <w:rFonts w:asciiTheme="minorHAnsi" w:hAnsiTheme="minorHAnsi" w:cstheme="minorHAnsi"/>
          <w:b/>
          <w:sz w:val="20"/>
          <w:szCs w:val="20"/>
          <w:lang w:val="sr-Cyrl-RS"/>
        </w:rPr>
        <w:t>4</w:t>
      </w:r>
      <w:r w:rsidRPr="001F14D9">
        <w:rPr>
          <w:rFonts w:asciiTheme="minorHAnsi" w:hAnsiTheme="minorHAnsi" w:cstheme="minorHAnsi"/>
          <w:b/>
          <w:sz w:val="20"/>
          <w:szCs w:val="20"/>
        </w:rPr>
        <w:t>.03.202</w:t>
      </w:r>
      <w:r w:rsidR="008F6EF5" w:rsidRPr="001F14D9">
        <w:rPr>
          <w:rFonts w:asciiTheme="minorHAnsi" w:hAnsiTheme="minorHAnsi" w:cstheme="minorHAnsi"/>
          <w:b/>
          <w:sz w:val="20"/>
          <w:szCs w:val="20"/>
          <w:lang w:val="sr-Cyrl-RS"/>
        </w:rPr>
        <w:t>5</w:t>
      </w:r>
      <w:r w:rsidRPr="001F14D9">
        <w:rPr>
          <w:rFonts w:asciiTheme="minorHAnsi" w:hAnsiTheme="minorHAnsi" w:cstheme="minorHAnsi"/>
          <w:b/>
          <w:sz w:val="20"/>
          <w:szCs w:val="20"/>
        </w:rPr>
        <w:t>. године.</w:t>
      </w:r>
    </w:p>
    <w:p w:rsidR="00D366A6" w:rsidRPr="001F14D9" w:rsidRDefault="00D366A6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Theme="minorHAnsi" w:hAnsiTheme="minorHAnsi" w:cstheme="minorHAnsi"/>
          <w:strike/>
          <w:sz w:val="20"/>
          <w:szCs w:val="20"/>
        </w:rPr>
      </w:pPr>
    </w:p>
    <w:p w:rsidR="00847DD1" w:rsidRPr="001F14D9" w:rsidRDefault="003254D8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  <w:u w:val="single"/>
        </w:rPr>
        <w:t>ПОТРЕБНА ДОКУМЕНТАЦИЈА</w:t>
      </w:r>
    </w:p>
    <w:p w:rsidR="00847DD1" w:rsidRPr="001F14D9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47DD1" w:rsidRPr="001F14D9" w:rsidRDefault="003254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</w:rPr>
        <w:t>Потребна документација:</w:t>
      </w:r>
    </w:p>
    <w:p w:rsidR="00847DD1" w:rsidRPr="001F14D9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F6EF5" w:rsidRPr="001F14D9" w:rsidRDefault="008F6EF5" w:rsidP="008F6EF5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 xml:space="preserve">читко попуњен образац пријаве, са обавезним потписом подносиоца; </w:t>
      </w:r>
    </w:p>
    <w:p w:rsidR="00B2129E" w:rsidRPr="001F14D9" w:rsidRDefault="00B2129E" w:rsidP="00B2129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>изјава 1.  подносиоца пријаве који својим  потписом потврђује под материјалном и кривичном одговорношћу истинитост и тачност података и даје сагласност за коришћење датих података током процеса провере, плаћања и трајања утврђених обавеза;</w:t>
      </w:r>
    </w:p>
    <w:p w:rsidR="008F6EF5" w:rsidRPr="001F14D9" w:rsidRDefault="008F6EF5" w:rsidP="008F6EF5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>фотокопија личне карте или очитана чипована лична карта овлашћеног лица;</w:t>
      </w:r>
    </w:p>
    <w:p w:rsidR="008F6EF5" w:rsidRPr="001F14D9" w:rsidRDefault="008F6EF5" w:rsidP="008F6EF5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>оверени Изводи из Регистра пољопривредних газдинстава (подаци о пољопривредном газдинству, структура биљне производње, подаци о животињама, не старији од 30 дана);</w:t>
      </w:r>
    </w:p>
    <w:p w:rsidR="008F6EF5" w:rsidRPr="001F14D9" w:rsidRDefault="008F6EF5" w:rsidP="008F6EF5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>фотокопије уписа у регистар привредног суда;</w:t>
      </w:r>
    </w:p>
    <w:p w:rsidR="008F6EF5" w:rsidRPr="001F14D9" w:rsidRDefault="008F6EF5" w:rsidP="008F6EF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>извод из Агенције за привредне регистре, са пореским идентификационим бројем;</w:t>
      </w:r>
    </w:p>
    <w:p w:rsidR="008F6EF5" w:rsidRPr="001F14D9" w:rsidRDefault="008F6EF5" w:rsidP="008F6EF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>спецификација опреме која треба да садржи основне карактеристике опреме, врсту, количину и процењену вредност на основу информативних понуда прикупљених од потенцијалних понуђача (уз спецификацију достављају се и наведене информативне понуде);</w:t>
      </w:r>
    </w:p>
    <w:p w:rsidR="008F6EF5" w:rsidRPr="001F14D9" w:rsidRDefault="008F6EF5" w:rsidP="008F6EF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 xml:space="preserve">извод из катастра непокретности с подацима о власништву за све катастарске парцеле и објекте које су предмет пријаве (не старији од 30 дана); </w:t>
      </w:r>
    </w:p>
    <w:p w:rsidR="008F6EF5" w:rsidRPr="001F14D9" w:rsidRDefault="008F6EF5" w:rsidP="008F6EF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>оверена фотокопија уговора о закупу пољопривредног земљишта на коме се поставља опрема која је предмет овог конкурса (уколико је земљиште узето у закуп);</w:t>
      </w:r>
    </w:p>
    <w:p w:rsidR="008F6EF5" w:rsidRPr="001F14D9" w:rsidRDefault="008F6EF5" w:rsidP="008F6EF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>доказ о измиреним пореским обавезама које су доспеле до 31.12.202</w:t>
      </w:r>
      <w:r w:rsidRPr="001F14D9">
        <w:rPr>
          <w:rFonts w:asciiTheme="minorHAnsi" w:hAnsiTheme="minorHAnsi" w:cstheme="minorHAnsi"/>
          <w:sz w:val="20"/>
          <w:szCs w:val="20"/>
          <w:lang w:val="sr-Cyrl-RS"/>
        </w:rPr>
        <w:t>4</w:t>
      </w:r>
      <w:r w:rsidRPr="001F14D9">
        <w:rPr>
          <w:rFonts w:asciiTheme="minorHAnsi" w:hAnsiTheme="minorHAnsi" w:cstheme="minorHAnsi"/>
          <w:sz w:val="20"/>
          <w:szCs w:val="20"/>
        </w:rPr>
        <w:t>. године за подносиоца пријаве издато од стране надлежног органа јединице локалне самоуправе;</w:t>
      </w:r>
    </w:p>
    <w:p w:rsidR="008F6EF5" w:rsidRPr="001F14D9" w:rsidRDefault="008F6EF5" w:rsidP="008F6EF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 xml:space="preserve"> доказ о измиреним доспелим обавезама за закуп пољопривредног земљишта у државној својини (уговор, потврда надлежног органа, или фотокопија уговора са Министарством пољопривреде, шумарства и водопривреде и доказ o извршеном плаћању);</w:t>
      </w:r>
    </w:p>
    <w:p w:rsidR="008F6EF5" w:rsidRPr="001F14D9" w:rsidRDefault="008F6EF5" w:rsidP="008F6EF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 xml:space="preserve">потврда о упису у Виноградарски и Винарски регистар (само за инвестиције у набавку опреме за производњу вина) </w:t>
      </w:r>
    </w:p>
    <w:p w:rsidR="008F6EF5" w:rsidRPr="001F14D9" w:rsidRDefault="008F6EF5" w:rsidP="008F6EF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lastRenderedPageBreak/>
        <w:t>потврда о упису у Регистар произвођача јаких алкохолних пића у складу са законом који се уређују јака алкохолна пића (само за инвестиције у набавку опреме за производњу ракије).</w:t>
      </w:r>
    </w:p>
    <w:p w:rsidR="00D366A6" w:rsidRPr="001F14D9" w:rsidRDefault="00D366A6" w:rsidP="00D366A6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Theme="minorHAnsi" w:hAnsiTheme="minorHAnsi" w:cstheme="minorHAnsi"/>
          <w:sz w:val="20"/>
          <w:szCs w:val="20"/>
        </w:rPr>
      </w:pPr>
    </w:p>
    <w:p w:rsidR="00D366A6" w:rsidRPr="001F14D9" w:rsidRDefault="00D366A6" w:rsidP="00D366A6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>Уколико подносилац пријаве не достави потребну документацију наведену под тачк</w:t>
      </w:r>
      <w:r w:rsidRPr="001F14D9">
        <w:rPr>
          <w:rFonts w:asciiTheme="minorHAnsi" w:hAnsiTheme="minorHAnsi" w:cstheme="minorHAnsi"/>
          <w:sz w:val="20"/>
          <w:szCs w:val="20"/>
          <w:lang w:val="sr-Cyrl-RS"/>
        </w:rPr>
        <w:t>ом</w:t>
      </w:r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r w:rsidR="00B2129E" w:rsidRPr="001F14D9">
        <w:rPr>
          <w:rFonts w:asciiTheme="minorHAnsi" w:hAnsiTheme="minorHAnsi" w:cstheme="minorHAnsi"/>
          <w:sz w:val="20"/>
          <w:szCs w:val="20"/>
          <w:lang w:val="sr-Cyrl-RS"/>
        </w:rPr>
        <w:t>10</w:t>
      </w:r>
      <w:r w:rsidRPr="001F14D9">
        <w:rPr>
          <w:rFonts w:asciiTheme="minorHAnsi" w:hAnsiTheme="minorHAnsi" w:cstheme="minorHAnsi"/>
          <w:sz w:val="20"/>
          <w:szCs w:val="20"/>
        </w:rPr>
        <w:t>. Покрајински секретаријат по службеној дужности од надлежних органа прибавља податке о чињеницама о којима се води службена евиденција у складу са законом који уређује општи управни поступак.</w:t>
      </w:r>
    </w:p>
    <w:p w:rsidR="00D366A6" w:rsidRPr="001F14D9" w:rsidRDefault="00D366A6" w:rsidP="00D366A6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>Уколико се опрема набавља из иностранства, подносилац пријаве обавезан је да достави документа преведена на српски језик, од стране овлашћеног судског тумача. Уколико је предрачун исказан у страној валути, неопходно је у обрасцу пријаве унети вредност опреме у динарској противвредности, обрачунатој по средњем курсу НБС, на дан издавања предрачуна.</w:t>
      </w:r>
    </w:p>
    <w:p w:rsidR="00D366A6" w:rsidRPr="001F14D9" w:rsidRDefault="00D366A6" w:rsidP="00D366A6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>Комисија задржава право да поред наведених затражи и друга документа.</w:t>
      </w:r>
    </w:p>
    <w:p w:rsidR="00D366A6" w:rsidRPr="001F14D9" w:rsidRDefault="00D366A6" w:rsidP="00D366A6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>Поступак доношења одлуке је у складу с Пословником.</w:t>
      </w:r>
    </w:p>
    <w:p w:rsidR="00847DD1" w:rsidRPr="001F14D9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</w:p>
    <w:p w:rsidR="00847DD1" w:rsidRPr="001F14D9" w:rsidRDefault="00847DD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47DD1" w:rsidRPr="001F14D9" w:rsidRDefault="003254D8">
      <w:pPr>
        <w:pStyle w:val="ListParagraph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sz w:val="20"/>
          <w:szCs w:val="20"/>
          <w:u w:val="single"/>
        </w:rPr>
        <w:t>НАЧИН ДОСТАВЉАЊА ПРИЈАВА</w:t>
      </w:r>
    </w:p>
    <w:p w:rsidR="00847DD1" w:rsidRPr="001F14D9" w:rsidRDefault="00847DD1">
      <w:pPr>
        <w:widowControl w:val="0"/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F14D9" w:rsidRDefault="002D00C3" w:rsidP="001F14D9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1F14D9">
        <w:rPr>
          <w:rFonts w:asciiTheme="minorHAnsi" w:hAnsiTheme="minorHAnsi" w:cstheme="minorHAnsi"/>
          <w:sz w:val="20"/>
          <w:szCs w:val="20"/>
          <w:lang w:val="sr-Cyrl-RS"/>
        </w:rPr>
        <w:t xml:space="preserve">Пријава на конкурс врши се електронским путем преко дигиталне платформе </w:t>
      </w:r>
      <w:r w:rsidRPr="001F14D9">
        <w:rPr>
          <w:rFonts w:asciiTheme="minorHAnsi" w:hAnsiTheme="minorHAnsi" w:cstheme="minorHAnsi"/>
          <w:b/>
          <w:sz w:val="20"/>
          <w:szCs w:val="20"/>
          <w:lang w:val="sr-Cyrl-RS"/>
        </w:rPr>
        <w:t>АгроСенс АПВ</w:t>
      </w:r>
      <w:r w:rsidRPr="001F14D9">
        <w:rPr>
          <w:rFonts w:asciiTheme="minorHAnsi" w:hAnsiTheme="minorHAnsi" w:cstheme="minorHAnsi"/>
          <w:sz w:val="20"/>
          <w:szCs w:val="20"/>
          <w:lang w:val="sr-Cyrl-RS"/>
        </w:rPr>
        <w:t xml:space="preserve">. </w:t>
      </w:r>
    </w:p>
    <w:p w:rsidR="001F14D9" w:rsidRPr="001F14D9" w:rsidRDefault="001F14D9" w:rsidP="001F14D9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>
        <w:rPr>
          <w:rFonts w:asciiTheme="minorHAnsi" w:hAnsiTheme="minorHAnsi" w:cstheme="minorHAnsi"/>
          <w:sz w:val="20"/>
          <w:szCs w:val="20"/>
          <w:lang w:val="sr-Cyrl-RS"/>
        </w:rPr>
        <w:t xml:space="preserve">Потребна документација на АгроСенс АПВ платформи се прилаже искључиво у </w:t>
      </w:r>
      <w:r>
        <w:rPr>
          <w:rFonts w:asciiTheme="minorHAnsi" w:hAnsiTheme="minorHAnsi" w:cstheme="minorHAnsi"/>
          <w:sz w:val="20"/>
          <w:szCs w:val="20"/>
          <w:lang w:val="sr-Latn-RS"/>
        </w:rPr>
        <w:t>PDF.</w:t>
      </w:r>
    </w:p>
    <w:p w:rsidR="002D00C3" w:rsidRPr="001F14D9" w:rsidRDefault="002D00C3" w:rsidP="002D00C3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1F14D9">
        <w:rPr>
          <w:rFonts w:asciiTheme="minorHAnsi" w:hAnsiTheme="minorHAnsi" w:cstheme="minorHAnsi"/>
          <w:sz w:val="20"/>
          <w:szCs w:val="20"/>
          <w:lang w:val="sr-Cyrl-RS"/>
        </w:rPr>
        <w:t>Апликација као и упутство за коришћење могу се</w:t>
      </w:r>
      <w:r w:rsidRPr="001F14D9">
        <w:rPr>
          <w:rFonts w:asciiTheme="minorHAnsi" w:hAnsiTheme="minorHAnsi" w:cstheme="minorHAnsi"/>
          <w:sz w:val="20"/>
          <w:szCs w:val="20"/>
          <w:lang w:val="ru-RU"/>
        </w:rPr>
        <w:t xml:space="preserve"> преузети с веб-странице: </w:t>
      </w:r>
      <w:r w:rsidRPr="001F14D9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hyperlink r:id="rId7" w:history="1">
        <w:r w:rsidRPr="001F14D9">
          <w:rPr>
            <w:rStyle w:val="Hyperlink"/>
            <w:rFonts w:asciiTheme="minorHAnsi" w:hAnsiTheme="minorHAnsi" w:cstheme="minorHAnsi"/>
            <w:sz w:val="20"/>
            <w:szCs w:val="20"/>
            <w:lang w:val="ru-RU"/>
          </w:rPr>
          <w:t>www.psp.vojvodina.gov.rs</w:t>
        </w:r>
      </w:hyperlink>
    </w:p>
    <w:p w:rsidR="00847DD1" w:rsidRPr="001F14D9" w:rsidRDefault="00847D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47DD1" w:rsidRPr="001F14D9" w:rsidRDefault="003254D8">
      <w:pPr>
        <w:pStyle w:val="ListParagraph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sz w:val="20"/>
          <w:szCs w:val="20"/>
          <w:u w:val="single"/>
        </w:rPr>
        <w:t xml:space="preserve">КОНТАКТ </w:t>
      </w:r>
    </w:p>
    <w:p w:rsidR="00847DD1" w:rsidRPr="001F14D9" w:rsidRDefault="00847DD1">
      <w:pPr>
        <w:pStyle w:val="NoSpacing1"/>
        <w:rPr>
          <w:rFonts w:asciiTheme="minorHAnsi" w:hAnsiTheme="minorHAnsi" w:cstheme="minorHAnsi"/>
          <w:sz w:val="20"/>
          <w:szCs w:val="20"/>
        </w:rPr>
      </w:pPr>
    </w:p>
    <w:p w:rsidR="00847DD1" w:rsidRPr="00B42DDE" w:rsidRDefault="003254D8">
      <w:pPr>
        <w:tabs>
          <w:tab w:val="left" w:pos="9214"/>
        </w:tabs>
        <w:spacing w:after="0"/>
        <w:ind w:right="56"/>
        <w:contextualSpacing/>
        <w:jc w:val="both"/>
        <w:rPr>
          <w:rFonts w:asciiTheme="minorHAnsi" w:hAnsiTheme="minorHAnsi" w:cstheme="minorHAnsi"/>
          <w:b/>
          <w:color w:val="0000FF"/>
          <w:sz w:val="20"/>
          <w:szCs w:val="20"/>
          <w:u w:val="single"/>
          <w:lang w:val="sr-Cyrl-RS"/>
        </w:rPr>
      </w:pPr>
      <w:r w:rsidRPr="001F14D9">
        <w:rPr>
          <w:rFonts w:asciiTheme="minorHAnsi" w:hAnsiTheme="minorHAnsi" w:cstheme="minorHAnsi"/>
          <w:sz w:val="20"/>
          <w:szCs w:val="20"/>
        </w:rPr>
        <w:t xml:space="preserve">Додатне информације </w:t>
      </w:r>
      <w:r w:rsidR="002B183E">
        <w:rPr>
          <w:rFonts w:asciiTheme="minorHAnsi" w:hAnsiTheme="minorHAnsi" w:cstheme="minorHAnsi"/>
          <w:sz w:val="20"/>
          <w:szCs w:val="20"/>
          <w:lang w:val="sr-Cyrl-RS"/>
        </w:rPr>
        <w:t xml:space="preserve">и термин за консултације </w:t>
      </w:r>
      <w:r w:rsidRPr="001F14D9">
        <w:rPr>
          <w:rFonts w:asciiTheme="minorHAnsi" w:hAnsiTheme="minorHAnsi" w:cstheme="minorHAnsi"/>
          <w:sz w:val="20"/>
          <w:szCs w:val="20"/>
        </w:rPr>
        <w:t>мо</w:t>
      </w:r>
      <w:r w:rsidR="002B183E">
        <w:rPr>
          <w:rFonts w:asciiTheme="minorHAnsi" w:hAnsiTheme="minorHAnsi" w:cstheme="minorHAnsi"/>
          <w:sz w:val="20"/>
          <w:szCs w:val="20"/>
          <w:lang w:val="sr-Cyrl-RS"/>
        </w:rPr>
        <w:t>гу се</w:t>
      </w:r>
      <w:r w:rsidRPr="001F14D9">
        <w:rPr>
          <w:rFonts w:asciiTheme="minorHAnsi" w:hAnsiTheme="minorHAnsi" w:cstheme="minorHAnsi"/>
          <w:sz w:val="20"/>
          <w:szCs w:val="20"/>
        </w:rPr>
        <w:t xml:space="preserve"> добити путем</w:t>
      </w:r>
      <w:r w:rsidR="00062D92" w:rsidRPr="001F14D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17107">
        <w:rPr>
          <w:rFonts w:asciiTheme="minorHAnsi" w:hAnsiTheme="minorHAnsi" w:cstheme="minorHAnsi"/>
          <w:b/>
          <w:sz w:val="20"/>
          <w:szCs w:val="20"/>
          <w:lang w:val="sr-Cyrl-RS"/>
        </w:rPr>
        <w:t>електронске поште:</w:t>
      </w:r>
      <w:r w:rsidR="00062D92" w:rsidRPr="001F14D9">
        <w:rPr>
          <w:rFonts w:asciiTheme="minorHAnsi" w:hAnsiTheme="minorHAnsi" w:cstheme="minorHAnsi"/>
          <w:b/>
          <w:sz w:val="20"/>
          <w:szCs w:val="20"/>
        </w:rPr>
        <w:t xml:space="preserve"> </w:t>
      </w:r>
      <w:hyperlink r:id="rId8" w:history="1">
        <w:r w:rsidR="00062D92" w:rsidRPr="001F14D9">
          <w:rPr>
            <w:rStyle w:val="Hyperlink"/>
            <w:rFonts w:asciiTheme="minorHAnsi" w:hAnsiTheme="minorHAnsi" w:cstheme="minorHAnsi"/>
            <w:b/>
            <w:sz w:val="20"/>
            <w:szCs w:val="20"/>
          </w:rPr>
          <w:t>psp@vojvodina.gov.rs</w:t>
        </w:r>
      </w:hyperlink>
      <w:r w:rsidR="00B42DDE">
        <w:rPr>
          <w:rStyle w:val="Hyperlink"/>
          <w:rFonts w:asciiTheme="minorHAnsi" w:hAnsiTheme="minorHAnsi" w:cstheme="minorHAnsi"/>
          <w:b/>
          <w:sz w:val="20"/>
          <w:szCs w:val="20"/>
          <w:lang w:val="sr-Cyrl-RS"/>
        </w:rPr>
        <w:t xml:space="preserve"> </w:t>
      </w:r>
      <w:r w:rsidR="00B42DDE" w:rsidRPr="00B42DD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 xml:space="preserve">или </w:t>
      </w:r>
      <w:r w:rsidR="00617107" w:rsidRPr="00B42DD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>путем</w:t>
      </w:r>
      <w:r w:rsidR="00617107" w:rsidRPr="002B183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 xml:space="preserve"> телефона број</w:t>
      </w:r>
      <w:r w:rsidR="00B42DD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>:</w:t>
      </w:r>
      <w:r w:rsidR="00617107" w:rsidRPr="002B183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 xml:space="preserve"> 021/487-4411</w:t>
      </w:r>
      <w:r w:rsidR="002B183E" w:rsidRPr="002B183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 xml:space="preserve"> </w:t>
      </w:r>
      <w:r w:rsidR="00B42DD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>у периоду од 10,00 до 13,00 часова.</w:t>
      </w:r>
    </w:p>
    <w:p w:rsidR="000713E3" w:rsidRPr="001F14D9" w:rsidRDefault="000713E3">
      <w:pPr>
        <w:tabs>
          <w:tab w:val="left" w:pos="9214"/>
        </w:tabs>
        <w:spacing w:after="0"/>
        <w:ind w:right="56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847DD1" w:rsidRPr="001F14D9" w:rsidRDefault="00847DD1">
      <w:pPr>
        <w:tabs>
          <w:tab w:val="left" w:pos="9214"/>
        </w:tabs>
        <w:spacing w:after="0"/>
        <w:ind w:left="720" w:right="56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847DD1" w:rsidRPr="001F14D9" w:rsidRDefault="003254D8">
      <w:pPr>
        <w:pStyle w:val="ListParagraph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sz w:val="20"/>
          <w:szCs w:val="20"/>
          <w:u w:val="single"/>
        </w:rPr>
        <w:t>ПРЕУЗИМАЊЕ ДОКУМЕНТАЦИЈЕ У ЕЛЕКТРОНСКОЈ ФОРМИ</w:t>
      </w:r>
    </w:p>
    <w:p w:rsidR="00847DD1" w:rsidRPr="001F14D9" w:rsidRDefault="00847DD1">
      <w:pPr>
        <w:pStyle w:val="NoSpacing1"/>
        <w:rPr>
          <w:rFonts w:asciiTheme="minorHAnsi" w:hAnsiTheme="minorHAnsi" w:cstheme="minorHAnsi"/>
          <w:sz w:val="20"/>
          <w:szCs w:val="20"/>
        </w:rPr>
      </w:pPr>
    </w:p>
    <w:p w:rsidR="00847DD1" w:rsidRPr="001F14D9" w:rsidRDefault="003254D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>Текст конкурса, Правилник, образац пријаве,</w:t>
      </w:r>
      <w:r w:rsidR="002819C2" w:rsidRPr="001F14D9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684FB0" w:rsidRPr="001F14D9">
        <w:rPr>
          <w:rFonts w:asciiTheme="minorHAnsi" w:hAnsiTheme="minorHAnsi" w:cstheme="minorHAnsi"/>
          <w:sz w:val="20"/>
          <w:szCs w:val="20"/>
          <w:lang w:val="sr-Cyrl-RS"/>
        </w:rPr>
        <w:t xml:space="preserve">изјава, </w:t>
      </w:r>
      <w:r w:rsidR="002819C2" w:rsidRPr="001F14D9">
        <w:rPr>
          <w:rFonts w:asciiTheme="minorHAnsi" w:hAnsiTheme="minorHAnsi" w:cstheme="minorHAnsi"/>
          <w:sz w:val="20"/>
          <w:szCs w:val="20"/>
          <w:lang w:val="sr-Cyrl-RS"/>
        </w:rPr>
        <w:t>захтев за исплату,</w:t>
      </w:r>
      <w:r w:rsidR="00C82103" w:rsidRPr="001F14D9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2819C2" w:rsidRPr="001F14D9">
        <w:rPr>
          <w:rFonts w:asciiTheme="minorHAnsi" w:hAnsiTheme="minorHAnsi" w:cstheme="minorHAnsi"/>
          <w:sz w:val="20"/>
          <w:szCs w:val="20"/>
          <w:lang w:val="sr-Cyrl-RS"/>
        </w:rPr>
        <w:t>извештај о наменском утрошку средстава</w:t>
      </w:r>
      <w:r w:rsidRPr="001F14D9">
        <w:rPr>
          <w:rFonts w:asciiTheme="minorHAnsi" w:hAnsiTheme="minorHAnsi" w:cstheme="minorHAnsi"/>
          <w:sz w:val="20"/>
          <w:szCs w:val="20"/>
        </w:rPr>
        <w:t xml:space="preserve"> и Упуство о начину подношења електронске пријаве и електронском општењу између органа, могу се преузети са интернет адресе: </w:t>
      </w:r>
      <w:hyperlink r:id="rId9" w:history="1">
        <w:r w:rsidRPr="001F14D9">
          <w:rPr>
            <w:rFonts w:asciiTheme="minorHAnsi" w:hAnsiTheme="minorHAnsi" w:cstheme="minorHAnsi"/>
            <w:i/>
            <w:color w:val="0000FF"/>
            <w:sz w:val="20"/>
            <w:szCs w:val="20"/>
            <w:u w:val="single"/>
          </w:rPr>
          <w:t>www.psp.vojvodina.gov.rs</w:t>
        </w:r>
      </w:hyperlink>
      <w:r w:rsidRPr="001F14D9">
        <w:rPr>
          <w:rFonts w:asciiTheme="minorHAnsi" w:hAnsiTheme="minorHAnsi" w:cstheme="minorHAnsi"/>
          <w:sz w:val="20"/>
          <w:szCs w:val="20"/>
        </w:rPr>
        <w:t>.</w:t>
      </w:r>
    </w:p>
    <w:p w:rsidR="00847DD1" w:rsidRPr="001F14D9" w:rsidRDefault="00847DD1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10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47DD1" w:rsidRPr="001F14D9" w:rsidRDefault="00847DD1">
      <w:pPr>
        <w:widowControl w:val="0"/>
        <w:tabs>
          <w:tab w:val="left" w:pos="2504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847DD1" w:rsidRPr="001F14D9" w:rsidRDefault="003254D8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1F14D9">
        <w:rPr>
          <w:rFonts w:asciiTheme="minorHAnsi" w:eastAsia="Times New Roman" w:hAnsiTheme="minorHAnsi" w:cstheme="minorHAnsi"/>
          <w:b/>
          <w:sz w:val="20"/>
          <w:szCs w:val="20"/>
        </w:rPr>
        <w:t>Покрајински секретар</w:t>
      </w:r>
    </w:p>
    <w:p w:rsidR="00847DD1" w:rsidRPr="001F14D9" w:rsidRDefault="00847DD1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847DD1" w:rsidRPr="001F14D9" w:rsidRDefault="003254D8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1F14D9">
        <w:rPr>
          <w:rFonts w:asciiTheme="minorHAnsi" w:eastAsia="Times New Roman" w:hAnsiTheme="minorHAnsi" w:cstheme="minorHAnsi"/>
          <w:b/>
          <w:sz w:val="20"/>
          <w:szCs w:val="20"/>
        </w:rPr>
        <w:t>Владимир Галић</w:t>
      </w:r>
    </w:p>
    <w:p w:rsidR="000713E3" w:rsidRPr="001F14D9" w:rsidRDefault="000713E3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847DD1" w:rsidRPr="001F14D9" w:rsidRDefault="00847DD1">
      <w:pPr>
        <w:spacing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sectPr w:rsidR="00847DD1" w:rsidRPr="001F14D9" w:rsidSect="001F14D9">
      <w:pgSz w:w="11906" w:h="16838"/>
      <w:pgMar w:top="851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529"/>
    <w:multiLevelType w:val="hybridMultilevel"/>
    <w:tmpl w:val="E6D2C98C"/>
    <w:lvl w:ilvl="0" w:tplc="95AA4768">
      <w:start w:val="1"/>
      <w:numFmt w:val="decimal"/>
      <w:lvlText w:val="%1."/>
      <w:lvlJc w:val="left"/>
      <w:pPr>
        <w:ind w:left="1206" w:hanging="360"/>
      </w:pPr>
      <w:rPr>
        <w:rFonts w:ascii="Calibri" w:eastAsia="Calibri" w:hAnsi="Calibri" w:cs="Times New Roman"/>
        <w:sz w:val="20"/>
        <w:szCs w:val="20"/>
      </w:rPr>
    </w:lvl>
    <w:lvl w:ilvl="1" w:tplc="241A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DFD43FC"/>
    <w:multiLevelType w:val="multilevel"/>
    <w:tmpl w:val="0DFD4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6ED2A0D"/>
    <w:multiLevelType w:val="multilevel"/>
    <w:tmpl w:val="959053E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26901"/>
    <w:multiLevelType w:val="hybridMultilevel"/>
    <w:tmpl w:val="27460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225C7"/>
    <w:multiLevelType w:val="multilevel"/>
    <w:tmpl w:val="4D4225C7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71CAC"/>
    <w:multiLevelType w:val="multilevel"/>
    <w:tmpl w:val="4FE71CAC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611F15"/>
    <w:multiLevelType w:val="multilevel"/>
    <w:tmpl w:val="5D611F15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30224"/>
    <w:multiLevelType w:val="multilevel"/>
    <w:tmpl w:val="7D2302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425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D1"/>
    <w:rsid w:val="00062D92"/>
    <w:rsid w:val="000713E3"/>
    <w:rsid w:val="000E2372"/>
    <w:rsid w:val="001F14D9"/>
    <w:rsid w:val="00267DDE"/>
    <w:rsid w:val="002819C2"/>
    <w:rsid w:val="00286541"/>
    <w:rsid w:val="002B183E"/>
    <w:rsid w:val="002D00C3"/>
    <w:rsid w:val="003254D8"/>
    <w:rsid w:val="004515FA"/>
    <w:rsid w:val="00560B39"/>
    <w:rsid w:val="00617107"/>
    <w:rsid w:val="006233D4"/>
    <w:rsid w:val="006633BD"/>
    <w:rsid w:val="00684FB0"/>
    <w:rsid w:val="006E36AB"/>
    <w:rsid w:val="00750E72"/>
    <w:rsid w:val="00847DD1"/>
    <w:rsid w:val="008B6835"/>
    <w:rsid w:val="008C7EBB"/>
    <w:rsid w:val="008F6EF5"/>
    <w:rsid w:val="009652A9"/>
    <w:rsid w:val="00A6128B"/>
    <w:rsid w:val="00A95876"/>
    <w:rsid w:val="00B2129E"/>
    <w:rsid w:val="00B42DDE"/>
    <w:rsid w:val="00BE06A3"/>
    <w:rsid w:val="00C82103"/>
    <w:rsid w:val="00C856E8"/>
    <w:rsid w:val="00CC7DB7"/>
    <w:rsid w:val="00D366A6"/>
    <w:rsid w:val="00D95B04"/>
    <w:rsid w:val="00DD7E02"/>
    <w:rsid w:val="00E36BCB"/>
    <w:rsid w:val="00E5405D"/>
    <w:rsid w:val="00E67656"/>
    <w:rsid w:val="00E9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5:docId w15:val="{D1F6B9D4-64A5-4931-8371-AF0C67D2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NoSpacing1">
    <w:name w:val="No Spacing1"/>
    <w:uiPriority w:val="1"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856E8"/>
    <w:pPr>
      <w:widowControl w:val="0"/>
      <w:autoSpaceDE w:val="0"/>
      <w:autoSpaceDN w:val="0"/>
      <w:spacing w:before="37" w:after="0" w:line="240" w:lineRule="auto"/>
      <w:ind w:left="1208" w:hanging="361"/>
    </w:pPr>
    <w:rPr>
      <w:rFonts w:cs="Calibri"/>
    </w:rPr>
  </w:style>
  <w:style w:type="paragraph" w:styleId="NoSpacing">
    <w:name w:val="No Spacing"/>
    <w:uiPriority w:val="1"/>
    <w:qFormat/>
    <w:rsid w:val="001F14D9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17107"/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@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p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p.vojvodina.gov.rs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чл. 11. и 23. став 4. Покрајинске скупштинске одлуке о буџету АП Војводине за 2023. годину („Службени лист АПВ“, брoj 54/2022), у вези са Покрајинском скупштинском одлуком о програму заштите, уређења и коришћења пољопривредног</vt:lpstr>
    </vt:vector>
  </TitlesOfParts>
  <Company/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чл. 11. и 23. став 4. Покрајинске скупштинске одлуке о буџету АП Војводине за 2023. годину („Службени лист АПВ“, брoj 54/2022), у вези са Покрајинском скупштинском одлуком о програму заштите, уређења и коришћења пољопривредног</dc:title>
  <dc:creator>Boban Orelj</dc:creator>
  <cp:lastModifiedBy>BOBAN MILOSAVLJEVIC</cp:lastModifiedBy>
  <cp:revision>2</cp:revision>
  <cp:lastPrinted>2025-02-20T11:15:00Z</cp:lastPrinted>
  <dcterms:created xsi:type="dcterms:W3CDTF">2025-02-20T22:43:00Z</dcterms:created>
  <dcterms:modified xsi:type="dcterms:W3CDTF">2025-02-20T22:43:00Z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