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6" w:type="dxa"/>
        <w:tblInd w:w="-601" w:type="dxa"/>
        <w:tblLayout w:type="fixed"/>
        <w:tblLook w:val="04A0" w:firstRow="1" w:lastRow="0" w:firstColumn="1" w:lastColumn="0" w:noHBand="0" w:noVBand="1"/>
      </w:tblPr>
      <w:tblGrid>
        <w:gridCol w:w="2671"/>
        <w:gridCol w:w="4135"/>
        <w:gridCol w:w="3520"/>
      </w:tblGrid>
      <w:tr w:rsidR="002D00C3" w:rsidRPr="00A66058" w:rsidTr="008D6871">
        <w:trPr>
          <w:trHeight w:val="1975"/>
        </w:trPr>
        <w:tc>
          <w:tcPr>
            <w:tcW w:w="2671" w:type="dxa"/>
          </w:tcPr>
          <w:p w:rsidR="002D00C3" w:rsidRPr="00A66058" w:rsidRDefault="000E2372" w:rsidP="00BA18FE">
            <w:pPr>
              <w:widowControl w:val="0"/>
              <w:tabs>
                <w:tab w:val="center" w:pos="4703"/>
                <w:tab w:val="right" w:pos="9406"/>
              </w:tabs>
              <w:autoSpaceDE w:val="0"/>
              <w:autoSpaceDN w:val="0"/>
              <w:spacing w:after="0" w:line="240" w:lineRule="auto"/>
              <w:ind w:left="-198" w:firstLine="108"/>
              <w:rPr>
                <w:rFonts w:ascii="Verdana" w:hAnsi="Verdana" w:cstheme="minorHAnsi"/>
                <w:color w:val="000000"/>
                <w:sz w:val="18"/>
                <w:szCs w:val="18"/>
                <w:lang w:val="sr-Latn-RS"/>
              </w:rPr>
            </w:pPr>
            <w:bookmarkStart w:id="0" w:name="_GoBack"/>
            <w:bookmarkEnd w:id="0"/>
            <w:r w:rsidRPr="00A66058">
              <w:rPr>
                <w:rFonts w:ascii="Verdana" w:hAnsi="Verdana" w:cstheme="minorHAnsi"/>
                <w:noProof/>
                <w:color w:val="000000"/>
                <w:sz w:val="18"/>
                <w:szCs w:val="18"/>
                <w:lang w:val="sr-Latn-RS" w:eastAsia="sr-Latn-RS"/>
              </w:rPr>
              <w:drawing>
                <wp:inline distT="0" distB="0" distL="0" distR="0">
                  <wp:extent cx="1485900" cy="962025"/>
                  <wp:effectExtent l="0" t="0" r="0" b="0"/>
                  <wp:docPr id="1" name="Picture 2"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5" w:type="dxa"/>
            <w:gridSpan w:val="2"/>
          </w:tcPr>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sr-Latn-RS"/>
              </w:rPr>
            </w:pP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sr-Latn-RS"/>
              </w:rPr>
            </w:pP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ru-RU"/>
              </w:rPr>
            </w:pPr>
            <w:r w:rsidRPr="00A66058">
              <w:rPr>
                <w:rFonts w:ascii="Verdana" w:hAnsi="Verdana" w:cstheme="minorHAnsi"/>
                <w:color w:val="000000"/>
                <w:sz w:val="18"/>
                <w:szCs w:val="18"/>
                <w:lang w:val="ru-RU"/>
              </w:rPr>
              <w:t>Република Србија</w:t>
            </w:r>
          </w:p>
          <w:p w:rsidR="002D00C3" w:rsidRPr="00A66058" w:rsidRDefault="002D00C3" w:rsidP="00BA18FE">
            <w:pPr>
              <w:widowControl w:val="0"/>
              <w:autoSpaceDE w:val="0"/>
              <w:autoSpaceDN w:val="0"/>
              <w:spacing w:after="0" w:line="240" w:lineRule="auto"/>
              <w:rPr>
                <w:rFonts w:ascii="Verdana" w:hAnsi="Verdana" w:cstheme="minorHAnsi"/>
                <w:color w:val="000000"/>
                <w:sz w:val="18"/>
                <w:szCs w:val="18"/>
                <w:lang w:val="ru-RU"/>
              </w:rPr>
            </w:pPr>
            <w:r w:rsidRPr="00A66058">
              <w:rPr>
                <w:rFonts w:ascii="Verdana" w:hAnsi="Verdana" w:cstheme="minorHAnsi"/>
                <w:color w:val="000000"/>
                <w:sz w:val="18"/>
                <w:szCs w:val="18"/>
                <w:lang w:val="ru-RU"/>
              </w:rPr>
              <w:t>Аутономна покрајина Војводина</w:t>
            </w:r>
          </w:p>
          <w:p w:rsidR="002D00C3" w:rsidRPr="00A66058" w:rsidRDefault="002D00C3" w:rsidP="00BA18FE">
            <w:pPr>
              <w:widowControl w:val="0"/>
              <w:autoSpaceDE w:val="0"/>
              <w:autoSpaceDN w:val="0"/>
              <w:spacing w:after="0" w:line="240" w:lineRule="auto"/>
              <w:rPr>
                <w:rFonts w:ascii="Verdana" w:hAnsi="Verdana" w:cstheme="minorHAnsi"/>
                <w:b/>
                <w:color w:val="000000"/>
                <w:sz w:val="18"/>
                <w:szCs w:val="18"/>
                <w:lang w:val="ru-RU"/>
              </w:rPr>
            </w:pPr>
            <w:r w:rsidRPr="00A66058">
              <w:rPr>
                <w:rFonts w:ascii="Verdana" w:hAnsi="Verdana" w:cstheme="minorHAnsi"/>
                <w:b/>
                <w:color w:val="000000"/>
                <w:sz w:val="18"/>
                <w:szCs w:val="18"/>
                <w:lang w:val="ru-RU"/>
              </w:rPr>
              <w:t>Покрајински секретаријат за</w:t>
            </w:r>
          </w:p>
          <w:p w:rsidR="002D00C3" w:rsidRPr="00A66058" w:rsidRDefault="002D00C3" w:rsidP="00BA18FE">
            <w:pPr>
              <w:widowControl w:val="0"/>
              <w:autoSpaceDE w:val="0"/>
              <w:autoSpaceDN w:val="0"/>
              <w:spacing w:after="0" w:line="240" w:lineRule="auto"/>
              <w:rPr>
                <w:rFonts w:ascii="Verdana" w:hAnsi="Verdana" w:cstheme="minorHAnsi"/>
                <w:b/>
                <w:color w:val="000000"/>
                <w:sz w:val="18"/>
                <w:szCs w:val="18"/>
                <w:lang w:val="ru-RU"/>
              </w:rPr>
            </w:pPr>
            <w:r w:rsidRPr="00A66058">
              <w:rPr>
                <w:rFonts w:ascii="Verdana" w:hAnsi="Verdana" w:cstheme="minorHAnsi"/>
                <w:b/>
                <w:color w:val="000000"/>
                <w:sz w:val="18"/>
                <w:szCs w:val="18"/>
                <w:lang w:val="ru-RU"/>
              </w:rPr>
              <w:t>пољопривреду, водопривреду и шумарство</w:t>
            </w: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ru-RU"/>
              </w:rPr>
            </w:pP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ru-RU"/>
              </w:rPr>
            </w:pP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ru-RU"/>
              </w:rPr>
            </w:pPr>
            <w:r w:rsidRPr="00A66058">
              <w:rPr>
                <w:rFonts w:ascii="Verdana" w:hAnsi="Verdana" w:cstheme="minorHAnsi"/>
                <w:color w:val="000000"/>
                <w:sz w:val="18"/>
                <w:szCs w:val="18"/>
                <w:lang w:val="ru-RU"/>
              </w:rPr>
              <w:t>Булевар Михајла Пупина 16, 21000 Нови Сад</w:t>
            </w:r>
          </w:p>
          <w:p w:rsidR="002D00C3" w:rsidRPr="00A66058" w:rsidRDefault="002D00C3" w:rsidP="00BA18FE">
            <w:pPr>
              <w:widowControl w:val="0"/>
              <w:tabs>
                <w:tab w:val="center" w:pos="4680"/>
                <w:tab w:val="right" w:pos="9360"/>
              </w:tabs>
              <w:autoSpaceDE w:val="0"/>
              <w:autoSpaceDN w:val="0"/>
              <w:spacing w:after="0" w:line="240" w:lineRule="auto"/>
              <w:rPr>
                <w:rFonts w:ascii="Verdana" w:hAnsi="Verdana" w:cstheme="minorHAnsi"/>
                <w:color w:val="000000"/>
                <w:sz w:val="18"/>
                <w:szCs w:val="18"/>
                <w:lang w:val="sr-Latn-RS"/>
              </w:rPr>
            </w:pPr>
            <w:r w:rsidRPr="00A66058">
              <w:rPr>
                <w:rFonts w:ascii="Verdana" w:hAnsi="Verdana" w:cstheme="minorHAnsi"/>
                <w:color w:val="000000"/>
                <w:sz w:val="18"/>
                <w:szCs w:val="18"/>
                <w:lang w:val="sr-Latn-RS"/>
              </w:rPr>
              <w:t xml:space="preserve">Т: +381 21 487 44 11; 456 721 F: +381 21 456 040  </w:t>
            </w:r>
          </w:p>
          <w:p w:rsidR="002D00C3" w:rsidRPr="00A66058" w:rsidRDefault="002D00C3" w:rsidP="00BA18FE">
            <w:pPr>
              <w:widowControl w:val="0"/>
              <w:tabs>
                <w:tab w:val="center" w:pos="4680"/>
                <w:tab w:val="right" w:pos="9360"/>
              </w:tabs>
              <w:autoSpaceDE w:val="0"/>
              <w:autoSpaceDN w:val="0"/>
              <w:spacing w:after="0" w:line="240" w:lineRule="auto"/>
              <w:rPr>
                <w:rFonts w:ascii="Verdana" w:hAnsi="Verdana" w:cstheme="minorHAnsi"/>
                <w:color w:val="000000"/>
                <w:sz w:val="18"/>
                <w:szCs w:val="18"/>
                <w:lang w:val="sr-Latn-RS"/>
              </w:rPr>
            </w:pPr>
            <w:r w:rsidRPr="00A66058">
              <w:rPr>
                <w:rFonts w:ascii="Verdana" w:hAnsi="Verdana" w:cstheme="minorHAnsi"/>
                <w:color w:val="000000"/>
                <w:sz w:val="18"/>
                <w:szCs w:val="18"/>
                <w:lang w:val="sr-Latn-RS"/>
              </w:rPr>
              <w:t>psp@vojvodina.gov.rs</w:t>
            </w:r>
          </w:p>
          <w:p w:rsidR="002D00C3" w:rsidRPr="00A66058" w:rsidRDefault="002D00C3" w:rsidP="00BA18FE">
            <w:pPr>
              <w:widowControl w:val="0"/>
              <w:tabs>
                <w:tab w:val="center" w:pos="4703"/>
                <w:tab w:val="right" w:pos="9406"/>
              </w:tabs>
              <w:autoSpaceDE w:val="0"/>
              <w:autoSpaceDN w:val="0"/>
              <w:spacing w:after="0" w:line="240" w:lineRule="auto"/>
              <w:rPr>
                <w:rFonts w:ascii="Verdana" w:hAnsi="Verdana" w:cstheme="minorHAnsi"/>
                <w:color w:val="000000"/>
                <w:sz w:val="18"/>
                <w:szCs w:val="18"/>
                <w:lang w:val="ru-RU"/>
              </w:rPr>
            </w:pPr>
            <w:r w:rsidRPr="00A66058">
              <w:rPr>
                <w:rFonts w:ascii="Verdana" w:hAnsi="Verdana" w:cstheme="minorHAnsi"/>
                <w:color w:val="FF0000"/>
                <w:sz w:val="18"/>
                <w:szCs w:val="18"/>
                <w:lang w:val="ru-RU"/>
              </w:rPr>
              <w:br/>
            </w:r>
          </w:p>
        </w:tc>
      </w:tr>
      <w:tr w:rsidR="002D00C3" w:rsidRPr="00A66058" w:rsidTr="008D6871">
        <w:trPr>
          <w:trHeight w:val="305"/>
        </w:trPr>
        <w:tc>
          <w:tcPr>
            <w:tcW w:w="6806" w:type="dxa"/>
            <w:gridSpan w:val="2"/>
          </w:tcPr>
          <w:p w:rsidR="002D00C3" w:rsidRPr="00A66058" w:rsidRDefault="002D00C3" w:rsidP="008D6871">
            <w:pPr>
              <w:widowControl w:val="0"/>
              <w:tabs>
                <w:tab w:val="left" w:pos="2504"/>
              </w:tabs>
              <w:autoSpaceDE w:val="0"/>
              <w:autoSpaceDN w:val="0"/>
              <w:adjustRightInd w:val="0"/>
              <w:spacing w:after="0" w:line="240" w:lineRule="auto"/>
              <w:rPr>
                <w:rFonts w:asciiTheme="minorHAnsi" w:eastAsia="Times New Roman" w:hAnsiTheme="minorHAnsi" w:cstheme="minorHAnsi"/>
                <w:sz w:val="18"/>
                <w:szCs w:val="18"/>
                <w:lang w:val="sr-Cyrl-RS" w:eastAsia="en-GB"/>
              </w:rPr>
            </w:pPr>
            <w:r w:rsidRPr="00A66058">
              <w:rPr>
                <w:rFonts w:asciiTheme="minorHAnsi" w:hAnsiTheme="minorHAnsi" w:cstheme="minorHAnsi"/>
                <w:color w:val="000000"/>
                <w:sz w:val="18"/>
                <w:szCs w:val="18"/>
                <w:lang w:val="sr-Cyrl-RS"/>
              </w:rPr>
              <w:t xml:space="preserve">              </w:t>
            </w:r>
            <w:r w:rsidRPr="00A66058">
              <w:rPr>
                <w:rFonts w:asciiTheme="minorHAnsi" w:hAnsiTheme="minorHAnsi" w:cstheme="minorHAnsi"/>
                <w:color w:val="000000"/>
                <w:sz w:val="18"/>
                <w:szCs w:val="18"/>
                <w:lang w:val="sr-Latn-RS"/>
              </w:rPr>
              <w:t xml:space="preserve">БРОЈ: </w:t>
            </w:r>
            <w:r w:rsidRPr="00A66058">
              <w:rPr>
                <w:rFonts w:asciiTheme="minorHAnsi" w:hAnsiTheme="minorHAnsi" w:cstheme="minorHAnsi"/>
                <w:color w:val="000000"/>
                <w:sz w:val="18"/>
                <w:szCs w:val="18"/>
                <w:lang w:val="sr-Cyrl-RS"/>
              </w:rPr>
              <w:t xml:space="preserve"> </w:t>
            </w:r>
            <w:r w:rsidR="009A6037" w:rsidRPr="00A66058">
              <w:rPr>
                <w:rFonts w:asciiTheme="minorHAnsi" w:hAnsiTheme="minorHAnsi" w:cstheme="minorHAnsi"/>
                <w:spacing w:val="4"/>
                <w:sz w:val="18"/>
                <w:szCs w:val="18"/>
                <w:shd w:val="clear" w:color="auto" w:fill="FFFFFF"/>
              </w:rPr>
              <w:t>001147312 2024 09419 001 000 000 001</w:t>
            </w:r>
          </w:p>
          <w:p w:rsidR="002D00C3" w:rsidRPr="00A66058" w:rsidRDefault="002D00C3" w:rsidP="00BA18FE">
            <w:pPr>
              <w:widowControl w:val="0"/>
              <w:tabs>
                <w:tab w:val="center" w:pos="4703"/>
                <w:tab w:val="right" w:pos="9406"/>
              </w:tabs>
              <w:autoSpaceDE w:val="0"/>
              <w:autoSpaceDN w:val="0"/>
              <w:spacing w:after="0" w:line="240" w:lineRule="auto"/>
              <w:rPr>
                <w:rFonts w:asciiTheme="minorHAnsi" w:hAnsiTheme="minorHAnsi" w:cstheme="minorHAnsi"/>
                <w:color w:val="000000"/>
                <w:sz w:val="18"/>
                <w:szCs w:val="18"/>
                <w:lang w:val="sr-Cyrl-RS"/>
              </w:rPr>
            </w:pPr>
          </w:p>
        </w:tc>
        <w:tc>
          <w:tcPr>
            <w:tcW w:w="3520" w:type="dxa"/>
            <w:tcBorders>
              <w:left w:val="nil"/>
            </w:tcBorders>
          </w:tcPr>
          <w:p w:rsidR="002D00C3" w:rsidRPr="00A66058" w:rsidRDefault="002D00C3" w:rsidP="009A6037">
            <w:pPr>
              <w:widowControl w:val="0"/>
              <w:tabs>
                <w:tab w:val="center" w:pos="4703"/>
                <w:tab w:val="right" w:pos="9406"/>
              </w:tabs>
              <w:autoSpaceDE w:val="0"/>
              <w:autoSpaceDN w:val="0"/>
              <w:spacing w:after="0" w:line="240" w:lineRule="auto"/>
              <w:rPr>
                <w:rFonts w:asciiTheme="minorHAnsi" w:hAnsiTheme="minorHAnsi" w:cstheme="minorHAnsi"/>
                <w:color w:val="000000"/>
                <w:sz w:val="18"/>
                <w:szCs w:val="18"/>
                <w:lang w:val="sr-Latn-RS"/>
              </w:rPr>
            </w:pPr>
            <w:r w:rsidRPr="00A66058">
              <w:rPr>
                <w:rFonts w:asciiTheme="minorHAnsi" w:hAnsiTheme="minorHAnsi" w:cstheme="minorHAnsi"/>
                <w:color w:val="000000"/>
                <w:sz w:val="18"/>
                <w:szCs w:val="18"/>
                <w:lang w:val="sr-Latn-RS"/>
              </w:rPr>
              <w:t xml:space="preserve">   </w:t>
            </w:r>
            <w:r w:rsidR="0011017B" w:rsidRPr="00A66058">
              <w:rPr>
                <w:rFonts w:asciiTheme="minorHAnsi" w:hAnsiTheme="minorHAnsi" w:cstheme="minorHAnsi"/>
                <w:color w:val="000000"/>
                <w:sz w:val="18"/>
                <w:szCs w:val="18"/>
                <w:lang w:val="sr-Latn-RS"/>
              </w:rPr>
              <w:t xml:space="preserve">  </w:t>
            </w:r>
            <w:r w:rsidRPr="00A66058">
              <w:rPr>
                <w:rFonts w:asciiTheme="minorHAnsi" w:hAnsiTheme="minorHAnsi" w:cstheme="minorHAnsi"/>
                <w:color w:val="000000"/>
                <w:sz w:val="18"/>
                <w:szCs w:val="18"/>
                <w:lang w:val="sr-Latn-RS"/>
              </w:rPr>
              <w:t>ДАТУМ:</w:t>
            </w:r>
            <w:r w:rsidR="006B1510" w:rsidRPr="00A66058">
              <w:rPr>
                <w:rFonts w:asciiTheme="minorHAnsi" w:hAnsiTheme="minorHAnsi" w:cstheme="minorHAnsi"/>
                <w:color w:val="000000"/>
                <w:sz w:val="18"/>
                <w:szCs w:val="18"/>
                <w:lang w:val="sr-Cyrl-RS"/>
              </w:rPr>
              <w:t xml:space="preserve"> </w:t>
            </w:r>
            <w:r w:rsidR="009A6037" w:rsidRPr="00A66058">
              <w:rPr>
                <w:rFonts w:asciiTheme="minorHAnsi" w:hAnsiTheme="minorHAnsi" w:cstheme="minorHAnsi"/>
                <w:color w:val="000000"/>
                <w:sz w:val="18"/>
                <w:szCs w:val="18"/>
                <w:lang w:val="sr-Latn-RS"/>
              </w:rPr>
              <w:t>27</w:t>
            </w:r>
            <w:r w:rsidR="006B1510" w:rsidRPr="00A66058">
              <w:rPr>
                <w:rFonts w:asciiTheme="minorHAnsi" w:hAnsiTheme="minorHAnsi" w:cstheme="minorHAnsi"/>
                <w:color w:val="000000"/>
                <w:sz w:val="18"/>
                <w:szCs w:val="18"/>
                <w:lang w:val="sr-Cyrl-RS"/>
              </w:rPr>
              <w:t>.03.</w:t>
            </w:r>
            <w:r w:rsidRPr="00A66058">
              <w:rPr>
                <w:rFonts w:asciiTheme="minorHAnsi" w:hAnsiTheme="minorHAnsi" w:cstheme="minorHAnsi"/>
                <w:color w:val="000000"/>
                <w:sz w:val="18"/>
                <w:szCs w:val="18"/>
                <w:lang w:val="sr-Cyrl-RS"/>
              </w:rPr>
              <w:t>2024. године</w:t>
            </w:r>
          </w:p>
        </w:tc>
      </w:tr>
    </w:tbl>
    <w:p w:rsidR="000776C4" w:rsidRPr="00C669A4" w:rsidRDefault="000776C4" w:rsidP="00EF5FA4">
      <w:pPr>
        <w:spacing w:after="0" w:line="240" w:lineRule="auto"/>
        <w:ind w:right="-45"/>
        <w:jc w:val="right"/>
        <w:rPr>
          <w:rFonts w:asciiTheme="minorHAnsi" w:eastAsia="Times New Roman" w:hAnsiTheme="minorHAnsi" w:cstheme="minorHAnsi"/>
          <w:b/>
          <w:color w:val="000000"/>
          <w:sz w:val="20"/>
          <w:szCs w:val="20"/>
          <w:lang w:val="sr-Cyrl-RS"/>
        </w:rPr>
      </w:pPr>
    </w:p>
    <w:p w:rsidR="00847DD1" w:rsidRPr="00C669A4" w:rsidRDefault="003254D8">
      <w:pPr>
        <w:spacing w:after="0" w:line="240" w:lineRule="auto"/>
        <w:ind w:right="-45"/>
        <w:jc w:val="both"/>
        <w:rPr>
          <w:rFonts w:asciiTheme="minorHAnsi" w:eastAsia="Times New Roman" w:hAnsiTheme="minorHAnsi" w:cstheme="minorHAnsi"/>
          <w:color w:val="000000"/>
          <w:sz w:val="20"/>
          <w:szCs w:val="20"/>
          <w:lang w:val="sr-Cyrl-RS"/>
        </w:rPr>
      </w:pPr>
      <w:r w:rsidRPr="00C669A4">
        <w:rPr>
          <w:rFonts w:asciiTheme="minorHAnsi" w:eastAsia="Times New Roman" w:hAnsiTheme="minorHAnsi" w:cstheme="minorHAnsi"/>
          <w:color w:val="000000"/>
          <w:sz w:val="20"/>
          <w:szCs w:val="20"/>
          <w:lang w:val="sr-Cyrl-RS"/>
        </w:rPr>
        <w:t>На основу чл. 11. и 23. став 4. Покрајинске скупштинске одлу</w:t>
      </w:r>
      <w:r w:rsidR="00C856E8" w:rsidRPr="00C669A4">
        <w:rPr>
          <w:rFonts w:asciiTheme="minorHAnsi" w:eastAsia="Times New Roman" w:hAnsiTheme="minorHAnsi" w:cstheme="minorHAnsi"/>
          <w:color w:val="000000"/>
          <w:sz w:val="20"/>
          <w:szCs w:val="20"/>
          <w:lang w:val="sr-Cyrl-RS"/>
        </w:rPr>
        <w:t>ке о буџету АП Војводине за 2024</w:t>
      </w:r>
      <w:r w:rsidRPr="00C669A4">
        <w:rPr>
          <w:rFonts w:asciiTheme="minorHAnsi" w:eastAsia="Times New Roman" w:hAnsiTheme="minorHAnsi" w:cstheme="minorHAnsi"/>
          <w:color w:val="000000"/>
          <w:sz w:val="20"/>
          <w:szCs w:val="20"/>
          <w:lang w:val="sr-Cyrl-RS"/>
        </w:rPr>
        <w:t>. годи</w:t>
      </w:r>
      <w:r w:rsidR="002D00C3" w:rsidRPr="00C669A4">
        <w:rPr>
          <w:rFonts w:asciiTheme="minorHAnsi" w:eastAsia="Times New Roman" w:hAnsiTheme="minorHAnsi" w:cstheme="minorHAnsi"/>
          <w:color w:val="000000"/>
          <w:sz w:val="20"/>
          <w:szCs w:val="20"/>
          <w:lang w:val="sr-Cyrl-RS"/>
        </w:rPr>
        <w:t>ну („Службени лист АПВ“, бр</w:t>
      </w:r>
      <w:proofErr w:type="spellStart"/>
      <w:r w:rsidR="002D00C3" w:rsidRPr="00C669A4">
        <w:rPr>
          <w:rFonts w:asciiTheme="minorHAnsi" w:eastAsia="Times New Roman" w:hAnsiTheme="minorHAnsi" w:cstheme="minorHAnsi"/>
          <w:color w:val="000000"/>
          <w:sz w:val="20"/>
          <w:szCs w:val="20"/>
        </w:rPr>
        <w:t>oj</w:t>
      </w:r>
      <w:proofErr w:type="spellEnd"/>
      <w:r w:rsidR="002D00C3" w:rsidRPr="00C669A4">
        <w:rPr>
          <w:rFonts w:asciiTheme="minorHAnsi" w:eastAsia="Times New Roman" w:hAnsiTheme="minorHAnsi" w:cstheme="minorHAnsi"/>
          <w:color w:val="000000"/>
          <w:sz w:val="20"/>
          <w:szCs w:val="20"/>
          <w:lang w:val="sr-Cyrl-RS"/>
        </w:rPr>
        <w:t xml:space="preserve"> 45/2023</w:t>
      </w:r>
      <w:r w:rsidRPr="00C669A4">
        <w:rPr>
          <w:rFonts w:asciiTheme="minorHAnsi" w:eastAsia="Times New Roman" w:hAnsiTheme="minorHAnsi" w:cstheme="minorHAnsi"/>
          <w:color w:val="000000"/>
          <w:sz w:val="20"/>
          <w:szCs w:val="20"/>
          <w:lang w:val="sr-Cyrl-RS"/>
        </w:rPr>
        <w:t xml:space="preserve">), у вези са </w:t>
      </w:r>
      <w:r w:rsidR="006B1510" w:rsidRPr="00C669A4">
        <w:rPr>
          <w:rFonts w:asciiTheme="minorHAnsi" w:eastAsia="Times New Roman" w:hAnsiTheme="minorHAnsi" w:cstheme="minorHAnsi"/>
          <w:color w:val="000000"/>
          <w:sz w:val="20"/>
          <w:szCs w:val="20"/>
          <w:lang w:val="sr-Cyrl-RS"/>
        </w:rPr>
        <w:t xml:space="preserve">Покрајинском скупштинском одлуком о програму </w:t>
      </w:r>
      <w:r w:rsidR="000776C4" w:rsidRPr="00C669A4">
        <w:rPr>
          <w:rFonts w:asciiTheme="minorHAnsi" w:hAnsiTheme="minorHAnsi" w:cstheme="minorHAnsi"/>
          <w:sz w:val="20"/>
          <w:szCs w:val="20"/>
          <w:lang w:val="sr-Cyrl-RS"/>
        </w:rPr>
        <w:t xml:space="preserve">подршке за спровођење пољопривредне политике и политике руралног развоја за Аутономну покрајину Војводину за 2024. годину („Службени лист АПВ“, број </w:t>
      </w:r>
      <w:r w:rsidR="009D4AEE" w:rsidRPr="00C669A4">
        <w:rPr>
          <w:rFonts w:asciiTheme="minorHAnsi" w:hAnsiTheme="minorHAnsi" w:cstheme="minorHAnsi"/>
          <w:sz w:val="20"/>
          <w:szCs w:val="20"/>
          <w:lang w:val="sr-Latn-RS"/>
        </w:rPr>
        <w:t>4</w:t>
      </w:r>
      <w:r w:rsidR="000776C4" w:rsidRPr="00C669A4">
        <w:rPr>
          <w:rFonts w:asciiTheme="minorHAnsi" w:hAnsiTheme="minorHAnsi" w:cstheme="minorHAnsi"/>
          <w:sz w:val="20"/>
          <w:szCs w:val="20"/>
          <w:lang w:val="sr-Cyrl-RS"/>
        </w:rPr>
        <w:t>5/23)</w:t>
      </w:r>
      <w:r w:rsidR="00A66058">
        <w:rPr>
          <w:rFonts w:asciiTheme="minorHAnsi" w:hAnsiTheme="minorHAnsi" w:cstheme="minorHAnsi"/>
          <w:sz w:val="20"/>
          <w:szCs w:val="20"/>
          <w:lang w:val="sr-Latn-RS"/>
        </w:rPr>
        <w:t xml:space="preserve"> </w:t>
      </w:r>
      <w:r w:rsidR="006B1510" w:rsidRPr="00C669A4">
        <w:rPr>
          <w:rFonts w:asciiTheme="minorHAnsi" w:eastAsia="Times New Roman" w:hAnsiTheme="minorHAnsi" w:cstheme="minorHAnsi"/>
          <w:color w:val="000000"/>
          <w:sz w:val="20"/>
          <w:szCs w:val="20"/>
          <w:lang w:val="sr-Cyrl-RS"/>
        </w:rPr>
        <w:t>и Правилником о спровођењу конкурса које расписује Покрајински секретаријат за пољопривреду, водопривреду и шумарство („Службени лист АПВ“, број 8/23</w:t>
      </w:r>
      <w:r w:rsidR="000E7A42" w:rsidRPr="00C669A4">
        <w:rPr>
          <w:rFonts w:asciiTheme="minorHAnsi" w:eastAsia="Times New Roman" w:hAnsiTheme="minorHAnsi" w:cstheme="minorHAnsi"/>
          <w:color w:val="000000"/>
          <w:sz w:val="20"/>
          <w:szCs w:val="20"/>
          <w:lang w:val="sr-Cyrl-RS"/>
        </w:rPr>
        <w:t xml:space="preserve"> и 54/2023</w:t>
      </w:r>
      <w:r w:rsidR="006B1510" w:rsidRPr="00C669A4">
        <w:rPr>
          <w:rFonts w:asciiTheme="minorHAnsi" w:eastAsia="Times New Roman" w:hAnsiTheme="minorHAnsi" w:cstheme="minorHAnsi"/>
          <w:color w:val="000000"/>
          <w:sz w:val="20"/>
          <w:szCs w:val="20"/>
          <w:lang w:val="sr-Cyrl-RS"/>
        </w:rPr>
        <w:t>), покрајински секретар за пољопривреду, водопривреду и шумарств</w:t>
      </w:r>
      <w:r w:rsidR="006B1510" w:rsidRPr="00C669A4">
        <w:rPr>
          <w:rFonts w:asciiTheme="minorHAnsi" w:eastAsia="Times New Roman" w:hAnsiTheme="minorHAnsi" w:cstheme="minorHAnsi"/>
          <w:color w:val="000000"/>
          <w:sz w:val="20"/>
          <w:szCs w:val="20"/>
        </w:rPr>
        <w:t>o</w:t>
      </w:r>
      <w:r w:rsidR="006B1510" w:rsidRPr="00C669A4">
        <w:rPr>
          <w:rFonts w:asciiTheme="minorHAnsi" w:eastAsia="Times New Roman" w:hAnsiTheme="minorHAnsi" w:cstheme="minorHAnsi"/>
          <w:color w:val="000000"/>
          <w:sz w:val="20"/>
          <w:szCs w:val="20"/>
          <w:lang w:val="sr-Cyrl-RS"/>
        </w:rPr>
        <w:t xml:space="preserve">,  </w:t>
      </w:r>
      <w:r w:rsidRPr="00C669A4">
        <w:rPr>
          <w:rFonts w:asciiTheme="minorHAnsi" w:eastAsia="Times New Roman" w:hAnsiTheme="minorHAnsi" w:cstheme="minorHAnsi"/>
          <w:color w:val="000000"/>
          <w:sz w:val="20"/>
          <w:szCs w:val="20"/>
          <w:lang w:val="sr-Cyrl-RS"/>
        </w:rPr>
        <w:t>(у даљем тексту: Покрајински секретаријат) расписује</w:t>
      </w:r>
    </w:p>
    <w:p w:rsidR="00847DD1" w:rsidRPr="00C669A4" w:rsidRDefault="00847DD1">
      <w:pPr>
        <w:spacing w:after="0" w:line="240" w:lineRule="auto"/>
        <w:ind w:right="-45"/>
        <w:jc w:val="both"/>
        <w:rPr>
          <w:rFonts w:asciiTheme="minorHAnsi" w:eastAsia="Times New Roman" w:hAnsiTheme="minorHAnsi" w:cstheme="minorHAnsi"/>
          <w:sz w:val="18"/>
          <w:szCs w:val="18"/>
          <w:lang w:val="sr-Cyrl-RS" w:eastAsia="ja-JP"/>
        </w:rPr>
      </w:pPr>
    </w:p>
    <w:p w:rsidR="00847DD1" w:rsidRPr="00C669A4" w:rsidRDefault="00847DD1">
      <w:pPr>
        <w:autoSpaceDE w:val="0"/>
        <w:autoSpaceDN w:val="0"/>
        <w:adjustRightInd w:val="0"/>
        <w:spacing w:after="0" w:line="240" w:lineRule="auto"/>
        <w:jc w:val="both"/>
        <w:rPr>
          <w:rFonts w:asciiTheme="minorHAnsi" w:hAnsiTheme="minorHAnsi" w:cstheme="minorHAnsi"/>
          <w:sz w:val="18"/>
          <w:szCs w:val="18"/>
          <w:lang w:val="sr-Cyrl-RS"/>
        </w:rPr>
      </w:pPr>
    </w:p>
    <w:p w:rsidR="00847DD1" w:rsidRPr="00C669A4" w:rsidRDefault="000B3915">
      <w:pPr>
        <w:autoSpaceDE w:val="0"/>
        <w:autoSpaceDN w:val="0"/>
        <w:adjustRightInd w:val="0"/>
        <w:spacing w:after="0" w:line="240" w:lineRule="auto"/>
        <w:jc w:val="center"/>
        <w:rPr>
          <w:rFonts w:asciiTheme="minorHAnsi" w:hAnsiTheme="minorHAnsi" w:cstheme="minorHAnsi"/>
          <w:b/>
          <w:bCs/>
          <w:sz w:val="20"/>
          <w:szCs w:val="20"/>
          <w:lang w:val="sr-Cyrl-RS"/>
        </w:rPr>
      </w:pPr>
      <w:r w:rsidRPr="00C669A4">
        <w:rPr>
          <w:rFonts w:asciiTheme="minorHAnsi" w:hAnsiTheme="minorHAnsi" w:cstheme="minorHAnsi"/>
          <w:b/>
          <w:bCs/>
          <w:sz w:val="20"/>
          <w:szCs w:val="20"/>
          <w:lang w:val="sr-Cyrl-RS"/>
        </w:rPr>
        <w:t>КОНКУРС</w:t>
      </w:r>
    </w:p>
    <w:p w:rsidR="006B1510" w:rsidRPr="00C669A4" w:rsidRDefault="00CC7DB7" w:rsidP="000C4B01">
      <w:pPr>
        <w:spacing w:before="19" w:line="259" w:lineRule="auto"/>
        <w:jc w:val="center"/>
        <w:rPr>
          <w:rFonts w:asciiTheme="minorHAnsi" w:hAnsiTheme="minorHAnsi" w:cstheme="minorHAnsi"/>
          <w:b/>
          <w:sz w:val="20"/>
          <w:szCs w:val="20"/>
        </w:rPr>
      </w:pPr>
      <w:r w:rsidRPr="00C669A4">
        <w:rPr>
          <w:rFonts w:asciiTheme="minorHAnsi" w:hAnsiTheme="minorHAnsi" w:cstheme="minorHAnsi"/>
          <w:b/>
          <w:bCs/>
          <w:sz w:val="20"/>
          <w:szCs w:val="20"/>
          <w:lang w:val="sr-Cyrl-RS"/>
        </w:rPr>
        <w:t xml:space="preserve">ЗА </w:t>
      </w:r>
      <w:r w:rsidR="000C4B01" w:rsidRPr="00C669A4">
        <w:rPr>
          <w:rFonts w:asciiTheme="minorHAnsi" w:hAnsiTheme="minorHAnsi" w:cstheme="minorHAnsi"/>
          <w:b/>
          <w:bCs/>
          <w:sz w:val="20"/>
          <w:szCs w:val="20"/>
          <w:lang w:val="sr-Cyrl-CS"/>
        </w:rPr>
        <w:t>ДОДЕЛ</w:t>
      </w:r>
      <w:r w:rsidR="000C4B01" w:rsidRPr="00C669A4">
        <w:rPr>
          <w:rFonts w:asciiTheme="minorHAnsi" w:hAnsiTheme="minorHAnsi" w:cstheme="minorHAnsi"/>
          <w:b/>
          <w:bCs/>
          <w:sz w:val="20"/>
          <w:szCs w:val="20"/>
          <w:lang w:val="sr-Cyrl-RS"/>
        </w:rPr>
        <w:t>У</w:t>
      </w:r>
      <w:r w:rsidR="000C4B01" w:rsidRPr="00C669A4">
        <w:rPr>
          <w:rFonts w:asciiTheme="minorHAnsi" w:hAnsiTheme="minorHAnsi" w:cstheme="minorHAnsi"/>
          <w:b/>
          <w:bCs/>
          <w:sz w:val="20"/>
          <w:szCs w:val="20"/>
          <w:lang w:val="sr-Cyrl-CS"/>
        </w:rPr>
        <w:t xml:space="preserve"> СРЕДСТАВА ЗА УНАПРЕЂЕЊЕ ЕКОНОМСКИХ АКТИВНОСТИ НА СЕЛУ КРОЗ ПОДРШКУ НЕПОЉОПРИВРЕДНИМ АКТИВНОСТИМА У АП ВОЈВОДИНИ У 202</w:t>
      </w:r>
      <w:r w:rsidR="000C4B01" w:rsidRPr="00C669A4">
        <w:rPr>
          <w:rFonts w:asciiTheme="minorHAnsi" w:hAnsiTheme="minorHAnsi" w:cstheme="minorHAnsi"/>
          <w:b/>
          <w:bCs/>
          <w:sz w:val="20"/>
          <w:szCs w:val="20"/>
          <w:lang w:val="sr-Latn-RS"/>
        </w:rPr>
        <w:t>4</w:t>
      </w:r>
      <w:r w:rsidR="000C4B01" w:rsidRPr="00C669A4">
        <w:rPr>
          <w:rFonts w:asciiTheme="minorHAnsi" w:hAnsiTheme="minorHAnsi" w:cstheme="minorHAnsi"/>
          <w:b/>
          <w:bCs/>
          <w:sz w:val="20"/>
          <w:szCs w:val="20"/>
          <w:lang w:val="sr-Cyrl-CS"/>
        </w:rPr>
        <w:t>. ГОДИНИ</w:t>
      </w:r>
    </w:p>
    <w:p w:rsidR="00847DD1" w:rsidRPr="00C669A4" w:rsidRDefault="003254D8">
      <w:pPr>
        <w:pStyle w:val="ListParagraph1"/>
        <w:numPr>
          <w:ilvl w:val="0"/>
          <w:numId w:val="1"/>
        </w:numPr>
        <w:autoSpaceDE w:val="0"/>
        <w:autoSpaceDN w:val="0"/>
        <w:adjustRightInd w:val="0"/>
        <w:spacing w:after="0" w:line="240" w:lineRule="auto"/>
        <w:rPr>
          <w:rFonts w:asciiTheme="minorHAnsi" w:hAnsiTheme="minorHAnsi" w:cstheme="minorHAnsi"/>
          <w:b/>
          <w:bCs/>
          <w:sz w:val="20"/>
          <w:szCs w:val="20"/>
          <w:u w:val="single"/>
        </w:rPr>
      </w:pPr>
      <w:r w:rsidRPr="00C669A4">
        <w:rPr>
          <w:rFonts w:asciiTheme="minorHAnsi" w:hAnsiTheme="minorHAnsi" w:cstheme="minorHAnsi"/>
          <w:b/>
          <w:bCs/>
          <w:sz w:val="20"/>
          <w:szCs w:val="20"/>
          <w:u w:val="single"/>
        </w:rPr>
        <w:t>ЦИЉ И ПРЕДМЕТ КОНКУРСА</w:t>
      </w:r>
    </w:p>
    <w:p w:rsidR="008D6871" w:rsidRPr="00C669A4" w:rsidRDefault="008D6871" w:rsidP="006B1510">
      <w:pPr>
        <w:spacing w:after="160" w:line="259" w:lineRule="auto"/>
        <w:ind w:firstLine="720"/>
        <w:jc w:val="both"/>
        <w:rPr>
          <w:rFonts w:asciiTheme="minorHAnsi" w:hAnsiTheme="minorHAnsi" w:cstheme="minorHAnsi"/>
          <w:sz w:val="20"/>
          <w:szCs w:val="20"/>
          <w:lang w:val="sr-Latn-RS"/>
        </w:rPr>
      </w:pPr>
    </w:p>
    <w:p w:rsidR="000B3915" w:rsidRPr="00C669A4" w:rsidRDefault="000B3915" w:rsidP="000B3915">
      <w:pPr>
        <w:spacing w:after="0" w:line="240" w:lineRule="auto"/>
        <w:ind w:left="115" w:right="115" w:firstLine="605"/>
        <w:jc w:val="both"/>
        <w:rPr>
          <w:rFonts w:asciiTheme="minorHAnsi" w:hAnsiTheme="minorHAnsi" w:cstheme="minorHAnsi"/>
          <w:sz w:val="20"/>
          <w:szCs w:val="20"/>
          <w:lang w:val="sr-Latn-RS"/>
        </w:rPr>
      </w:pPr>
      <w:r w:rsidRPr="00C669A4">
        <w:rPr>
          <w:rFonts w:asciiTheme="minorHAnsi" w:hAnsiTheme="minorHAnsi" w:cstheme="minorHAnsi"/>
          <w:sz w:val="20"/>
          <w:szCs w:val="20"/>
          <w:lang w:val="sr-Cyrl-RS"/>
        </w:rPr>
        <w:t>Конкурс се расписује у циљу:</w:t>
      </w:r>
      <w:r w:rsidRPr="00C669A4">
        <w:rPr>
          <w:rFonts w:asciiTheme="minorHAnsi" w:hAnsiTheme="minorHAnsi" w:cstheme="minorHAnsi"/>
          <w:sz w:val="20"/>
          <w:szCs w:val="20"/>
          <w:lang w:val="sr-Latn-RS"/>
        </w:rPr>
        <w:t xml:space="preserve"> </w:t>
      </w:r>
      <w:proofErr w:type="spellStart"/>
      <w:r w:rsidR="000C4B01" w:rsidRPr="00C669A4">
        <w:rPr>
          <w:rFonts w:asciiTheme="minorHAnsi" w:hAnsiTheme="minorHAnsi" w:cstheme="minorHAnsi"/>
          <w:sz w:val="20"/>
          <w:szCs w:val="20"/>
        </w:rPr>
        <w:t>додатно</w:t>
      </w:r>
      <w:proofErr w:type="spellEnd"/>
      <w:r w:rsidR="000C4B01" w:rsidRPr="00C669A4">
        <w:rPr>
          <w:rFonts w:asciiTheme="minorHAnsi" w:hAnsiTheme="minorHAnsi" w:cstheme="minorHAnsi"/>
          <w:sz w:val="20"/>
          <w:szCs w:val="20"/>
          <w:lang w:val="sr-Cyrl-RS"/>
        </w:rPr>
        <w:t>г</w:t>
      </w:r>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упошљавања</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сеоског</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становништва</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упошљавања</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жена</w:t>
      </w:r>
      <w:proofErr w:type="spellEnd"/>
      <w:r w:rsidR="000C4B01" w:rsidRPr="00C669A4">
        <w:rPr>
          <w:rFonts w:asciiTheme="minorHAnsi" w:hAnsiTheme="minorHAnsi" w:cstheme="minorHAnsi"/>
          <w:sz w:val="20"/>
          <w:szCs w:val="20"/>
        </w:rPr>
        <w:t xml:space="preserve"> </w:t>
      </w:r>
      <w:r w:rsidR="000C4B01" w:rsidRPr="00C669A4">
        <w:rPr>
          <w:rFonts w:asciiTheme="minorHAnsi" w:hAnsiTheme="minorHAnsi" w:cstheme="minorHAnsi"/>
          <w:sz w:val="20"/>
          <w:szCs w:val="20"/>
          <w:lang w:val="sr-Cyrl-RS"/>
        </w:rPr>
        <w:t>и</w:t>
      </w:r>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развој</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руралног</w:t>
      </w:r>
      <w:proofErr w:type="spellEnd"/>
      <w:r w:rsidR="000C4B01" w:rsidRPr="00C669A4">
        <w:rPr>
          <w:rFonts w:asciiTheme="minorHAnsi" w:hAnsiTheme="minorHAnsi" w:cstheme="minorHAnsi"/>
          <w:sz w:val="20"/>
          <w:szCs w:val="20"/>
        </w:rPr>
        <w:t xml:space="preserve"> </w:t>
      </w:r>
      <w:proofErr w:type="spellStart"/>
      <w:r w:rsidR="000C4B01" w:rsidRPr="00C669A4">
        <w:rPr>
          <w:rFonts w:asciiTheme="minorHAnsi" w:hAnsiTheme="minorHAnsi" w:cstheme="minorHAnsi"/>
          <w:sz w:val="20"/>
          <w:szCs w:val="20"/>
        </w:rPr>
        <w:t>туризма</w:t>
      </w:r>
      <w:proofErr w:type="spellEnd"/>
      <w:r w:rsidR="00C669A4">
        <w:rPr>
          <w:rFonts w:asciiTheme="minorHAnsi" w:hAnsiTheme="minorHAnsi" w:cstheme="minorHAnsi"/>
          <w:sz w:val="20"/>
          <w:szCs w:val="20"/>
          <w:lang w:val="sr-Latn-RS"/>
        </w:rPr>
        <w:t>.</w:t>
      </w:r>
    </w:p>
    <w:p w:rsidR="00847DD1" w:rsidRPr="00C669A4" w:rsidRDefault="006B1510" w:rsidP="000B3915">
      <w:pPr>
        <w:spacing w:after="160" w:line="259" w:lineRule="auto"/>
        <w:ind w:firstLine="720"/>
        <w:jc w:val="both"/>
        <w:rPr>
          <w:rFonts w:asciiTheme="minorHAnsi" w:hAnsiTheme="minorHAnsi" w:cstheme="minorHAnsi"/>
          <w:sz w:val="20"/>
          <w:szCs w:val="20"/>
          <w:lang w:val="sr-Cyrl-RS"/>
        </w:rPr>
      </w:pPr>
      <w:r w:rsidRPr="00C669A4">
        <w:rPr>
          <w:rFonts w:asciiTheme="minorHAnsi" w:hAnsiTheme="minorHAnsi" w:cstheme="minorHAnsi"/>
          <w:sz w:val="20"/>
          <w:szCs w:val="20"/>
          <w:lang w:val="sr-Latn-RS"/>
        </w:rPr>
        <w:t>Предмет конкурса је додела бесповратних средстaва за суфинансирање</w:t>
      </w:r>
      <w:r w:rsidR="00F36428" w:rsidRPr="00C669A4">
        <w:rPr>
          <w:rFonts w:asciiTheme="minorHAnsi" w:hAnsiTheme="minorHAnsi" w:cstheme="minorHAnsi"/>
          <w:sz w:val="20"/>
          <w:szCs w:val="20"/>
          <w:lang w:val="sr-Latn-RS"/>
        </w:rPr>
        <w:t>:</w:t>
      </w:r>
      <w:r w:rsidR="000B3915" w:rsidRPr="00C669A4">
        <w:rPr>
          <w:rFonts w:asciiTheme="minorHAnsi" w:hAnsiTheme="minorHAnsi" w:cstheme="minorHAnsi"/>
          <w:sz w:val="20"/>
          <w:szCs w:val="20"/>
          <w:lang w:val="sr-Latn-RS"/>
        </w:rPr>
        <w:t xml:space="preserve"> </w:t>
      </w:r>
      <w:r w:rsidR="000C4B01" w:rsidRPr="00C669A4">
        <w:rPr>
          <w:rFonts w:asciiTheme="minorHAnsi" w:hAnsiTheme="minorHAnsi" w:cstheme="minorHAnsi"/>
          <w:sz w:val="20"/>
          <w:szCs w:val="20"/>
          <w:lang w:val="sr-Latn-RS"/>
        </w:rPr>
        <w:t>Инвестиционо</w:t>
      </w:r>
      <w:r w:rsidR="000C4B01" w:rsidRPr="00C669A4">
        <w:rPr>
          <w:rFonts w:asciiTheme="minorHAnsi" w:hAnsiTheme="minorHAnsi" w:cstheme="minorHAnsi"/>
          <w:sz w:val="20"/>
          <w:szCs w:val="20"/>
          <w:lang w:val="sr-Cyrl-RS"/>
        </w:rPr>
        <w:t>г</w:t>
      </w:r>
      <w:r w:rsidR="000C4B01" w:rsidRPr="00C669A4">
        <w:rPr>
          <w:rFonts w:asciiTheme="minorHAnsi" w:hAnsiTheme="minorHAnsi" w:cstheme="minorHAnsi"/>
          <w:sz w:val="20"/>
          <w:szCs w:val="20"/>
          <w:lang w:val="sr-Latn-RS"/>
        </w:rPr>
        <w:t xml:space="preserve"> и текуће</w:t>
      </w:r>
      <w:r w:rsidR="000C4B01" w:rsidRPr="00C669A4">
        <w:rPr>
          <w:rFonts w:asciiTheme="minorHAnsi" w:hAnsiTheme="minorHAnsi" w:cstheme="minorHAnsi"/>
          <w:sz w:val="20"/>
          <w:szCs w:val="20"/>
          <w:lang w:val="sr-Cyrl-RS"/>
        </w:rPr>
        <w:t>г</w:t>
      </w:r>
      <w:r w:rsidR="000C4B01" w:rsidRPr="00C669A4">
        <w:rPr>
          <w:rFonts w:asciiTheme="minorHAnsi" w:hAnsiTheme="minorHAnsi" w:cstheme="minorHAnsi"/>
          <w:sz w:val="20"/>
          <w:szCs w:val="20"/>
          <w:lang w:val="sr-Latn-RS"/>
        </w:rPr>
        <w:t xml:space="preserve"> одржавања објек</w:t>
      </w:r>
      <w:r w:rsidR="000C4B01" w:rsidRPr="00C669A4">
        <w:rPr>
          <w:rFonts w:asciiTheme="minorHAnsi" w:hAnsiTheme="minorHAnsi" w:cstheme="minorHAnsi"/>
          <w:sz w:val="20"/>
          <w:szCs w:val="20"/>
          <w:lang w:val="sr-Cyrl-RS"/>
        </w:rPr>
        <w:t>а</w:t>
      </w:r>
      <w:r w:rsidR="000C4B01" w:rsidRPr="00C669A4">
        <w:rPr>
          <w:rFonts w:asciiTheme="minorHAnsi" w:hAnsiTheme="minorHAnsi" w:cstheme="minorHAnsi"/>
          <w:sz w:val="20"/>
          <w:szCs w:val="20"/>
          <w:lang w:val="sr-Latn-RS"/>
        </w:rPr>
        <w:t>та и набавка остале опреме за аутентичне угоститељске објекте у домаћој радиности или сеоском туристичком домаћинству</w:t>
      </w:r>
      <w:r w:rsidR="00C669A4">
        <w:rPr>
          <w:rFonts w:asciiTheme="minorHAnsi" w:hAnsiTheme="minorHAnsi" w:cstheme="minorHAnsi"/>
          <w:sz w:val="20"/>
          <w:szCs w:val="20"/>
          <w:lang w:val="sr-Cyrl-RS"/>
        </w:rPr>
        <w:t>.</w:t>
      </w:r>
    </w:p>
    <w:p w:rsidR="00750E72" w:rsidRPr="00C669A4" w:rsidRDefault="003254D8">
      <w:pPr>
        <w:pStyle w:val="ListParagraph1"/>
        <w:numPr>
          <w:ilvl w:val="0"/>
          <w:numId w:val="1"/>
        </w:numPr>
        <w:autoSpaceDE w:val="0"/>
        <w:autoSpaceDN w:val="0"/>
        <w:adjustRightInd w:val="0"/>
        <w:spacing w:after="0" w:line="240" w:lineRule="auto"/>
        <w:jc w:val="both"/>
        <w:rPr>
          <w:rFonts w:asciiTheme="minorHAnsi" w:hAnsiTheme="minorHAnsi" w:cstheme="minorHAnsi"/>
          <w:b/>
          <w:bCs/>
          <w:sz w:val="20"/>
          <w:szCs w:val="20"/>
          <w:u w:val="single"/>
        </w:rPr>
      </w:pPr>
      <w:r w:rsidRPr="00C669A4">
        <w:rPr>
          <w:rFonts w:asciiTheme="minorHAnsi" w:hAnsiTheme="minorHAnsi" w:cstheme="minorHAnsi"/>
          <w:b/>
          <w:bCs/>
          <w:sz w:val="20"/>
          <w:szCs w:val="20"/>
          <w:u w:val="single"/>
        </w:rPr>
        <w:t xml:space="preserve">ВИСИНА </w:t>
      </w:r>
      <w:r w:rsidR="00750E72" w:rsidRPr="00C669A4">
        <w:rPr>
          <w:rFonts w:asciiTheme="minorHAnsi" w:hAnsiTheme="minorHAnsi" w:cstheme="minorHAnsi"/>
          <w:b/>
          <w:bCs/>
          <w:sz w:val="20"/>
          <w:szCs w:val="20"/>
          <w:u w:val="single"/>
          <w:lang w:val="sr-Cyrl-RS"/>
        </w:rPr>
        <w:t>БЕСПОВРАТНИХ СРЕДСТАВА</w:t>
      </w:r>
    </w:p>
    <w:p w:rsidR="00750E72" w:rsidRPr="00C669A4" w:rsidRDefault="00750E72" w:rsidP="00750E72">
      <w:pPr>
        <w:pStyle w:val="ListParagraph1"/>
        <w:autoSpaceDE w:val="0"/>
        <w:autoSpaceDN w:val="0"/>
        <w:adjustRightInd w:val="0"/>
        <w:spacing w:after="0" w:line="240" w:lineRule="auto"/>
        <w:ind w:left="1080"/>
        <w:jc w:val="both"/>
        <w:rPr>
          <w:rFonts w:asciiTheme="minorHAnsi" w:hAnsiTheme="minorHAnsi" w:cstheme="minorHAnsi"/>
          <w:b/>
          <w:bCs/>
          <w:sz w:val="20"/>
          <w:szCs w:val="20"/>
          <w:u w:val="single"/>
        </w:rPr>
      </w:pPr>
    </w:p>
    <w:p w:rsidR="00F36428" w:rsidRPr="00C669A4" w:rsidRDefault="00F36428" w:rsidP="00F36428">
      <w:pPr>
        <w:widowControl w:val="0"/>
        <w:autoSpaceDE w:val="0"/>
        <w:autoSpaceDN w:val="0"/>
        <w:spacing w:after="0" w:line="247" w:lineRule="auto"/>
        <w:ind w:left="113" w:right="107" w:firstLine="607"/>
        <w:jc w:val="both"/>
        <w:rPr>
          <w:rFonts w:asciiTheme="minorHAnsi" w:hAnsiTheme="minorHAnsi" w:cstheme="minorHAnsi"/>
          <w:sz w:val="20"/>
          <w:szCs w:val="20"/>
          <w:lang w:val="sr-Cyrl-RS"/>
        </w:rPr>
      </w:pP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реализацију</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мере</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предвиђено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укупно</w:t>
      </w:r>
      <w:proofErr w:type="spellEnd"/>
      <w:r w:rsidRPr="00C669A4">
        <w:rPr>
          <w:rFonts w:asciiTheme="minorHAnsi" w:hAnsiTheme="minorHAnsi" w:cstheme="minorHAnsi"/>
          <w:sz w:val="20"/>
          <w:szCs w:val="20"/>
        </w:rPr>
        <w:t xml:space="preserve"> </w:t>
      </w:r>
      <w:r w:rsidRPr="00C669A4">
        <w:rPr>
          <w:rFonts w:asciiTheme="minorHAnsi" w:hAnsiTheme="minorHAnsi" w:cstheme="minorHAnsi"/>
          <w:b/>
          <w:sz w:val="20"/>
          <w:szCs w:val="20"/>
          <w:lang w:val="sr-Cyrl-RS"/>
        </w:rPr>
        <w:t>2</w:t>
      </w:r>
      <w:r w:rsidR="000C4B01" w:rsidRPr="00C669A4">
        <w:rPr>
          <w:rFonts w:asciiTheme="minorHAnsi" w:hAnsiTheme="minorHAnsi" w:cstheme="minorHAnsi"/>
          <w:b/>
          <w:sz w:val="20"/>
          <w:szCs w:val="20"/>
          <w:lang w:val="sr-Cyrl-RS"/>
        </w:rPr>
        <w:t>0</w:t>
      </w:r>
      <w:r w:rsidRPr="00C669A4">
        <w:rPr>
          <w:rFonts w:asciiTheme="minorHAnsi" w:hAnsiTheme="minorHAnsi" w:cstheme="minorHAnsi"/>
          <w:b/>
          <w:sz w:val="20"/>
          <w:szCs w:val="20"/>
        </w:rPr>
        <w:t>.000.000</w:t>
      </w:r>
      <w:proofErr w:type="gramStart"/>
      <w:r w:rsidRPr="00C669A4">
        <w:rPr>
          <w:rFonts w:asciiTheme="minorHAnsi" w:hAnsiTheme="minorHAnsi" w:cstheme="minorHAnsi"/>
          <w:b/>
          <w:sz w:val="20"/>
          <w:szCs w:val="20"/>
        </w:rPr>
        <w:t>,00</w:t>
      </w:r>
      <w:proofErr w:type="gramEnd"/>
      <w:r w:rsidRPr="00C669A4">
        <w:rPr>
          <w:rFonts w:asciiTheme="minorHAnsi" w:hAnsiTheme="minorHAnsi" w:cstheme="minorHAnsi"/>
          <w:b/>
          <w:sz w:val="20"/>
          <w:szCs w:val="20"/>
        </w:rPr>
        <w:t xml:space="preserve"> </w:t>
      </w:r>
      <w:proofErr w:type="spellStart"/>
      <w:r w:rsidRPr="00C669A4">
        <w:rPr>
          <w:rFonts w:asciiTheme="minorHAnsi" w:hAnsiTheme="minorHAnsi" w:cstheme="minorHAnsi"/>
          <w:b/>
          <w:sz w:val="20"/>
          <w:szCs w:val="20"/>
        </w:rPr>
        <w:t>динара</w:t>
      </w:r>
      <w:proofErr w:type="spellEnd"/>
      <w:r w:rsidRPr="00C669A4">
        <w:rPr>
          <w:rFonts w:asciiTheme="minorHAnsi" w:hAnsiTheme="minorHAnsi" w:cstheme="minorHAnsi"/>
          <w:b/>
          <w:sz w:val="20"/>
          <w:szCs w:val="20"/>
          <w:lang w:val="sr-Cyrl-RS"/>
        </w:rPr>
        <w:t xml:space="preserve"> </w:t>
      </w:r>
      <w:r w:rsidRPr="00C669A4">
        <w:rPr>
          <w:rFonts w:asciiTheme="minorHAnsi" w:hAnsiTheme="minorHAnsi" w:cstheme="minorHAnsi"/>
          <w:sz w:val="20"/>
          <w:szCs w:val="20"/>
          <w:lang w:val="sr-Cyrl-RS"/>
        </w:rPr>
        <w:t>за активности:</w:t>
      </w:r>
    </w:p>
    <w:p w:rsidR="000C4B01" w:rsidRPr="00C669A4" w:rsidRDefault="000C4B01" w:rsidP="000C4B01">
      <w:pPr>
        <w:pStyle w:val="ListParagraph"/>
        <w:numPr>
          <w:ilvl w:val="0"/>
          <w:numId w:val="16"/>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Инвестиционо и текуће одржавање објекта</w:t>
      </w:r>
    </w:p>
    <w:p w:rsidR="000C4B01" w:rsidRPr="00C669A4" w:rsidRDefault="000C4B01" w:rsidP="000C4B01">
      <w:pPr>
        <w:pStyle w:val="ListParagraph"/>
        <w:numPr>
          <w:ilvl w:val="0"/>
          <w:numId w:val="16"/>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ru-RU"/>
        </w:rPr>
        <w:t>Набавка остале опреме за аутентичне угоститељске објекте у домаћој радиности или сеоском туристичком домаћинству</w:t>
      </w:r>
    </w:p>
    <w:p w:rsidR="000C4B01" w:rsidRPr="00C669A4" w:rsidRDefault="000C4B01" w:rsidP="00F36428">
      <w:pPr>
        <w:widowControl w:val="0"/>
        <w:autoSpaceDE w:val="0"/>
        <w:autoSpaceDN w:val="0"/>
        <w:spacing w:after="0" w:line="247" w:lineRule="auto"/>
        <w:ind w:left="113" w:right="107" w:firstLine="607"/>
        <w:jc w:val="both"/>
        <w:rPr>
          <w:rFonts w:asciiTheme="minorHAnsi" w:hAnsiTheme="minorHAnsi" w:cstheme="minorHAnsi"/>
          <w:sz w:val="20"/>
          <w:szCs w:val="20"/>
          <w:lang w:val="sr-Cyrl-RS"/>
        </w:rPr>
      </w:pPr>
    </w:p>
    <w:p w:rsidR="00F36428" w:rsidRPr="00C669A4" w:rsidRDefault="00F36428" w:rsidP="00F36428">
      <w:pPr>
        <w:widowControl w:val="0"/>
        <w:autoSpaceDE w:val="0"/>
        <w:autoSpaceDN w:val="0"/>
        <w:spacing w:after="0" w:line="247" w:lineRule="auto"/>
        <w:ind w:left="113" w:right="107" w:firstLine="607"/>
        <w:jc w:val="both"/>
        <w:rPr>
          <w:rFonts w:asciiTheme="minorHAnsi" w:hAnsiTheme="minorHAnsi" w:cstheme="minorHAnsi"/>
          <w:sz w:val="20"/>
          <w:szCs w:val="20"/>
          <w:lang w:val="sr-Cyrl-RS"/>
        </w:rPr>
      </w:pPr>
    </w:p>
    <w:p w:rsidR="00F36428" w:rsidRPr="00C669A4" w:rsidRDefault="00F36428" w:rsidP="00F36428">
      <w:pPr>
        <w:spacing w:after="0" w:line="240" w:lineRule="auto"/>
        <w:rPr>
          <w:rFonts w:asciiTheme="minorHAnsi" w:hAnsiTheme="minorHAnsi" w:cstheme="minorHAnsi"/>
          <w:b/>
          <w:sz w:val="20"/>
          <w:szCs w:val="20"/>
          <w:u w:color="000000"/>
          <w:lang w:val="sr-Cyrl-RS"/>
        </w:rPr>
      </w:pPr>
      <w:r w:rsidRPr="00C669A4">
        <w:rPr>
          <w:rFonts w:asciiTheme="minorHAnsi" w:hAnsiTheme="minorHAnsi" w:cstheme="minorHAnsi"/>
          <w:b/>
          <w:sz w:val="20"/>
          <w:szCs w:val="20"/>
          <w:u w:color="000000"/>
          <w:lang w:val="sr-Cyrl-RS"/>
        </w:rPr>
        <w:t xml:space="preserve">Максималан износ бесповратних средстава </w:t>
      </w:r>
      <w:r w:rsidRPr="00C669A4">
        <w:rPr>
          <w:rFonts w:asciiTheme="minorHAnsi" w:hAnsiTheme="minorHAnsi" w:cstheme="minorHAnsi"/>
          <w:sz w:val="20"/>
          <w:szCs w:val="20"/>
          <w:u w:color="000000"/>
          <w:lang w:val="sr-Cyrl-RS"/>
        </w:rPr>
        <w:t>по једној пријави не може бити већи од</w:t>
      </w:r>
      <w:r w:rsidRPr="00C669A4">
        <w:rPr>
          <w:rFonts w:asciiTheme="minorHAnsi" w:hAnsiTheme="minorHAnsi" w:cstheme="minorHAnsi"/>
          <w:b/>
          <w:sz w:val="20"/>
          <w:szCs w:val="20"/>
          <w:u w:color="000000"/>
          <w:lang w:val="sr-Cyrl-RS"/>
        </w:rPr>
        <w:t xml:space="preserve"> </w:t>
      </w:r>
      <w:r w:rsidR="000C4B01" w:rsidRPr="00C669A4">
        <w:rPr>
          <w:rFonts w:asciiTheme="minorHAnsi" w:hAnsiTheme="minorHAnsi" w:cstheme="minorHAnsi"/>
          <w:b/>
          <w:sz w:val="20"/>
          <w:szCs w:val="20"/>
          <w:u w:color="000000"/>
          <w:lang w:val="sr-Cyrl-RS"/>
        </w:rPr>
        <w:t>2.000</w:t>
      </w:r>
      <w:r w:rsidRPr="00C669A4">
        <w:rPr>
          <w:rFonts w:asciiTheme="minorHAnsi" w:hAnsiTheme="minorHAnsi" w:cstheme="minorHAnsi"/>
          <w:b/>
          <w:sz w:val="20"/>
          <w:szCs w:val="20"/>
          <w:u w:color="000000"/>
          <w:lang w:val="sr-Cyrl-RS"/>
        </w:rPr>
        <w:t>.000,00 динара.</w:t>
      </w:r>
    </w:p>
    <w:p w:rsidR="00F36428" w:rsidRPr="00C669A4" w:rsidRDefault="00F36428" w:rsidP="00F36428">
      <w:pPr>
        <w:spacing w:after="0" w:line="240" w:lineRule="auto"/>
        <w:rPr>
          <w:rFonts w:asciiTheme="minorHAnsi" w:hAnsiTheme="minorHAnsi" w:cstheme="minorHAnsi"/>
          <w:b/>
          <w:sz w:val="20"/>
          <w:szCs w:val="20"/>
          <w:u w:color="000000"/>
          <w:lang w:val="sr-Cyrl-RS"/>
        </w:rPr>
      </w:pPr>
      <w:r w:rsidRPr="00C669A4">
        <w:rPr>
          <w:rFonts w:asciiTheme="minorHAnsi" w:hAnsiTheme="minorHAnsi" w:cstheme="minorHAnsi"/>
          <w:b/>
          <w:sz w:val="20"/>
          <w:szCs w:val="20"/>
          <w:u w:color="000000"/>
          <w:lang w:val="sr-Cyrl-RS"/>
        </w:rPr>
        <w:t xml:space="preserve">Минималан износ бесповратних средстава </w:t>
      </w:r>
      <w:r w:rsidRPr="00C669A4">
        <w:rPr>
          <w:rFonts w:asciiTheme="minorHAnsi" w:hAnsiTheme="minorHAnsi" w:cstheme="minorHAnsi"/>
          <w:sz w:val="20"/>
          <w:szCs w:val="20"/>
          <w:u w:color="000000"/>
          <w:lang w:val="sr-Cyrl-RS"/>
        </w:rPr>
        <w:t>по једној пријави износи</w:t>
      </w:r>
      <w:r w:rsidRPr="00C669A4">
        <w:rPr>
          <w:rFonts w:asciiTheme="minorHAnsi" w:hAnsiTheme="minorHAnsi" w:cstheme="minorHAnsi"/>
          <w:b/>
          <w:sz w:val="20"/>
          <w:szCs w:val="20"/>
          <w:u w:color="000000"/>
          <w:lang w:val="sr-Cyrl-RS"/>
        </w:rPr>
        <w:t xml:space="preserve"> </w:t>
      </w:r>
      <w:r w:rsidR="000C4B01" w:rsidRPr="00C669A4">
        <w:rPr>
          <w:rFonts w:asciiTheme="minorHAnsi" w:hAnsiTheme="minorHAnsi" w:cstheme="minorHAnsi"/>
          <w:b/>
          <w:sz w:val="20"/>
          <w:szCs w:val="20"/>
          <w:u w:color="000000"/>
          <w:lang w:val="sr-Cyrl-RS"/>
        </w:rPr>
        <w:t>50</w:t>
      </w:r>
      <w:r w:rsidRPr="00C669A4">
        <w:rPr>
          <w:rFonts w:asciiTheme="minorHAnsi" w:hAnsiTheme="minorHAnsi" w:cstheme="minorHAnsi"/>
          <w:b/>
          <w:sz w:val="20"/>
          <w:szCs w:val="20"/>
          <w:u w:color="000000"/>
          <w:lang w:val="sr-Cyrl-RS"/>
        </w:rPr>
        <w:t>.000,00 динара</w:t>
      </w:r>
      <w:r w:rsidR="000C4B01" w:rsidRPr="00C669A4">
        <w:rPr>
          <w:rFonts w:asciiTheme="minorHAnsi" w:hAnsiTheme="minorHAnsi" w:cstheme="minorHAnsi"/>
          <w:b/>
          <w:sz w:val="20"/>
          <w:szCs w:val="20"/>
          <w:u w:color="000000"/>
          <w:lang w:val="sr-Cyrl-RS"/>
        </w:rPr>
        <w:t>.</w:t>
      </w:r>
    </w:p>
    <w:p w:rsidR="00F36428" w:rsidRPr="00C669A4" w:rsidRDefault="00F36428" w:rsidP="00F36428">
      <w:pPr>
        <w:spacing w:after="0" w:line="240" w:lineRule="auto"/>
        <w:rPr>
          <w:rFonts w:asciiTheme="minorHAnsi" w:hAnsiTheme="minorHAnsi" w:cstheme="minorHAnsi"/>
          <w:sz w:val="20"/>
          <w:szCs w:val="20"/>
          <w:u w:color="000000"/>
          <w:lang w:val="sr-Cyrl-RS"/>
        </w:rPr>
      </w:pPr>
    </w:p>
    <w:p w:rsidR="006A3E9F" w:rsidRPr="00C669A4" w:rsidRDefault="006A3E9F" w:rsidP="006A3E9F">
      <w:pPr>
        <w:widowControl w:val="0"/>
        <w:autoSpaceDE w:val="0"/>
        <w:autoSpaceDN w:val="0"/>
        <w:spacing w:after="0" w:line="247" w:lineRule="auto"/>
        <w:ind w:left="113" w:right="107" w:firstLine="607"/>
        <w:jc w:val="both"/>
        <w:rPr>
          <w:rFonts w:asciiTheme="minorHAnsi" w:hAnsiTheme="minorHAnsi" w:cstheme="minorHAnsi"/>
          <w:sz w:val="20"/>
          <w:szCs w:val="20"/>
          <w:lang w:val="sr-Cyrl-RS"/>
        </w:rPr>
      </w:pPr>
      <w:r w:rsidRPr="00C669A4">
        <w:rPr>
          <w:rFonts w:asciiTheme="minorHAnsi" w:hAnsiTheme="minorHAnsi" w:cstheme="minorHAnsi"/>
          <w:sz w:val="20"/>
          <w:szCs w:val="20"/>
          <w:lang w:val="sr-Cyrl-RS"/>
        </w:rPr>
        <w:t xml:space="preserve">Бесповратна средства за подршку инвестиција по конкурсу утврђују се у износу </w:t>
      </w:r>
      <w:r w:rsidR="000C4B01" w:rsidRPr="00C669A4">
        <w:rPr>
          <w:rFonts w:asciiTheme="minorHAnsi" w:hAnsiTheme="minorHAnsi" w:cstheme="minorHAnsi"/>
          <w:b/>
          <w:sz w:val="20"/>
          <w:szCs w:val="20"/>
          <w:lang w:val="sr-Cyrl-RS"/>
        </w:rPr>
        <w:t>до 8</w:t>
      </w:r>
      <w:r w:rsidRPr="00C669A4">
        <w:rPr>
          <w:rFonts w:asciiTheme="minorHAnsi" w:hAnsiTheme="minorHAnsi" w:cstheme="minorHAnsi"/>
          <w:b/>
          <w:sz w:val="20"/>
          <w:szCs w:val="20"/>
          <w:lang w:val="sr-Cyrl-RS"/>
        </w:rPr>
        <w:t>0%</w:t>
      </w:r>
      <w:r w:rsidRPr="00C669A4">
        <w:rPr>
          <w:rFonts w:asciiTheme="minorHAnsi" w:hAnsiTheme="minorHAnsi" w:cstheme="minorHAnsi"/>
          <w:sz w:val="20"/>
          <w:szCs w:val="20"/>
          <w:lang w:val="sr-Cyrl-RS"/>
        </w:rPr>
        <w:t xml:space="preserve"> од прихватљивих трошкова инвестиције.</w:t>
      </w:r>
    </w:p>
    <w:p w:rsidR="006A3E9F" w:rsidRPr="00C669A4" w:rsidRDefault="006A3E9F" w:rsidP="00750E72">
      <w:pPr>
        <w:pStyle w:val="ListParagraph1"/>
        <w:autoSpaceDE w:val="0"/>
        <w:autoSpaceDN w:val="0"/>
        <w:adjustRightInd w:val="0"/>
        <w:spacing w:after="0" w:line="240" w:lineRule="auto"/>
        <w:ind w:left="1080"/>
        <w:jc w:val="both"/>
        <w:rPr>
          <w:rFonts w:asciiTheme="minorHAnsi" w:hAnsiTheme="minorHAnsi" w:cstheme="minorHAnsi"/>
          <w:b/>
          <w:bCs/>
          <w:sz w:val="20"/>
          <w:szCs w:val="20"/>
          <w:u w:val="single"/>
          <w:lang w:val="sr-Cyrl-RS"/>
        </w:rPr>
      </w:pPr>
    </w:p>
    <w:p w:rsidR="00847DD1" w:rsidRPr="00C669A4" w:rsidRDefault="003254D8" w:rsidP="00D366A6">
      <w:pPr>
        <w:pStyle w:val="ListParagraph1"/>
        <w:numPr>
          <w:ilvl w:val="0"/>
          <w:numId w:val="1"/>
        </w:numPr>
        <w:autoSpaceDE w:val="0"/>
        <w:autoSpaceDN w:val="0"/>
        <w:adjustRightInd w:val="0"/>
        <w:spacing w:after="0" w:line="240" w:lineRule="auto"/>
        <w:jc w:val="both"/>
        <w:rPr>
          <w:rFonts w:asciiTheme="minorHAnsi" w:hAnsiTheme="minorHAnsi" w:cstheme="minorHAnsi"/>
          <w:b/>
          <w:bCs/>
          <w:sz w:val="20"/>
          <w:szCs w:val="20"/>
          <w:u w:val="single"/>
        </w:rPr>
      </w:pPr>
      <w:r w:rsidRPr="00C669A4">
        <w:rPr>
          <w:rFonts w:asciiTheme="minorHAnsi" w:hAnsiTheme="minorHAnsi" w:cstheme="minorHAnsi"/>
          <w:b/>
          <w:bCs/>
          <w:sz w:val="20"/>
          <w:szCs w:val="20"/>
          <w:u w:val="single"/>
        </w:rPr>
        <w:t>НАМЕНА СРЕДСТАВА</w:t>
      </w:r>
    </w:p>
    <w:p w:rsidR="00847DD1" w:rsidRPr="00C669A4" w:rsidRDefault="00847DD1">
      <w:pPr>
        <w:autoSpaceDE w:val="0"/>
        <w:autoSpaceDN w:val="0"/>
        <w:adjustRightInd w:val="0"/>
        <w:spacing w:after="0" w:line="240" w:lineRule="auto"/>
        <w:jc w:val="both"/>
        <w:rPr>
          <w:rFonts w:asciiTheme="minorHAnsi" w:hAnsiTheme="minorHAnsi" w:cstheme="minorHAnsi"/>
          <w:b/>
          <w:bCs/>
          <w:sz w:val="20"/>
          <w:szCs w:val="20"/>
        </w:rPr>
      </w:pPr>
    </w:p>
    <w:p w:rsidR="00D366A6" w:rsidRPr="00C669A4" w:rsidRDefault="00D366A6" w:rsidP="00D366A6">
      <w:pPr>
        <w:autoSpaceDE w:val="0"/>
        <w:autoSpaceDN w:val="0"/>
        <w:adjustRightInd w:val="0"/>
        <w:spacing w:after="0" w:line="240" w:lineRule="auto"/>
        <w:jc w:val="both"/>
        <w:rPr>
          <w:rFonts w:asciiTheme="minorHAnsi" w:hAnsiTheme="minorHAnsi" w:cstheme="minorHAnsi"/>
          <w:bCs/>
          <w:sz w:val="20"/>
          <w:szCs w:val="20"/>
        </w:rPr>
      </w:pPr>
      <w:proofErr w:type="spellStart"/>
      <w:r w:rsidRPr="00C669A4">
        <w:rPr>
          <w:rFonts w:asciiTheme="minorHAnsi" w:hAnsiTheme="minorHAnsi" w:cstheme="minorHAnsi"/>
          <w:bCs/>
          <w:sz w:val="20"/>
          <w:szCs w:val="20"/>
        </w:rPr>
        <w:t>Бесповратна</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средства</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која</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се</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додељују</w:t>
      </w:r>
      <w:proofErr w:type="spellEnd"/>
      <w:r w:rsidRPr="00C669A4">
        <w:rPr>
          <w:rFonts w:asciiTheme="minorHAnsi" w:hAnsiTheme="minorHAnsi" w:cstheme="minorHAnsi"/>
          <w:bCs/>
          <w:sz w:val="20"/>
          <w:szCs w:val="20"/>
        </w:rPr>
        <w:t xml:space="preserve"> </w:t>
      </w:r>
      <w:r w:rsidRPr="00C669A4">
        <w:rPr>
          <w:rFonts w:asciiTheme="minorHAnsi" w:hAnsiTheme="minorHAnsi" w:cstheme="minorHAnsi"/>
          <w:bCs/>
          <w:sz w:val="20"/>
          <w:szCs w:val="20"/>
          <w:lang w:val="sr-Cyrl-RS"/>
        </w:rPr>
        <w:t xml:space="preserve">по конкурсу </w:t>
      </w:r>
      <w:proofErr w:type="spellStart"/>
      <w:r w:rsidRPr="00C669A4">
        <w:rPr>
          <w:rFonts w:asciiTheme="minorHAnsi" w:hAnsiTheme="minorHAnsi" w:cstheme="minorHAnsi"/>
          <w:bCs/>
          <w:sz w:val="20"/>
          <w:szCs w:val="20"/>
        </w:rPr>
        <w:t>намењена</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су</w:t>
      </w:r>
      <w:proofErr w:type="spellEnd"/>
      <w:r w:rsidRPr="00C669A4">
        <w:rPr>
          <w:rFonts w:asciiTheme="minorHAnsi" w:hAnsiTheme="minorHAnsi" w:cstheme="minorHAnsi"/>
          <w:bCs/>
          <w:sz w:val="20"/>
          <w:szCs w:val="20"/>
        </w:rPr>
        <w:t xml:space="preserve"> </w:t>
      </w:r>
      <w:proofErr w:type="spellStart"/>
      <w:r w:rsidRPr="00C669A4">
        <w:rPr>
          <w:rFonts w:asciiTheme="minorHAnsi" w:hAnsiTheme="minorHAnsi" w:cstheme="minorHAnsi"/>
          <w:bCs/>
          <w:sz w:val="20"/>
          <w:szCs w:val="20"/>
        </w:rPr>
        <w:t>за</w:t>
      </w:r>
      <w:proofErr w:type="spellEnd"/>
      <w:r w:rsidRPr="00C669A4">
        <w:rPr>
          <w:rFonts w:asciiTheme="minorHAnsi" w:hAnsiTheme="minorHAnsi" w:cstheme="minorHAnsi"/>
          <w:bCs/>
          <w:sz w:val="20"/>
          <w:szCs w:val="20"/>
        </w:rPr>
        <w:t>:</w:t>
      </w:r>
    </w:p>
    <w:p w:rsidR="00D366A6" w:rsidRPr="00C669A4" w:rsidRDefault="00D366A6" w:rsidP="00D366A6">
      <w:pPr>
        <w:autoSpaceDE w:val="0"/>
        <w:autoSpaceDN w:val="0"/>
        <w:adjustRightInd w:val="0"/>
        <w:spacing w:after="0" w:line="240" w:lineRule="auto"/>
        <w:jc w:val="both"/>
        <w:rPr>
          <w:rFonts w:asciiTheme="minorHAnsi" w:hAnsiTheme="minorHAnsi" w:cstheme="minorHAnsi"/>
          <w:b/>
          <w:bCs/>
          <w:sz w:val="20"/>
          <w:szCs w:val="20"/>
        </w:rPr>
      </w:pPr>
    </w:p>
    <w:p w:rsidR="009A6037" w:rsidRPr="00C669A4" w:rsidRDefault="009A6037" w:rsidP="009A6037">
      <w:pPr>
        <w:pStyle w:val="ListParagraph"/>
        <w:spacing w:line="247" w:lineRule="auto"/>
        <w:ind w:left="1080" w:right="107" w:firstLine="0"/>
        <w:jc w:val="both"/>
        <w:rPr>
          <w:rFonts w:asciiTheme="minorHAnsi" w:hAnsiTheme="minorHAnsi" w:cstheme="minorHAnsi"/>
          <w:b/>
          <w:bCs/>
          <w:sz w:val="20"/>
          <w:szCs w:val="20"/>
          <w:lang w:val="sr-Cyrl-RS"/>
        </w:rPr>
      </w:pPr>
      <w:r w:rsidRPr="00C669A4">
        <w:rPr>
          <w:rFonts w:asciiTheme="minorHAnsi" w:hAnsiTheme="minorHAnsi" w:cstheme="minorHAnsi"/>
          <w:b/>
          <w:bCs/>
          <w:sz w:val="20"/>
          <w:szCs w:val="20"/>
          <w:lang w:val="sr-Cyrl-RS"/>
        </w:rPr>
        <w:t>Инвестиционо и текуће одржавање објекта:</w:t>
      </w:r>
    </w:p>
    <w:p w:rsidR="009A6037" w:rsidRPr="00C669A4" w:rsidRDefault="009A6037" w:rsidP="009A6037">
      <w:pPr>
        <w:pStyle w:val="ListParagraph"/>
        <w:numPr>
          <w:ilvl w:val="0"/>
          <w:numId w:val="16"/>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color w:val="000000"/>
          <w:sz w:val="20"/>
          <w:szCs w:val="20"/>
          <w:lang w:val="sr-Latn-RS" w:eastAsia="sr-Latn-RS"/>
        </w:rPr>
        <w:t xml:space="preserve">Трошкови </w:t>
      </w:r>
      <w:proofErr w:type="spellStart"/>
      <w:r w:rsidRPr="00C669A4">
        <w:rPr>
          <w:rFonts w:asciiTheme="minorHAnsi" w:hAnsiTheme="minorHAnsi" w:cstheme="minorHAnsi"/>
          <w:color w:val="000000"/>
          <w:sz w:val="20"/>
          <w:szCs w:val="20"/>
          <w:lang w:eastAsia="sr-Latn-RS"/>
        </w:rPr>
        <w:t>радовa</w:t>
      </w:r>
      <w:proofErr w:type="spellEnd"/>
      <w:r w:rsidRPr="00C669A4">
        <w:rPr>
          <w:rFonts w:asciiTheme="minorHAnsi" w:hAnsiTheme="minorHAnsi" w:cstheme="minorHAnsi"/>
          <w:color w:val="000000"/>
          <w:sz w:val="20"/>
          <w:szCs w:val="20"/>
          <w:lang w:eastAsia="sr-Latn-RS"/>
        </w:rPr>
        <w:t xml:space="preserve"> </w:t>
      </w:r>
      <w:proofErr w:type="spellStart"/>
      <w:r w:rsidRPr="00C669A4">
        <w:rPr>
          <w:rFonts w:asciiTheme="minorHAnsi" w:hAnsiTheme="minorHAnsi" w:cstheme="minorHAnsi"/>
          <w:color w:val="000000"/>
          <w:sz w:val="20"/>
          <w:szCs w:val="20"/>
          <w:lang w:eastAsia="sr-Latn-RS"/>
        </w:rPr>
        <w:t>инвестиционог</w:t>
      </w:r>
      <w:proofErr w:type="spellEnd"/>
      <w:r w:rsidRPr="00C669A4">
        <w:rPr>
          <w:rFonts w:asciiTheme="minorHAnsi" w:hAnsiTheme="minorHAnsi" w:cstheme="minorHAnsi"/>
          <w:color w:val="000000"/>
          <w:sz w:val="20"/>
          <w:szCs w:val="20"/>
          <w:lang w:eastAsia="sr-Latn-RS"/>
        </w:rPr>
        <w:t xml:space="preserve"> </w:t>
      </w:r>
      <w:r w:rsidRPr="00C669A4">
        <w:rPr>
          <w:rFonts w:asciiTheme="minorHAnsi" w:hAnsiTheme="minorHAnsi" w:cstheme="minorHAnsi"/>
          <w:color w:val="000000"/>
          <w:sz w:val="20"/>
          <w:szCs w:val="20"/>
          <w:lang w:val="sr-Cyrl-RS" w:eastAsia="sr-Latn-RS"/>
        </w:rPr>
        <w:t xml:space="preserve">и текућег </w:t>
      </w:r>
      <w:proofErr w:type="spellStart"/>
      <w:r w:rsidRPr="00C669A4">
        <w:rPr>
          <w:rFonts w:asciiTheme="minorHAnsi" w:hAnsiTheme="minorHAnsi" w:cstheme="minorHAnsi"/>
          <w:color w:val="000000"/>
          <w:sz w:val="20"/>
          <w:szCs w:val="20"/>
          <w:lang w:eastAsia="sr-Latn-RS"/>
        </w:rPr>
        <w:t>одржавања</w:t>
      </w:r>
      <w:proofErr w:type="spellEnd"/>
      <w:r w:rsidRPr="00C669A4">
        <w:rPr>
          <w:rFonts w:asciiTheme="minorHAnsi" w:hAnsiTheme="minorHAnsi" w:cstheme="minorHAnsi"/>
          <w:color w:val="000000"/>
          <w:sz w:val="20"/>
          <w:szCs w:val="20"/>
          <w:lang w:val="sr-Latn-RS" w:eastAsia="sr-Latn-RS"/>
        </w:rPr>
        <w:t xml:space="preserve"> објеката, a ради пружања угоститељских услуга у пословима домаће радиности или сеоском туристичком домаћинству (</w:t>
      </w:r>
      <w:r w:rsidRPr="00C669A4">
        <w:rPr>
          <w:rFonts w:asciiTheme="minorHAnsi" w:hAnsiTheme="minorHAnsi" w:cstheme="minorHAnsi"/>
          <w:color w:val="000000"/>
          <w:sz w:val="20"/>
          <w:szCs w:val="20"/>
          <w:lang w:val="sr-Cyrl-RS" w:eastAsia="sr-Latn-RS"/>
        </w:rPr>
        <w:t xml:space="preserve">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w:t>
      </w:r>
      <w:r w:rsidRPr="00C669A4">
        <w:rPr>
          <w:rFonts w:asciiTheme="minorHAnsi" w:hAnsiTheme="minorHAnsi" w:cstheme="minorHAnsi"/>
          <w:color w:val="000000"/>
          <w:sz w:val="20"/>
          <w:szCs w:val="20"/>
          <w:lang w:val="sr-Cyrl-RS" w:eastAsia="sr-Latn-RS"/>
        </w:rPr>
        <w:lastRenderedPageBreak/>
        <w:t>слични радови ако се њима не мења спољни изглед)</w:t>
      </w:r>
      <w:r w:rsidR="00C669A4">
        <w:rPr>
          <w:rFonts w:asciiTheme="minorHAnsi" w:hAnsiTheme="minorHAnsi" w:cstheme="minorHAnsi"/>
          <w:color w:val="000000"/>
          <w:sz w:val="20"/>
          <w:szCs w:val="20"/>
          <w:lang w:val="sr-Cyrl-RS" w:eastAsia="sr-Latn-RS"/>
        </w:rPr>
        <w:t>;</w:t>
      </w:r>
    </w:p>
    <w:p w:rsidR="009A6037" w:rsidRPr="00C669A4" w:rsidRDefault="009A6037" w:rsidP="009A6037">
      <w:pPr>
        <w:pStyle w:val="ListParagraph"/>
        <w:spacing w:line="247" w:lineRule="auto"/>
        <w:ind w:left="1080" w:right="107" w:firstLine="0"/>
        <w:jc w:val="both"/>
        <w:rPr>
          <w:rFonts w:asciiTheme="minorHAnsi" w:hAnsiTheme="minorHAnsi" w:cstheme="minorHAnsi"/>
          <w:b/>
          <w:bCs/>
          <w:sz w:val="20"/>
          <w:szCs w:val="20"/>
          <w:lang w:val="sr-Cyrl-RS"/>
        </w:rPr>
      </w:pPr>
      <w:r w:rsidRPr="00C669A4">
        <w:rPr>
          <w:rFonts w:asciiTheme="minorHAnsi" w:hAnsiTheme="minorHAnsi" w:cstheme="minorHAnsi"/>
          <w:b/>
          <w:bCs/>
          <w:sz w:val="20"/>
          <w:szCs w:val="20"/>
          <w:lang w:val="ru-RU"/>
        </w:rPr>
        <w:t>Набавка остале опреме за аутентичне угоститељске објекте у домаћој радиности или сеоском туристичком домаћинству:</w:t>
      </w:r>
    </w:p>
    <w:p w:rsidR="009A6037" w:rsidRPr="00C669A4" w:rsidRDefault="009A6037" w:rsidP="009A6037">
      <w:pPr>
        <w:pStyle w:val="ListParagraph"/>
        <w:numPr>
          <w:ilvl w:val="0"/>
          <w:numId w:val="17"/>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трошкови набавке опреме:</w:t>
      </w:r>
    </w:p>
    <w:p w:rsidR="009A6037" w:rsidRPr="00C669A4" w:rsidRDefault="009A6037" w:rsidP="009A6037">
      <w:pPr>
        <w:pStyle w:val="ListParagraph"/>
        <w:numPr>
          <w:ilvl w:val="0"/>
          <w:numId w:val="16"/>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машине за прање, сушење и пеглање веша;</w:t>
      </w:r>
    </w:p>
    <w:p w:rsidR="009A6037" w:rsidRPr="00C669A4" w:rsidRDefault="009A6037" w:rsidP="009A6037">
      <w:pPr>
        <w:pStyle w:val="ListParagraph"/>
        <w:numPr>
          <w:ilvl w:val="0"/>
          <w:numId w:val="16"/>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xml:space="preserve"> телевизори, радио апарати  и персонални/преносиви (лаптоп) рачунари.</w:t>
      </w:r>
    </w:p>
    <w:p w:rsidR="009A6037" w:rsidRPr="00C669A4" w:rsidRDefault="009A6037" w:rsidP="009A6037">
      <w:pPr>
        <w:pStyle w:val="ListParagraph"/>
        <w:numPr>
          <w:ilvl w:val="0"/>
          <w:numId w:val="17"/>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трошкови набавке система за климатизацију и грејање објеката:</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пећи, радијатори и друга грејна тела;</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клима уређаји, вентилатори.</w:t>
      </w:r>
    </w:p>
    <w:p w:rsidR="009A6037" w:rsidRPr="00C669A4" w:rsidRDefault="009A6037" w:rsidP="009A6037">
      <w:pPr>
        <w:pStyle w:val="ListParagraph"/>
        <w:numPr>
          <w:ilvl w:val="0"/>
          <w:numId w:val="17"/>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трошкови опремања кухиње:</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кухињски елементи, полице, ормари за смештај кухињског и ресторанског посуђа и хране, пултови за услуживање</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расхладни уређаји за чување хране;</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уређаји за одвођење паре и мириса;</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машине за прање посуђа;</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апарати за прављење леда и сокова;</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све врсте шпорета, готових камина, пећница и уређаја за кување и печење.</w:t>
      </w:r>
    </w:p>
    <w:p w:rsidR="009A6037" w:rsidRPr="00C669A4" w:rsidRDefault="009A6037" w:rsidP="009A6037">
      <w:pPr>
        <w:pStyle w:val="ListParagraph"/>
        <w:numPr>
          <w:ilvl w:val="0"/>
          <w:numId w:val="17"/>
        </w:numPr>
        <w:spacing w:line="247" w:lineRule="auto"/>
        <w:ind w:right="107"/>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трошкови опремања просторија за пружање угоститељских услуга у складу са актом о категоризацији:</w:t>
      </w:r>
    </w:p>
    <w:p w:rsidR="009A6037" w:rsidRPr="00C669A4" w:rsidRDefault="009A6037" w:rsidP="009A6037">
      <w:pPr>
        <w:pStyle w:val="ListParagraph"/>
        <w:spacing w:line="247" w:lineRule="auto"/>
        <w:ind w:left="1440" w:right="107" w:firstLine="0"/>
        <w:jc w:val="both"/>
        <w:rPr>
          <w:rFonts w:asciiTheme="minorHAnsi" w:hAnsiTheme="minorHAnsi" w:cstheme="minorHAnsi"/>
          <w:bCs/>
          <w:sz w:val="20"/>
          <w:szCs w:val="20"/>
          <w:lang w:val="sr-Cyrl-RS"/>
        </w:rPr>
      </w:pPr>
      <w:r w:rsidRPr="00C669A4">
        <w:rPr>
          <w:rFonts w:asciiTheme="minorHAnsi" w:hAnsiTheme="minorHAnsi" w:cstheme="minorHAnsi"/>
          <w:bCs/>
          <w:sz w:val="20"/>
          <w:szCs w:val="20"/>
          <w:lang w:val="sr-Cyrl-RS"/>
        </w:rPr>
        <w:t>– собни намештај, ормари, столови, столице, гардеробери, лежајеви, огледала, ципеларници.</w:t>
      </w:r>
    </w:p>
    <w:p w:rsidR="00F36428" w:rsidRPr="00C669A4" w:rsidRDefault="00F36428" w:rsidP="00F36428">
      <w:pPr>
        <w:widowControl w:val="0"/>
        <w:autoSpaceDE w:val="0"/>
        <w:autoSpaceDN w:val="0"/>
        <w:spacing w:after="0" w:line="240" w:lineRule="auto"/>
        <w:jc w:val="both"/>
        <w:rPr>
          <w:rFonts w:asciiTheme="minorHAnsi" w:hAnsiTheme="minorHAnsi" w:cstheme="minorHAnsi"/>
          <w:sz w:val="20"/>
          <w:szCs w:val="20"/>
          <w:lang w:val="sr-Cyrl-RS"/>
        </w:rPr>
      </w:pPr>
    </w:p>
    <w:p w:rsidR="00A42640" w:rsidRPr="00C669A4" w:rsidRDefault="008D6871" w:rsidP="009A6037">
      <w:pPr>
        <w:jc w:val="both"/>
        <w:rPr>
          <w:rFonts w:asciiTheme="minorHAnsi" w:eastAsia="Times New Roman" w:hAnsiTheme="minorHAnsi" w:cstheme="minorHAnsi"/>
          <w:sz w:val="20"/>
          <w:szCs w:val="20"/>
        </w:rPr>
      </w:pPr>
      <w:proofErr w:type="spellStart"/>
      <w:r w:rsidRPr="00C669A4">
        <w:rPr>
          <w:rFonts w:asciiTheme="minorHAnsi" w:eastAsia="Times New Roman" w:hAnsiTheme="minorHAnsi" w:cstheme="minorHAnsi"/>
          <w:sz w:val="20"/>
          <w:szCs w:val="20"/>
        </w:rPr>
        <w:t>Листа</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прихватљивих</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инвестиција</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приказана</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је</w:t>
      </w:r>
      <w:proofErr w:type="spellEnd"/>
      <w:r w:rsidRPr="00C669A4">
        <w:rPr>
          <w:rFonts w:asciiTheme="minorHAnsi" w:eastAsia="Times New Roman" w:hAnsiTheme="minorHAnsi" w:cstheme="minorHAnsi"/>
          <w:sz w:val="20"/>
          <w:szCs w:val="20"/>
        </w:rPr>
        <w:t xml:space="preserve"> у </w:t>
      </w:r>
      <w:proofErr w:type="spellStart"/>
      <w:r w:rsidRPr="00C669A4">
        <w:rPr>
          <w:rFonts w:asciiTheme="minorHAnsi" w:eastAsia="Times New Roman" w:hAnsiTheme="minorHAnsi" w:cstheme="minorHAnsi"/>
          <w:sz w:val="20"/>
          <w:szCs w:val="20"/>
        </w:rPr>
        <w:t>члану</w:t>
      </w:r>
      <w:proofErr w:type="spellEnd"/>
      <w:r w:rsidRPr="00C669A4">
        <w:rPr>
          <w:rFonts w:asciiTheme="minorHAnsi" w:eastAsia="Times New Roman" w:hAnsiTheme="minorHAnsi" w:cstheme="minorHAnsi"/>
          <w:sz w:val="20"/>
          <w:szCs w:val="20"/>
        </w:rPr>
        <w:t xml:space="preserve"> </w:t>
      </w:r>
      <w:r w:rsidRPr="00C669A4">
        <w:rPr>
          <w:rFonts w:asciiTheme="minorHAnsi" w:eastAsia="Times New Roman" w:hAnsiTheme="minorHAnsi" w:cstheme="minorHAnsi"/>
          <w:sz w:val="20"/>
          <w:szCs w:val="20"/>
          <w:lang w:val="sr-Cyrl-RS"/>
        </w:rPr>
        <w:t>4</w:t>
      </w:r>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Правилника</w:t>
      </w:r>
      <w:proofErr w:type="spellEnd"/>
      <w:r w:rsidRPr="00C669A4">
        <w:rPr>
          <w:rFonts w:asciiTheme="minorHAnsi" w:eastAsia="Times New Roman" w:hAnsiTheme="minorHAnsi" w:cstheme="minorHAnsi"/>
          <w:sz w:val="20"/>
          <w:szCs w:val="20"/>
        </w:rPr>
        <w:t xml:space="preserve"> о </w:t>
      </w:r>
      <w:proofErr w:type="spellStart"/>
      <w:r w:rsidRPr="00C669A4">
        <w:rPr>
          <w:rFonts w:asciiTheme="minorHAnsi" w:eastAsia="Times New Roman" w:hAnsiTheme="minorHAnsi" w:cstheme="minorHAnsi"/>
          <w:sz w:val="20"/>
          <w:szCs w:val="20"/>
        </w:rPr>
        <w:t>додели</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средстава</w:t>
      </w:r>
      <w:proofErr w:type="spellEnd"/>
      <w:r w:rsidRPr="00C669A4">
        <w:rPr>
          <w:rFonts w:asciiTheme="minorHAnsi" w:eastAsia="Times New Roman" w:hAnsiTheme="minorHAnsi" w:cstheme="minorHAnsi"/>
          <w:sz w:val="20"/>
          <w:szCs w:val="20"/>
        </w:rPr>
        <w:t xml:space="preserve"> </w:t>
      </w:r>
      <w:proofErr w:type="spellStart"/>
      <w:r w:rsidRPr="00C669A4">
        <w:rPr>
          <w:rFonts w:asciiTheme="minorHAnsi" w:eastAsia="Times New Roman" w:hAnsiTheme="minorHAnsi" w:cstheme="minorHAnsi"/>
          <w:sz w:val="20"/>
          <w:szCs w:val="20"/>
        </w:rPr>
        <w:t>за</w:t>
      </w:r>
      <w:proofErr w:type="spellEnd"/>
      <w:r w:rsidRPr="00C669A4">
        <w:rPr>
          <w:rFonts w:asciiTheme="minorHAnsi" w:eastAsia="Times New Roman" w:hAnsiTheme="minorHAnsi" w:cstheme="minorHAnsi"/>
          <w:sz w:val="20"/>
          <w:szCs w:val="20"/>
        </w:rPr>
        <w:t xml:space="preserve"> </w:t>
      </w:r>
      <w:r w:rsidR="009A6037" w:rsidRPr="00C669A4">
        <w:rPr>
          <w:rFonts w:asciiTheme="minorHAnsi" w:eastAsia="Times New Roman" w:hAnsiTheme="minorHAnsi" w:cstheme="minorHAnsi"/>
          <w:sz w:val="20"/>
          <w:szCs w:val="20"/>
          <w:lang w:val="sr-Cyrl-CS"/>
        </w:rPr>
        <w:t>унапређење економских активности на селу кроз подршку непољопривредним активностима у АП Војводини у 202</w:t>
      </w:r>
      <w:r w:rsidR="009A6037" w:rsidRPr="00C669A4">
        <w:rPr>
          <w:rFonts w:asciiTheme="minorHAnsi" w:eastAsia="Times New Roman" w:hAnsiTheme="minorHAnsi" w:cstheme="minorHAnsi"/>
          <w:sz w:val="20"/>
          <w:szCs w:val="20"/>
          <w:lang w:val="sr-Latn-RS"/>
        </w:rPr>
        <w:t>4</w:t>
      </w:r>
      <w:r w:rsidR="009A6037" w:rsidRPr="00C669A4">
        <w:rPr>
          <w:rFonts w:asciiTheme="minorHAnsi" w:eastAsia="Times New Roman" w:hAnsiTheme="minorHAnsi" w:cstheme="minorHAnsi"/>
          <w:sz w:val="20"/>
          <w:szCs w:val="20"/>
          <w:lang w:val="sr-Cyrl-CS"/>
        </w:rPr>
        <w:t>. години</w:t>
      </w:r>
      <w:r w:rsidR="00A42640" w:rsidRPr="00C669A4">
        <w:rPr>
          <w:rFonts w:asciiTheme="minorHAnsi" w:eastAsia="Times New Roman" w:hAnsiTheme="minorHAnsi" w:cstheme="minorHAnsi"/>
          <w:sz w:val="20"/>
          <w:szCs w:val="20"/>
        </w:rPr>
        <w:t>.</w:t>
      </w:r>
    </w:p>
    <w:p w:rsidR="00847DD1" w:rsidRPr="00C669A4" w:rsidRDefault="003254D8" w:rsidP="00C669A4">
      <w:pPr>
        <w:pStyle w:val="ListParagraph"/>
        <w:numPr>
          <w:ilvl w:val="0"/>
          <w:numId w:val="19"/>
        </w:numPr>
        <w:jc w:val="both"/>
        <w:rPr>
          <w:rFonts w:asciiTheme="minorHAnsi" w:hAnsiTheme="minorHAnsi" w:cstheme="minorHAnsi"/>
          <w:b/>
          <w:bCs/>
          <w:sz w:val="20"/>
          <w:szCs w:val="20"/>
          <w:u w:val="single"/>
        </w:rPr>
      </w:pPr>
      <w:r w:rsidRPr="00C669A4">
        <w:rPr>
          <w:rFonts w:asciiTheme="minorHAnsi" w:hAnsiTheme="minorHAnsi" w:cstheme="minorHAnsi"/>
          <w:b/>
          <w:bCs/>
          <w:sz w:val="20"/>
          <w:szCs w:val="20"/>
          <w:u w:val="single"/>
        </w:rPr>
        <w:t xml:space="preserve">КОРИСНИЦИ </w:t>
      </w:r>
    </w:p>
    <w:p w:rsidR="00847DD1" w:rsidRPr="00C669A4" w:rsidRDefault="00847DD1">
      <w:pPr>
        <w:autoSpaceDE w:val="0"/>
        <w:autoSpaceDN w:val="0"/>
        <w:adjustRightInd w:val="0"/>
        <w:spacing w:after="0" w:line="240" w:lineRule="auto"/>
        <w:jc w:val="both"/>
        <w:rPr>
          <w:rFonts w:asciiTheme="minorHAnsi" w:hAnsiTheme="minorHAnsi" w:cstheme="minorHAnsi"/>
          <w:b/>
          <w:bCs/>
          <w:sz w:val="20"/>
          <w:szCs w:val="20"/>
        </w:rPr>
      </w:pPr>
    </w:p>
    <w:p w:rsidR="00F922F2" w:rsidRPr="00C669A4" w:rsidRDefault="00F922F2" w:rsidP="00C669A4">
      <w:pPr>
        <w:widowControl w:val="0"/>
        <w:autoSpaceDE w:val="0"/>
        <w:autoSpaceDN w:val="0"/>
        <w:spacing w:before="1" w:after="0" w:line="247" w:lineRule="auto"/>
        <w:ind w:left="113"/>
        <w:jc w:val="both"/>
        <w:rPr>
          <w:rFonts w:asciiTheme="minorHAnsi" w:hAnsiTheme="minorHAnsi" w:cstheme="minorHAnsi"/>
          <w:sz w:val="20"/>
          <w:szCs w:val="20"/>
        </w:rPr>
      </w:pPr>
      <w:proofErr w:type="spellStart"/>
      <w:r w:rsidRPr="00C669A4">
        <w:rPr>
          <w:rFonts w:asciiTheme="minorHAnsi" w:hAnsiTheme="minorHAnsi" w:cstheme="minorHAnsi"/>
          <w:sz w:val="20"/>
          <w:szCs w:val="20"/>
        </w:rPr>
        <w:t>Право</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на</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подстицаје</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остварују</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лица</w:t>
      </w:r>
      <w:proofErr w:type="spellEnd"/>
      <w:r w:rsidRPr="00C669A4">
        <w:rPr>
          <w:rFonts w:asciiTheme="minorHAnsi" w:hAnsiTheme="minorHAnsi" w:cstheme="minorHAnsi"/>
          <w:spacing w:val="-11"/>
          <w:sz w:val="20"/>
          <w:szCs w:val="20"/>
        </w:rPr>
        <w:t xml:space="preserve"> </w:t>
      </w:r>
      <w:proofErr w:type="spellStart"/>
      <w:r w:rsidRPr="00C669A4">
        <w:rPr>
          <w:rFonts w:asciiTheme="minorHAnsi" w:hAnsiTheme="minorHAnsi" w:cstheme="minorHAnsi"/>
          <w:sz w:val="20"/>
          <w:szCs w:val="20"/>
        </w:rPr>
        <w:t>која</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су</w:t>
      </w:r>
      <w:proofErr w:type="spellEnd"/>
      <w:r w:rsidRPr="00C669A4">
        <w:rPr>
          <w:rFonts w:asciiTheme="minorHAnsi" w:hAnsiTheme="minorHAnsi" w:cstheme="minorHAnsi"/>
          <w:spacing w:val="-13"/>
          <w:sz w:val="20"/>
          <w:szCs w:val="20"/>
        </w:rPr>
        <w:t xml:space="preserve"> </w:t>
      </w:r>
      <w:proofErr w:type="spellStart"/>
      <w:r w:rsidRPr="00C669A4">
        <w:rPr>
          <w:rFonts w:asciiTheme="minorHAnsi" w:hAnsiTheme="minorHAnsi" w:cstheme="minorHAnsi"/>
          <w:sz w:val="20"/>
          <w:szCs w:val="20"/>
        </w:rPr>
        <w:t>уписана</w:t>
      </w:r>
      <w:proofErr w:type="spellEnd"/>
      <w:r w:rsidRPr="00C669A4">
        <w:rPr>
          <w:rFonts w:asciiTheme="minorHAnsi" w:hAnsiTheme="minorHAnsi" w:cstheme="minorHAnsi"/>
          <w:spacing w:val="-12"/>
          <w:sz w:val="20"/>
          <w:szCs w:val="20"/>
        </w:rPr>
        <w:t xml:space="preserve"> </w:t>
      </w:r>
      <w:r w:rsidRPr="00C669A4">
        <w:rPr>
          <w:rFonts w:asciiTheme="minorHAnsi" w:hAnsiTheme="minorHAnsi" w:cstheme="minorHAnsi"/>
          <w:sz w:val="20"/>
          <w:szCs w:val="20"/>
        </w:rPr>
        <w:t>у</w:t>
      </w:r>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Регистар</w:t>
      </w:r>
      <w:proofErr w:type="spellEnd"/>
      <w:r w:rsidRPr="00C669A4">
        <w:rPr>
          <w:rFonts w:asciiTheme="minorHAnsi" w:hAnsiTheme="minorHAnsi" w:cstheme="minorHAnsi"/>
          <w:spacing w:val="-11"/>
          <w:sz w:val="20"/>
          <w:szCs w:val="20"/>
        </w:rPr>
        <w:t xml:space="preserve"> </w:t>
      </w:r>
      <w:proofErr w:type="spellStart"/>
      <w:r w:rsidRPr="00C669A4">
        <w:rPr>
          <w:rFonts w:asciiTheme="minorHAnsi" w:hAnsiTheme="minorHAnsi" w:cstheme="minorHAnsi"/>
          <w:sz w:val="20"/>
          <w:szCs w:val="20"/>
        </w:rPr>
        <w:t>пољопривредних</w:t>
      </w:r>
      <w:proofErr w:type="spellEnd"/>
      <w:r w:rsidRPr="00C669A4">
        <w:rPr>
          <w:rFonts w:asciiTheme="minorHAnsi" w:hAnsiTheme="minorHAnsi" w:cstheme="minorHAnsi"/>
          <w:spacing w:val="-12"/>
          <w:sz w:val="20"/>
          <w:szCs w:val="20"/>
        </w:rPr>
        <w:t xml:space="preserve"> </w:t>
      </w:r>
      <w:proofErr w:type="spellStart"/>
      <w:r w:rsidRPr="00C669A4">
        <w:rPr>
          <w:rFonts w:asciiTheme="minorHAnsi" w:hAnsiTheme="minorHAnsi" w:cstheme="minorHAnsi"/>
          <w:sz w:val="20"/>
          <w:szCs w:val="20"/>
        </w:rPr>
        <w:t>газдинстава</w:t>
      </w:r>
      <w:proofErr w:type="spellEnd"/>
      <w:r w:rsidRPr="00C669A4">
        <w:rPr>
          <w:rFonts w:asciiTheme="minorHAnsi" w:hAnsiTheme="minorHAnsi" w:cstheme="minorHAnsi"/>
          <w:spacing w:val="-12"/>
          <w:sz w:val="20"/>
          <w:szCs w:val="20"/>
        </w:rPr>
        <w:t xml:space="preserve"> </w:t>
      </w:r>
      <w:r w:rsidRPr="00C669A4">
        <w:rPr>
          <w:rFonts w:asciiTheme="minorHAnsi" w:hAnsiTheme="minorHAnsi" w:cstheme="minorHAnsi"/>
          <w:sz w:val="20"/>
          <w:szCs w:val="20"/>
        </w:rPr>
        <w:t>и</w:t>
      </w:r>
      <w:r w:rsidRPr="00C669A4">
        <w:rPr>
          <w:rFonts w:asciiTheme="minorHAnsi" w:hAnsiTheme="minorHAnsi" w:cstheme="minorHAnsi"/>
          <w:spacing w:val="-11"/>
          <w:sz w:val="20"/>
          <w:szCs w:val="20"/>
        </w:rPr>
        <w:t xml:space="preserve"> </w:t>
      </w:r>
      <w:proofErr w:type="spellStart"/>
      <w:r w:rsidRPr="00C669A4">
        <w:rPr>
          <w:rFonts w:asciiTheme="minorHAnsi" w:hAnsiTheme="minorHAnsi" w:cstheme="minorHAnsi"/>
          <w:sz w:val="20"/>
          <w:szCs w:val="20"/>
        </w:rPr>
        <w:t>налазе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активном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статусу</w:t>
      </w:r>
      <w:proofErr w:type="spellEnd"/>
      <w:r w:rsidRPr="00C669A4">
        <w:rPr>
          <w:rFonts w:asciiTheme="minorHAnsi" w:hAnsiTheme="minorHAnsi" w:cstheme="minorHAnsi"/>
          <w:sz w:val="20"/>
          <w:szCs w:val="20"/>
        </w:rPr>
        <w:t>, и</w:t>
      </w:r>
      <w:r w:rsidRPr="00C669A4">
        <w:rPr>
          <w:rFonts w:asciiTheme="minorHAnsi" w:hAnsiTheme="minorHAnsi" w:cstheme="minorHAnsi"/>
          <w:spacing w:val="-3"/>
          <w:sz w:val="20"/>
          <w:szCs w:val="20"/>
        </w:rPr>
        <w:t xml:space="preserve"> </w:t>
      </w:r>
      <w:proofErr w:type="spellStart"/>
      <w:r w:rsidRPr="00C669A4">
        <w:rPr>
          <w:rFonts w:asciiTheme="minorHAnsi" w:hAnsiTheme="minorHAnsi" w:cstheme="minorHAnsi"/>
          <w:sz w:val="20"/>
          <w:szCs w:val="20"/>
        </w:rPr>
        <w:t>то</w:t>
      </w:r>
      <w:proofErr w:type="spellEnd"/>
      <w:r w:rsidRPr="00C669A4">
        <w:rPr>
          <w:rFonts w:asciiTheme="minorHAnsi" w:hAnsiTheme="minorHAnsi" w:cstheme="minorHAnsi"/>
          <w:sz w:val="20"/>
          <w:szCs w:val="20"/>
        </w:rPr>
        <w:t>:</w:t>
      </w:r>
    </w:p>
    <w:p w:rsidR="00F922F2" w:rsidRPr="00C669A4" w:rsidRDefault="00F922F2" w:rsidP="00F922F2">
      <w:pPr>
        <w:widowControl w:val="0"/>
        <w:numPr>
          <w:ilvl w:val="0"/>
          <w:numId w:val="9"/>
        </w:numPr>
        <w:tabs>
          <w:tab w:val="left" w:pos="835"/>
        </w:tabs>
        <w:autoSpaceDE w:val="0"/>
        <w:autoSpaceDN w:val="0"/>
        <w:spacing w:before="1" w:after="0" w:line="240" w:lineRule="auto"/>
        <w:ind w:hanging="361"/>
        <w:outlineLvl w:val="0"/>
        <w:rPr>
          <w:rFonts w:asciiTheme="minorHAnsi" w:hAnsiTheme="minorHAnsi" w:cstheme="minorHAnsi"/>
          <w:bCs/>
          <w:sz w:val="20"/>
          <w:szCs w:val="20"/>
        </w:rPr>
      </w:pPr>
      <w:proofErr w:type="spellStart"/>
      <w:r w:rsidRPr="00C669A4">
        <w:rPr>
          <w:rFonts w:asciiTheme="minorHAnsi" w:hAnsiTheme="minorHAnsi" w:cstheme="minorHAnsi"/>
          <w:b/>
          <w:bCs/>
          <w:sz w:val="20"/>
          <w:szCs w:val="20"/>
        </w:rPr>
        <w:t>физичко</w:t>
      </w:r>
      <w:proofErr w:type="spellEnd"/>
      <w:r w:rsidRPr="00C669A4">
        <w:rPr>
          <w:rFonts w:asciiTheme="minorHAnsi" w:hAnsiTheme="minorHAnsi" w:cstheme="minorHAnsi"/>
          <w:b/>
          <w:bCs/>
          <w:spacing w:val="-1"/>
          <w:sz w:val="20"/>
          <w:szCs w:val="20"/>
        </w:rPr>
        <w:t xml:space="preserve"> </w:t>
      </w:r>
      <w:proofErr w:type="spellStart"/>
      <w:r w:rsidRPr="00C669A4">
        <w:rPr>
          <w:rFonts w:asciiTheme="minorHAnsi" w:hAnsiTheme="minorHAnsi" w:cstheme="minorHAnsi"/>
          <w:b/>
          <w:bCs/>
          <w:sz w:val="20"/>
          <w:szCs w:val="20"/>
        </w:rPr>
        <w:t>лице</w:t>
      </w:r>
      <w:proofErr w:type="spellEnd"/>
      <w:r w:rsidRPr="00C669A4">
        <w:rPr>
          <w:rFonts w:asciiTheme="minorHAnsi" w:hAnsiTheme="minorHAnsi" w:cstheme="minorHAnsi"/>
          <w:bCs/>
          <w:sz w:val="20"/>
          <w:szCs w:val="20"/>
        </w:rPr>
        <w:t>:</w:t>
      </w:r>
    </w:p>
    <w:p w:rsidR="00F922F2" w:rsidRPr="00C669A4" w:rsidRDefault="00F922F2" w:rsidP="00F922F2">
      <w:pPr>
        <w:widowControl w:val="0"/>
        <w:numPr>
          <w:ilvl w:val="1"/>
          <w:numId w:val="11"/>
        </w:numPr>
        <w:tabs>
          <w:tab w:val="left" w:pos="1208"/>
          <w:tab w:val="left" w:pos="1209"/>
        </w:tabs>
        <w:autoSpaceDE w:val="0"/>
        <w:autoSpaceDN w:val="0"/>
        <w:spacing w:before="45" w:after="0" w:line="240" w:lineRule="auto"/>
        <w:rPr>
          <w:rFonts w:asciiTheme="minorHAnsi" w:hAnsiTheme="minorHAnsi" w:cstheme="minorHAnsi"/>
          <w:sz w:val="20"/>
          <w:szCs w:val="20"/>
          <w:lang w:val="sr-Cyrl-RS"/>
        </w:rPr>
      </w:pPr>
      <w:r w:rsidRPr="00C669A4">
        <w:rPr>
          <w:rFonts w:asciiTheme="minorHAnsi" w:hAnsiTheme="minorHAnsi" w:cstheme="minorHAnsi"/>
          <w:sz w:val="20"/>
          <w:szCs w:val="20"/>
          <w:lang w:val="sr-Cyrl-RS"/>
        </w:rPr>
        <w:t>носилац регистро</w:t>
      </w:r>
      <w:r w:rsidR="009A6037" w:rsidRPr="00C669A4">
        <w:rPr>
          <w:rFonts w:asciiTheme="minorHAnsi" w:hAnsiTheme="minorHAnsi" w:cstheme="minorHAnsi"/>
          <w:sz w:val="20"/>
          <w:szCs w:val="20"/>
          <w:lang w:val="sr-Cyrl-RS"/>
        </w:rPr>
        <w:t>ваног пољопривредног газдинства</w:t>
      </w:r>
    </w:p>
    <w:p w:rsidR="009A6037" w:rsidRPr="00C669A4" w:rsidRDefault="009A6037" w:rsidP="009A6037">
      <w:pPr>
        <w:widowControl w:val="0"/>
        <w:tabs>
          <w:tab w:val="left" w:pos="1208"/>
          <w:tab w:val="left" w:pos="1209"/>
        </w:tabs>
        <w:autoSpaceDE w:val="0"/>
        <w:autoSpaceDN w:val="0"/>
        <w:spacing w:before="45" w:after="0" w:line="240" w:lineRule="auto"/>
        <w:ind w:left="1208"/>
        <w:rPr>
          <w:rFonts w:asciiTheme="minorHAnsi" w:hAnsiTheme="minorHAnsi" w:cstheme="minorHAnsi"/>
          <w:sz w:val="20"/>
          <w:szCs w:val="20"/>
          <w:lang w:val="sr-Cyrl-RS"/>
        </w:rPr>
      </w:pPr>
    </w:p>
    <w:p w:rsidR="00847DD1" w:rsidRPr="00C669A4" w:rsidRDefault="003254D8" w:rsidP="00C669A4">
      <w:pPr>
        <w:pStyle w:val="ListParagraph1"/>
        <w:widowControl w:val="0"/>
        <w:numPr>
          <w:ilvl w:val="0"/>
          <w:numId w:val="19"/>
        </w:numPr>
        <w:autoSpaceDE w:val="0"/>
        <w:autoSpaceDN w:val="0"/>
        <w:adjustRightInd w:val="0"/>
        <w:spacing w:after="0" w:line="240" w:lineRule="auto"/>
        <w:ind w:right="-45"/>
        <w:jc w:val="both"/>
        <w:rPr>
          <w:rFonts w:asciiTheme="minorHAnsi" w:hAnsiTheme="minorHAnsi" w:cstheme="minorHAnsi"/>
          <w:b/>
          <w:sz w:val="20"/>
          <w:szCs w:val="20"/>
          <w:u w:val="single"/>
        </w:rPr>
      </w:pPr>
      <w:r w:rsidRPr="00C669A4">
        <w:rPr>
          <w:rFonts w:asciiTheme="minorHAnsi" w:hAnsiTheme="minorHAnsi" w:cstheme="minorHAnsi"/>
          <w:b/>
          <w:sz w:val="20"/>
          <w:szCs w:val="20"/>
          <w:u w:val="single"/>
        </w:rPr>
        <w:t>ВРЕМЕНСКИ ОКВИР</w:t>
      </w:r>
    </w:p>
    <w:p w:rsidR="00847DD1" w:rsidRPr="00C669A4" w:rsidRDefault="00847DD1">
      <w:pPr>
        <w:spacing w:after="0" w:line="240" w:lineRule="auto"/>
        <w:ind w:left="720" w:right="-45"/>
        <w:contextualSpacing/>
        <w:jc w:val="both"/>
        <w:rPr>
          <w:rFonts w:asciiTheme="minorHAnsi" w:hAnsiTheme="minorHAnsi" w:cstheme="minorHAnsi"/>
          <w:b/>
          <w:sz w:val="20"/>
          <w:szCs w:val="20"/>
        </w:rPr>
      </w:pPr>
    </w:p>
    <w:p w:rsidR="00847DD1" w:rsidRPr="00C669A4" w:rsidRDefault="00D366A6">
      <w:pPr>
        <w:widowControl w:val="0"/>
        <w:autoSpaceDE w:val="0"/>
        <w:autoSpaceDN w:val="0"/>
        <w:adjustRightInd w:val="0"/>
        <w:spacing w:after="0" w:line="240" w:lineRule="auto"/>
        <w:ind w:right="-46"/>
        <w:rPr>
          <w:rFonts w:asciiTheme="minorHAnsi" w:hAnsiTheme="minorHAnsi" w:cstheme="minorHAnsi"/>
          <w:sz w:val="20"/>
          <w:szCs w:val="20"/>
        </w:rPr>
      </w:pPr>
      <w:proofErr w:type="spellStart"/>
      <w:r w:rsidRPr="00C669A4">
        <w:rPr>
          <w:rFonts w:asciiTheme="minorHAnsi" w:hAnsiTheme="minorHAnsi" w:cstheme="minorHAnsi"/>
          <w:sz w:val="20"/>
          <w:szCs w:val="20"/>
        </w:rPr>
        <w:t>Конкурс</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отворен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w:t>
      </w:r>
      <w:proofErr w:type="spellEnd"/>
      <w:r w:rsidRPr="00C669A4">
        <w:rPr>
          <w:rFonts w:asciiTheme="minorHAnsi" w:hAnsiTheme="minorHAnsi" w:cstheme="minorHAnsi"/>
          <w:sz w:val="20"/>
          <w:szCs w:val="20"/>
        </w:rPr>
        <w:t xml:space="preserve"> </w:t>
      </w:r>
      <w:r w:rsidR="009A6037" w:rsidRPr="00C669A4">
        <w:rPr>
          <w:rFonts w:asciiTheme="minorHAnsi" w:hAnsiTheme="minorHAnsi" w:cstheme="minorHAnsi"/>
          <w:b/>
          <w:sz w:val="20"/>
          <w:szCs w:val="20"/>
          <w:lang w:val="sr-Cyrl-RS"/>
        </w:rPr>
        <w:t>26</w:t>
      </w:r>
      <w:r w:rsidR="00F922F2" w:rsidRPr="00C669A4">
        <w:rPr>
          <w:rFonts w:asciiTheme="minorHAnsi" w:hAnsiTheme="minorHAnsi" w:cstheme="minorHAnsi"/>
          <w:b/>
          <w:sz w:val="20"/>
          <w:szCs w:val="20"/>
        </w:rPr>
        <w:t>.04</w:t>
      </w:r>
      <w:r w:rsidRPr="00C669A4">
        <w:rPr>
          <w:rFonts w:asciiTheme="minorHAnsi" w:hAnsiTheme="minorHAnsi" w:cstheme="minorHAnsi"/>
          <w:b/>
          <w:sz w:val="20"/>
          <w:szCs w:val="20"/>
        </w:rPr>
        <w:t xml:space="preserve">.2024. </w:t>
      </w:r>
      <w:proofErr w:type="spellStart"/>
      <w:proofErr w:type="gramStart"/>
      <w:r w:rsidRPr="00C669A4">
        <w:rPr>
          <w:rFonts w:asciiTheme="minorHAnsi" w:hAnsiTheme="minorHAnsi" w:cstheme="minorHAnsi"/>
          <w:b/>
          <w:sz w:val="20"/>
          <w:szCs w:val="20"/>
        </w:rPr>
        <w:t>године</w:t>
      </w:r>
      <w:proofErr w:type="spellEnd"/>
      <w:proofErr w:type="gramEnd"/>
      <w:r w:rsidRPr="00C669A4">
        <w:rPr>
          <w:rFonts w:asciiTheme="minorHAnsi" w:hAnsiTheme="minorHAnsi" w:cstheme="minorHAnsi"/>
          <w:b/>
          <w:sz w:val="20"/>
          <w:szCs w:val="20"/>
        </w:rPr>
        <w:t>.</w:t>
      </w:r>
    </w:p>
    <w:p w:rsidR="00D366A6" w:rsidRPr="00C669A4" w:rsidRDefault="00D366A6">
      <w:pPr>
        <w:widowControl w:val="0"/>
        <w:autoSpaceDE w:val="0"/>
        <w:autoSpaceDN w:val="0"/>
        <w:adjustRightInd w:val="0"/>
        <w:spacing w:after="0" w:line="240" w:lineRule="auto"/>
        <w:ind w:right="-46"/>
        <w:rPr>
          <w:rFonts w:asciiTheme="minorHAnsi" w:hAnsiTheme="minorHAnsi" w:cstheme="minorHAnsi"/>
          <w:strike/>
          <w:sz w:val="20"/>
          <w:szCs w:val="20"/>
        </w:rPr>
      </w:pPr>
    </w:p>
    <w:p w:rsidR="00847DD1" w:rsidRPr="00C669A4" w:rsidRDefault="003254D8" w:rsidP="00C669A4">
      <w:pPr>
        <w:pStyle w:val="ListParagraph1"/>
        <w:numPr>
          <w:ilvl w:val="0"/>
          <w:numId w:val="19"/>
        </w:numPr>
        <w:autoSpaceDE w:val="0"/>
        <w:autoSpaceDN w:val="0"/>
        <w:adjustRightInd w:val="0"/>
        <w:spacing w:after="0" w:line="240" w:lineRule="auto"/>
        <w:rPr>
          <w:rFonts w:asciiTheme="minorHAnsi" w:hAnsiTheme="minorHAnsi" w:cstheme="minorHAnsi"/>
          <w:b/>
          <w:bCs/>
          <w:sz w:val="20"/>
          <w:szCs w:val="20"/>
          <w:u w:val="single"/>
        </w:rPr>
      </w:pPr>
      <w:r w:rsidRPr="00C669A4">
        <w:rPr>
          <w:rFonts w:asciiTheme="minorHAnsi" w:hAnsiTheme="minorHAnsi" w:cstheme="minorHAnsi"/>
          <w:b/>
          <w:bCs/>
          <w:sz w:val="20"/>
          <w:szCs w:val="20"/>
          <w:u w:val="single"/>
        </w:rPr>
        <w:t>ПОТРЕБНА ДОКУМЕНТАЦИЈА</w:t>
      </w:r>
    </w:p>
    <w:p w:rsidR="00847DD1" w:rsidRPr="00C669A4" w:rsidRDefault="00847DD1">
      <w:pPr>
        <w:autoSpaceDE w:val="0"/>
        <w:autoSpaceDN w:val="0"/>
        <w:adjustRightInd w:val="0"/>
        <w:spacing w:after="0" w:line="240" w:lineRule="auto"/>
        <w:jc w:val="both"/>
        <w:rPr>
          <w:rFonts w:asciiTheme="minorHAnsi" w:hAnsiTheme="minorHAnsi" w:cstheme="minorHAnsi"/>
          <w:b/>
          <w:bCs/>
          <w:sz w:val="20"/>
          <w:szCs w:val="20"/>
        </w:rPr>
      </w:pPr>
    </w:p>
    <w:p w:rsidR="00425713" w:rsidRPr="00C669A4" w:rsidRDefault="00425713" w:rsidP="00425713">
      <w:pPr>
        <w:widowControl w:val="0"/>
        <w:autoSpaceDE w:val="0"/>
        <w:autoSpaceDN w:val="0"/>
        <w:spacing w:after="0" w:line="240" w:lineRule="auto"/>
        <w:ind w:left="474"/>
        <w:outlineLvl w:val="0"/>
        <w:rPr>
          <w:rFonts w:asciiTheme="minorHAnsi" w:hAnsiTheme="minorHAnsi" w:cstheme="minorHAnsi"/>
          <w:b/>
          <w:bCs/>
          <w:i/>
          <w:sz w:val="20"/>
          <w:szCs w:val="20"/>
          <w:lang w:val="sr-Cyrl-RS"/>
        </w:rPr>
      </w:pPr>
      <w:r w:rsidRPr="00C669A4">
        <w:rPr>
          <w:rFonts w:asciiTheme="minorHAnsi" w:hAnsiTheme="minorHAnsi" w:cstheme="minorHAnsi"/>
          <w:b/>
          <w:bCs/>
          <w:i/>
          <w:sz w:val="20"/>
          <w:szCs w:val="20"/>
          <w:u w:val="single"/>
          <w:lang w:val="sr-Cyrl-RS"/>
        </w:rPr>
        <w:t>Документација коју достављају</w:t>
      </w:r>
      <w:r w:rsidRPr="00C669A4">
        <w:rPr>
          <w:rFonts w:asciiTheme="minorHAnsi" w:hAnsiTheme="minorHAnsi" w:cstheme="minorHAnsi"/>
          <w:b/>
          <w:bCs/>
          <w:i/>
          <w:color w:val="000000"/>
          <w:sz w:val="20"/>
          <w:szCs w:val="20"/>
          <w:u w:val="single"/>
          <w:lang w:val="sr-Cyrl-RS"/>
        </w:rPr>
        <w:t xml:space="preserve"> сви </w:t>
      </w:r>
      <w:r w:rsidRPr="00C669A4">
        <w:rPr>
          <w:rFonts w:asciiTheme="minorHAnsi" w:hAnsiTheme="minorHAnsi" w:cstheme="minorHAnsi"/>
          <w:b/>
          <w:bCs/>
          <w:i/>
          <w:sz w:val="20"/>
          <w:szCs w:val="20"/>
          <w:u w:val="single"/>
          <w:lang w:val="sr-Cyrl-RS"/>
        </w:rPr>
        <w:t>подносиоци пријава:</w:t>
      </w:r>
    </w:p>
    <w:p w:rsidR="00425713" w:rsidRPr="00C669A4" w:rsidRDefault="00425713" w:rsidP="00425713">
      <w:pPr>
        <w:widowControl w:val="0"/>
        <w:autoSpaceDE w:val="0"/>
        <w:autoSpaceDN w:val="0"/>
        <w:spacing w:before="8" w:after="0" w:line="240" w:lineRule="auto"/>
        <w:rPr>
          <w:rFonts w:asciiTheme="minorHAnsi" w:hAnsiTheme="minorHAnsi" w:cstheme="minorHAnsi"/>
          <w:b/>
          <w:sz w:val="20"/>
          <w:szCs w:val="20"/>
          <w:lang w:val="sr-Cyrl-RS"/>
        </w:rPr>
      </w:pP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rPr>
      </w:pPr>
      <w:r w:rsidRPr="00C669A4">
        <w:rPr>
          <w:rFonts w:asciiTheme="minorHAnsi" w:hAnsiTheme="minorHAnsi" w:cstheme="minorHAnsi"/>
          <w:sz w:val="20"/>
          <w:szCs w:val="20"/>
          <w:lang w:val="sr-Cyrl-RS"/>
        </w:rPr>
        <w:t>О</w:t>
      </w:r>
      <w:proofErr w:type="spellStart"/>
      <w:r w:rsidRPr="00C669A4">
        <w:rPr>
          <w:rFonts w:asciiTheme="minorHAnsi" w:hAnsiTheme="minorHAnsi" w:cstheme="minorHAnsi"/>
          <w:sz w:val="20"/>
          <w:szCs w:val="20"/>
        </w:rPr>
        <w:t>бразац</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lang w:val="sr-Cyrl-RS"/>
        </w:rPr>
        <w:t xml:space="preserve"> (попуњен искључиво на рачунару)</w:t>
      </w:r>
      <w:r w:rsidRPr="00C669A4">
        <w:rPr>
          <w:rFonts w:asciiTheme="minorHAnsi" w:hAnsiTheme="minorHAnsi" w:cstheme="minorHAnsi"/>
          <w:sz w:val="20"/>
          <w:szCs w:val="20"/>
          <w:lang w:val="sr-Cyrl-CS"/>
        </w:rPr>
        <w:t xml:space="preserve"> са обавезним потписом подносиоца пријаве;</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rPr>
      </w:pPr>
      <w:r w:rsidRPr="00C669A4">
        <w:rPr>
          <w:rFonts w:asciiTheme="minorHAnsi" w:hAnsiTheme="minorHAnsi" w:cstheme="minorHAnsi"/>
          <w:sz w:val="20"/>
          <w:szCs w:val="20"/>
          <w:lang w:val="sr-Cyrl-RS"/>
        </w:rPr>
        <w:t>Фотокопија личне карте или очитана чипована лична карта носиоца пољопривредног регистрованог газдинства;</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rPr>
      </w:pPr>
      <w:r w:rsidRPr="00C669A4">
        <w:rPr>
          <w:rFonts w:asciiTheme="minorHAnsi" w:hAnsiTheme="minorHAnsi" w:cstheme="minorHAnsi"/>
          <w:sz w:val="20"/>
          <w:szCs w:val="20"/>
          <w:lang w:val="sr-Cyrl-RS"/>
        </w:rPr>
        <w:t>Оверени</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Извод</w:t>
      </w:r>
      <w:proofErr w:type="spellEnd"/>
      <w:r w:rsidRPr="00C669A4">
        <w:rPr>
          <w:rFonts w:asciiTheme="minorHAnsi" w:hAnsiTheme="minorHAnsi" w:cstheme="minorHAnsi"/>
          <w:sz w:val="20"/>
          <w:szCs w:val="20"/>
          <w:lang w:val="sr-Cyrl-RS"/>
        </w:rPr>
        <w:t>и</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Регистра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пољопривредних</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газдинстава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подаци</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пољопривредном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газдинству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старији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30 </w:t>
      </w:r>
      <w:proofErr w:type="spellStart"/>
      <w:r w:rsidRPr="00C669A4">
        <w:rPr>
          <w:rFonts w:asciiTheme="minorHAnsi" w:hAnsiTheme="minorHAnsi" w:cstheme="minorHAnsi"/>
          <w:sz w:val="20"/>
          <w:szCs w:val="20"/>
        </w:rPr>
        <w:t>дана</w:t>
      </w:r>
      <w:proofErr w:type="spellEnd"/>
      <w:r w:rsidRPr="00C669A4">
        <w:rPr>
          <w:rFonts w:asciiTheme="minorHAnsi" w:hAnsiTheme="minorHAnsi" w:cstheme="minorHAnsi"/>
          <w:sz w:val="20"/>
          <w:szCs w:val="20"/>
        </w:rPr>
        <w:t>);</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rPr>
      </w:pPr>
      <w:r w:rsidRPr="00C669A4">
        <w:rPr>
          <w:rFonts w:asciiTheme="minorHAnsi" w:hAnsiTheme="minorHAnsi" w:cstheme="minorHAnsi"/>
          <w:sz w:val="20"/>
          <w:szCs w:val="20"/>
          <w:lang w:val="sr-Cyrl-RS"/>
        </w:rPr>
        <w:t>Д</w:t>
      </w:r>
      <w:proofErr w:type="spellStart"/>
      <w:r w:rsidRPr="00C669A4">
        <w:rPr>
          <w:rFonts w:asciiTheme="minorHAnsi" w:hAnsiTheme="minorHAnsi" w:cstheme="minorHAnsi"/>
          <w:sz w:val="20"/>
          <w:szCs w:val="20"/>
        </w:rPr>
        <w:t>оказ</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измиреним</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 xml:space="preserve">доспелим </w:t>
      </w:r>
      <w:proofErr w:type="spellStart"/>
      <w:r w:rsidRPr="00C669A4">
        <w:rPr>
          <w:rFonts w:asciiTheme="minorHAnsi" w:hAnsiTheme="minorHAnsi" w:cstheme="minorHAnsi"/>
          <w:sz w:val="20"/>
          <w:szCs w:val="20"/>
        </w:rPr>
        <w:t>пореским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обавезама</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које су доспеле до</w:t>
      </w:r>
      <w:r w:rsidRPr="00C669A4">
        <w:rPr>
          <w:rFonts w:asciiTheme="minorHAnsi" w:hAnsiTheme="minorHAnsi" w:cstheme="minorHAnsi"/>
          <w:sz w:val="20"/>
          <w:szCs w:val="20"/>
        </w:rPr>
        <w:t xml:space="preserve"> 31.12.20</w:t>
      </w:r>
      <w:r w:rsidRPr="00C669A4">
        <w:rPr>
          <w:rFonts w:asciiTheme="minorHAnsi" w:hAnsiTheme="minorHAnsi" w:cstheme="minorHAnsi"/>
          <w:sz w:val="20"/>
          <w:szCs w:val="20"/>
          <w:lang w:val="sr-Cyrl-RS"/>
        </w:rPr>
        <w:t>23</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године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подносиоца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издато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стране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надлежног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органа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јединице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локалне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самоуправе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пребивалишта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као</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надлежног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органа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локалне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самоуправе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где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налази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предметна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предметна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налази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територији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друге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локалне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самоуправе</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у</w:t>
      </w:r>
      <w:r w:rsidRPr="00C669A4">
        <w:rPr>
          <w:rFonts w:asciiTheme="minorHAnsi" w:hAnsiTheme="minorHAnsi" w:cstheme="minorHAnsi"/>
          <w:sz w:val="20"/>
          <w:szCs w:val="20"/>
        </w:rPr>
        <w:t xml:space="preserve"> АП</w:t>
      </w:r>
      <w:r w:rsidRPr="00C669A4">
        <w:rPr>
          <w:rFonts w:asciiTheme="minorHAnsi" w:hAnsiTheme="minorHAnsi" w:cstheme="minorHAnsi"/>
          <w:sz w:val="20"/>
          <w:szCs w:val="20"/>
          <w:lang w:val="sr-Cyrl-RS"/>
        </w:rPr>
        <w:t xml:space="preserve"> </w:t>
      </w:r>
      <w:r w:rsidRPr="00C669A4">
        <w:rPr>
          <w:rFonts w:asciiTheme="minorHAnsi" w:hAnsiTheme="minorHAnsi" w:cstheme="minorHAnsi"/>
          <w:sz w:val="20"/>
          <w:szCs w:val="20"/>
        </w:rPr>
        <w:t>В</w:t>
      </w:r>
      <w:r w:rsidRPr="00C669A4">
        <w:rPr>
          <w:rFonts w:asciiTheme="minorHAnsi" w:hAnsiTheme="minorHAnsi" w:cstheme="minorHAnsi"/>
          <w:sz w:val="20"/>
          <w:szCs w:val="20"/>
          <w:lang w:val="sr-Cyrl-RS"/>
        </w:rPr>
        <w:t>ојводини</w:t>
      </w:r>
      <w:r w:rsidRPr="00C669A4">
        <w:rPr>
          <w:rFonts w:asciiTheme="minorHAnsi" w:hAnsiTheme="minorHAnsi" w:cstheme="minorHAnsi"/>
          <w:sz w:val="20"/>
          <w:szCs w:val="20"/>
        </w:rPr>
        <w:t>);</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RS"/>
        </w:rPr>
        <w:t>Д</w:t>
      </w:r>
      <w:proofErr w:type="spellStart"/>
      <w:r w:rsidRPr="00C669A4">
        <w:rPr>
          <w:rFonts w:asciiTheme="minorHAnsi" w:hAnsiTheme="minorHAnsi" w:cstheme="minorHAnsi"/>
          <w:sz w:val="20"/>
          <w:szCs w:val="20"/>
        </w:rPr>
        <w:t>оказ</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измиреним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доспелим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обавезама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закуп</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пољопривредног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земљишта</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државној</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својини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потврда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надлежног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органа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или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фотокопија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уговора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Министарством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пољопривреде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шумарства</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водопривреде</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доказ</w:t>
      </w:r>
      <w:proofErr w:type="spellEnd"/>
      <w:r w:rsidRPr="00C669A4">
        <w:rPr>
          <w:rFonts w:asciiTheme="minorHAnsi" w:hAnsiTheme="minorHAnsi" w:cstheme="minorHAnsi"/>
          <w:sz w:val="20"/>
          <w:szCs w:val="20"/>
        </w:rPr>
        <w:t xml:space="preserve"> o </w:t>
      </w:r>
      <w:proofErr w:type="spellStart"/>
      <w:r w:rsidRPr="00C669A4">
        <w:rPr>
          <w:rFonts w:asciiTheme="minorHAnsi" w:hAnsiTheme="minorHAnsi" w:cstheme="minorHAnsi"/>
          <w:sz w:val="20"/>
          <w:szCs w:val="20"/>
        </w:rPr>
        <w:t>извршеном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плаћању</w:t>
      </w:r>
      <w:proofErr w:type="spellEnd"/>
      <w:r w:rsidRPr="00C669A4">
        <w:rPr>
          <w:rFonts w:asciiTheme="minorHAnsi" w:hAnsiTheme="minorHAnsi" w:cstheme="minorHAnsi"/>
          <w:sz w:val="20"/>
          <w:szCs w:val="20"/>
          <w:lang w:val="sr-Cyrl-RS"/>
        </w:rPr>
        <w:t xml:space="preserve"> по уговору</w:t>
      </w:r>
      <w:r w:rsidRPr="00C669A4">
        <w:rPr>
          <w:rFonts w:asciiTheme="minorHAnsi" w:hAnsiTheme="minorHAnsi" w:cstheme="minorHAnsi"/>
          <w:sz w:val="20"/>
          <w:szCs w:val="20"/>
        </w:rPr>
        <w:t>);</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парцелу на којој се налази објекат који је предмет инвестиције;</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 xml:space="preserve">уговор о закупу или уступању на коришћење предметног објекта закључен са закуподавцем, на период </w:t>
      </w:r>
      <w:r w:rsidRPr="00C669A4">
        <w:rPr>
          <w:rFonts w:asciiTheme="minorHAnsi" w:hAnsiTheme="minorHAnsi" w:cstheme="minorHAnsi"/>
          <w:sz w:val="20"/>
          <w:szCs w:val="20"/>
          <w:lang w:val="sr-Cyrl-CS"/>
        </w:rPr>
        <w:lastRenderedPageBreak/>
        <w:t>закупа, односно коришћења који не може бити краћи од 31.12.2029. године уколико објекат није у власништву подносиоца пријаве оверен код јавног бележника;</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 xml:space="preserve"> Уколико је подносилац пријаве власник једног дела објекта доставља се сагласност, оверена код надлежног органа, осталих сувласника објекта;</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rPr>
      </w:pP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чија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вредност</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 xml:space="preserve">иста или </w:t>
      </w:r>
      <w:proofErr w:type="spellStart"/>
      <w:r w:rsidRPr="00C669A4">
        <w:rPr>
          <w:rFonts w:asciiTheme="minorHAnsi" w:hAnsiTheme="minorHAnsi" w:cstheme="minorHAnsi"/>
          <w:sz w:val="20"/>
          <w:szCs w:val="20"/>
        </w:rPr>
        <w:t>већа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100.000,00 </w:t>
      </w:r>
      <w:proofErr w:type="spellStart"/>
      <w:r w:rsidRPr="00C669A4">
        <w:rPr>
          <w:rFonts w:asciiTheme="minorHAnsi" w:hAnsiTheme="minorHAnsi" w:cstheme="minorHAnsi"/>
          <w:sz w:val="20"/>
          <w:szCs w:val="20"/>
        </w:rPr>
        <w:t>динара</w:t>
      </w:r>
      <w:proofErr w:type="spellEnd"/>
      <w:r w:rsidRPr="00C669A4">
        <w:rPr>
          <w:rFonts w:asciiTheme="minorHAnsi" w:hAnsiTheme="minorHAnsi" w:cstheme="minorHAnsi"/>
          <w:sz w:val="20"/>
          <w:szCs w:val="20"/>
          <w:lang w:val="sr-Cyrl-RS"/>
        </w:rPr>
        <w:t>:</w:t>
      </w:r>
    </w:p>
    <w:p w:rsidR="009A6037" w:rsidRPr="00C669A4" w:rsidRDefault="009A6037" w:rsidP="009A6037">
      <w:pPr>
        <w:widowControl w:val="0"/>
        <w:numPr>
          <w:ilvl w:val="1"/>
          <w:numId w:val="9"/>
        </w:numPr>
        <w:autoSpaceDE w:val="0"/>
        <w:autoSpaceDN w:val="0"/>
        <w:spacing w:before="8" w:after="0" w:line="247" w:lineRule="auto"/>
        <w:ind w:right="122"/>
        <w:jc w:val="both"/>
        <w:rPr>
          <w:rFonts w:asciiTheme="minorHAnsi" w:hAnsiTheme="minorHAnsi" w:cstheme="minorHAnsi"/>
          <w:sz w:val="20"/>
          <w:szCs w:val="20"/>
          <w:lang w:val="sr-Cyrl-RS"/>
        </w:rPr>
      </w:pPr>
      <w:proofErr w:type="spellStart"/>
      <w:r w:rsidRPr="00C669A4">
        <w:rPr>
          <w:rFonts w:asciiTheme="minorHAnsi" w:hAnsiTheme="minorHAnsi" w:cstheme="minorHAnsi"/>
          <w:sz w:val="20"/>
          <w:szCs w:val="20"/>
        </w:rPr>
        <w:t>може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поднети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предрачун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пропратним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актом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добављача</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коме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ће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бити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исказана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цена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без</w:t>
      </w:r>
      <w:proofErr w:type="spellEnd"/>
      <w:r w:rsidRPr="00C669A4">
        <w:rPr>
          <w:rFonts w:asciiTheme="minorHAnsi" w:hAnsiTheme="minorHAnsi" w:cstheme="minorHAnsi"/>
          <w:sz w:val="20"/>
          <w:szCs w:val="20"/>
        </w:rPr>
        <w:t xml:space="preserve"> ПДВ-а, ПДВ и </w:t>
      </w:r>
      <w:proofErr w:type="spellStart"/>
      <w:r w:rsidRPr="00C669A4">
        <w:rPr>
          <w:rFonts w:asciiTheme="minorHAnsi" w:hAnsiTheme="minorHAnsi" w:cstheme="minorHAnsi"/>
          <w:sz w:val="20"/>
          <w:szCs w:val="20"/>
        </w:rPr>
        <w:t>цена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ПДВ-</w:t>
      </w:r>
      <w:proofErr w:type="spellStart"/>
      <w:r w:rsidRPr="00C669A4">
        <w:rPr>
          <w:rFonts w:asciiTheme="minorHAnsi" w:hAnsiTheme="minorHAnsi" w:cstheme="minorHAnsi"/>
          <w:sz w:val="20"/>
          <w:szCs w:val="20"/>
        </w:rPr>
        <w:t>ом</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спецификација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опреме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садржи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основне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карактеристике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опреме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коначан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оригинал</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рачун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мора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бити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идентичан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предрачуну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износу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спецификацији</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добављачу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опреме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односно</w:t>
      </w:r>
      <w:proofErr w:type="spellEnd"/>
      <w:r w:rsidRPr="00C669A4">
        <w:rPr>
          <w:rFonts w:asciiTheme="minorHAnsi" w:hAnsiTheme="minorHAnsi" w:cstheme="minorHAnsi"/>
          <w:sz w:val="20"/>
          <w:szCs w:val="20"/>
          <w:lang w:val="sr-Cyrl-RS"/>
        </w:rPr>
        <w:t xml:space="preserve"> предмер и предрачун потребних радова и материјала;</w:t>
      </w:r>
    </w:p>
    <w:p w:rsidR="009A6037" w:rsidRPr="0050031C" w:rsidRDefault="009A6037" w:rsidP="009A6037">
      <w:pPr>
        <w:widowControl w:val="0"/>
        <w:numPr>
          <w:ilvl w:val="1"/>
          <w:numId w:val="9"/>
        </w:numPr>
        <w:autoSpaceDE w:val="0"/>
        <w:autoSpaceDN w:val="0"/>
        <w:spacing w:before="8" w:after="0" w:line="247" w:lineRule="auto"/>
        <w:ind w:right="122"/>
        <w:jc w:val="both"/>
        <w:rPr>
          <w:rFonts w:asciiTheme="minorHAnsi" w:hAnsiTheme="minorHAnsi" w:cstheme="minorHAnsi"/>
          <w:sz w:val="20"/>
          <w:szCs w:val="20"/>
          <w:lang w:val="sr-Cyrl-RS"/>
        </w:rPr>
      </w:pPr>
      <w:r w:rsidRPr="0050031C">
        <w:rPr>
          <w:rFonts w:asciiTheme="minorHAnsi" w:hAnsiTheme="minorHAnsi" w:cstheme="minorHAnsi"/>
          <w:sz w:val="20"/>
          <w:szCs w:val="20"/>
          <w:lang w:val="sr-Cyrl-RS"/>
        </w:rPr>
        <w:t xml:space="preserve">изјава добављача да може извршити испоруку предмета инвестиције из предрачуна до </w:t>
      </w:r>
      <w:r w:rsidRPr="00C669A4">
        <w:rPr>
          <w:rFonts w:asciiTheme="minorHAnsi" w:hAnsiTheme="minorHAnsi" w:cstheme="minorHAnsi"/>
          <w:sz w:val="20"/>
          <w:szCs w:val="20"/>
          <w:lang w:val="sr-Latn-RS"/>
        </w:rPr>
        <w:t>1</w:t>
      </w:r>
      <w:r w:rsidRPr="00C669A4">
        <w:rPr>
          <w:rFonts w:asciiTheme="minorHAnsi" w:hAnsiTheme="minorHAnsi" w:cstheme="minorHAnsi"/>
          <w:sz w:val="20"/>
          <w:szCs w:val="20"/>
          <w:lang w:val="sr-Cyrl-RS"/>
        </w:rPr>
        <w:t>5</w:t>
      </w:r>
      <w:r w:rsidRPr="0050031C">
        <w:rPr>
          <w:rFonts w:asciiTheme="minorHAnsi" w:hAnsiTheme="minorHAnsi" w:cstheme="minorHAnsi"/>
          <w:sz w:val="20"/>
          <w:szCs w:val="20"/>
          <w:lang w:val="sr-Cyrl-RS"/>
        </w:rPr>
        <w:t xml:space="preserve">. </w:t>
      </w:r>
      <w:r w:rsidRPr="00C669A4">
        <w:rPr>
          <w:rFonts w:asciiTheme="minorHAnsi" w:hAnsiTheme="minorHAnsi" w:cstheme="minorHAnsi"/>
          <w:sz w:val="20"/>
          <w:szCs w:val="20"/>
          <w:lang w:val="sr-Cyrl-RS"/>
        </w:rPr>
        <w:t>августа</w:t>
      </w:r>
      <w:r w:rsidRPr="0050031C">
        <w:rPr>
          <w:rFonts w:asciiTheme="minorHAnsi" w:hAnsiTheme="minorHAnsi" w:cstheme="minorHAnsi"/>
          <w:sz w:val="20"/>
          <w:szCs w:val="20"/>
          <w:lang w:val="sr-Cyrl-RS"/>
        </w:rPr>
        <w:t xml:space="preserve"> 2024. </w:t>
      </w:r>
      <w:r w:rsidRPr="00C669A4">
        <w:rPr>
          <w:rFonts w:asciiTheme="minorHAnsi" w:hAnsiTheme="minorHAnsi" w:cstheme="minorHAnsi"/>
          <w:sz w:val="20"/>
          <w:szCs w:val="20"/>
          <w:lang w:val="sr-Cyrl-RS"/>
        </w:rPr>
        <w:t>г</w:t>
      </w:r>
      <w:r w:rsidRPr="0050031C">
        <w:rPr>
          <w:rFonts w:asciiTheme="minorHAnsi" w:hAnsiTheme="minorHAnsi" w:cstheme="minorHAnsi"/>
          <w:sz w:val="20"/>
          <w:szCs w:val="20"/>
          <w:lang w:val="sr-Cyrl-RS"/>
        </w:rPr>
        <w:t>одине</w:t>
      </w:r>
      <w:r w:rsidRPr="00C669A4">
        <w:rPr>
          <w:rFonts w:asciiTheme="minorHAnsi" w:hAnsiTheme="minorHAnsi" w:cstheme="minorHAnsi"/>
          <w:sz w:val="20"/>
          <w:szCs w:val="20"/>
          <w:lang w:val="sr-Cyrl-RS"/>
        </w:rPr>
        <w:t>;</w:t>
      </w:r>
    </w:p>
    <w:p w:rsidR="009A6037" w:rsidRPr="00C669A4" w:rsidRDefault="009A6037" w:rsidP="009A6037">
      <w:pPr>
        <w:widowControl w:val="0"/>
        <w:numPr>
          <w:ilvl w:val="1"/>
          <w:numId w:val="9"/>
        </w:numPr>
        <w:autoSpaceDE w:val="0"/>
        <w:autoSpaceDN w:val="0"/>
        <w:spacing w:before="8" w:after="0" w:line="247" w:lineRule="auto"/>
        <w:ind w:right="122"/>
        <w:jc w:val="both"/>
        <w:rPr>
          <w:rFonts w:asciiTheme="minorHAnsi" w:hAnsiTheme="minorHAnsi" w:cstheme="minorHAnsi"/>
          <w:sz w:val="20"/>
          <w:szCs w:val="20"/>
          <w:lang w:val="sr-Cyrl-CS"/>
        </w:rPr>
      </w:pPr>
      <w:proofErr w:type="spellStart"/>
      <w:r w:rsidRPr="00C669A4">
        <w:rPr>
          <w:rFonts w:asciiTheme="minorHAnsi" w:hAnsiTheme="minorHAnsi" w:cstheme="minorHAnsi"/>
          <w:sz w:val="20"/>
          <w:szCs w:val="20"/>
        </w:rPr>
        <w:t>Изабрана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понуда</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уговор</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овлашћеним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извођачем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радова</w:t>
      </w:r>
      <w:proofErr w:type="spellEnd"/>
      <w:r w:rsidRPr="00C669A4">
        <w:rPr>
          <w:rFonts w:asciiTheme="minorHAnsi" w:hAnsiTheme="minorHAnsi" w:cstheme="minorHAnsi"/>
          <w:sz w:val="20"/>
          <w:szCs w:val="20"/>
          <w:lang w:val="sr-Cyrl-RS"/>
        </w:rPr>
        <w:t>;</w:t>
      </w:r>
    </w:p>
    <w:p w:rsidR="009A6037" w:rsidRPr="0050031C" w:rsidRDefault="009A6037" w:rsidP="009A6037">
      <w:pPr>
        <w:widowControl w:val="0"/>
        <w:autoSpaceDE w:val="0"/>
        <w:autoSpaceDN w:val="0"/>
        <w:spacing w:before="8" w:after="0" w:line="247" w:lineRule="auto"/>
        <w:ind w:left="113" w:right="122" w:firstLine="607"/>
        <w:jc w:val="both"/>
        <w:rPr>
          <w:rFonts w:asciiTheme="minorHAnsi" w:hAnsiTheme="minorHAnsi" w:cstheme="minorHAnsi"/>
          <w:sz w:val="20"/>
          <w:szCs w:val="20"/>
          <w:lang w:val="sr-Cyrl-CS"/>
        </w:rPr>
      </w:pPr>
      <w:r w:rsidRPr="0050031C">
        <w:rPr>
          <w:rFonts w:asciiTheme="minorHAnsi" w:hAnsiTheme="minorHAnsi" w:cstheme="minorHAnsi"/>
          <w:sz w:val="20"/>
          <w:szCs w:val="20"/>
          <w:lang w:val="sr-Cyrl-CS"/>
        </w:rPr>
        <w:t>за подносиоце пријава који аплицирају путем рачуна:</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sz w:val="20"/>
          <w:szCs w:val="20"/>
        </w:rPr>
      </w:pP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плаћање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извршено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готовински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подноси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само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фискални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рачун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пропратним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актом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добављача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плаћање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готовински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могуће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само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вредност</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мања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1.000.000,00 </w:t>
      </w:r>
      <w:proofErr w:type="spellStart"/>
      <w:r w:rsidRPr="00C669A4">
        <w:rPr>
          <w:rFonts w:asciiTheme="minorHAnsi" w:hAnsiTheme="minorHAnsi" w:cstheme="minorHAnsi"/>
          <w:sz w:val="20"/>
          <w:szCs w:val="20"/>
        </w:rPr>
        <w:t>динара</w:t>
      </w:r>
      <w:proofErr w:type="spellEnd"/>
      <w:r w:rsidRPr="00C669A4">
        <w:rPr>
          <w:rFonts w:asciiTheme="minorHAnsi" w:hAnsiTheme="minorHAnsi" w:cstheme="minorHAnsi"/>
          <w:sz w:val="20"/>
          <w:szCs w:val="20"/>
        </w:rPr>
        <w:t>);</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i/>
          <w:sz w:val="20"/>
          <w:szCs w:val="20"/>
        </w:rPr>
      </w:pP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плаћање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извршено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текућег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рачуна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подноси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оригинал</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фактура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односно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копија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електронске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фактуре</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складу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законом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којим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уређује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електронско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фактурисање</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или</w:t>
      </w:r>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фискални рачун</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CS"/>
        </w:rPr>
        <w:t>пропратним актом добављача у коме ће бити исказана цена без ПДВ-а, ПДВ и цена са ПДВ-ом, појединачно и спецификациј</w:t>
      </w:r>
      <w:r w:rsidRPr="00C669A4">
        <w:rPr>
          <w:rFonts w:asciiTheme="minorHAnsi" w:hAnsiTheme="minorHAnsi" w:cstheme="minorHAnsi"/>
          <w:sz w:val="20"/>
          <w:szCs w:val="20"/>
          <w:lang w:val="sr-Latn-RS"/>
        </w:rPr>
        <w:t>a</w:t>
      </w:r>
      <w:r w:rsidRPr="00C669A4">
        <w:rPr>
          <w:rFonts w:asciiTheme="minorHAnsi" w:hAnsiTheme="minorHAnsi" w:cstheme="minorHAnsi"/>
          <w:sz w:val="20"/>
          <w:szCs w:val="20"/>
          <w:lang w:val="sr-Cyrl-CS"/>
        </w:rPr>
        <w:t xml:space="preserve"> опреме која садржи основне карактеристике опреме </w:t>
      </w:r>
      <w:r w:rsidRPr="00C669A4">
        <w:rPr>
          <w:rFonts w:asciiTheme="minorHAnsi" w:hAnsiTheme="minorHAnsi" w:cstheme="minorHAnsi"/>
          <w:sz w:val="20"/>
          <w:szCs w:val="20"/>
        </w:rPr>
        <w:t>(</w:t>
      </w:r>
      <w:proofErr w:type="spellStart"/>
      <w:r w:rsidRPr="00C669A4">
        <w:rPr>
          <w:rFonts w:asciiTheme="minorHAnsi" w:hAnsiTheme="minorHAnsi" w:cstheme="minorHAnsi"/>
          <w:sz w:val="20"/>
          <w:szCs w:val="20"/>
        </w:rPr>
        <w:t>подаци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исказани</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обрасцу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морају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бити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исти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као</w:t>
      </w:r>
      <w:proofErr w:type="spellEnd"/>
      <w:r w:rsidRPr="00C669A4">
        <w:rPr>
          <w:rFonts w:asciiTheme="minorHAnsi" w:hAnsiTheme="minorHAnsi" w:cstheme="minorHAnsi"/>
          <w:sz w:val="20"/>
          <w:szCs w:val="20"/>
        </w:rPr>
        <w:t xml:space="preserve"> у </w:t>
      </w:r>
      <w:proofErr w:type="spellStart"/>
      <w:r w:rsidRPr="00C669A4">
        <w:rPr>
          <w:rFonts w:asciiTheme="minorHAnsi" w:hAnsiTheme="minorHAnsi" w:cstheme="minorHAnsi"/>
          <w:sz w:val="20"/>
          <w:szCs w:val="20"/>
        </w:rPr>
        <w:t>рачуну</w:t>
      </w:r>
      <w:proofErr w:type="spellEnd"/>
      <w:r w:rsidRPr="00C669A4">
        <w:rPr>
          <w:rFonts w:asciiTheme="minorHAnsi" w:hAnsiTheme="minorHAnsi" w:cstheme="minorHAnsi"/>
          <w:sz w:val="20"/>
          <w:szCs w:val="20"/>
        </w:rPr>
        <w:t>)</w:t>
      </w:r>
      <w:r w:rsidRPr="00C669A4">
        <w:rPr>
          <w:rFonts w:asciiTheme="minorHAnsi" w:hAnsiTheme="minorHAnsi" w:cstheme="minorHAnsi"/>
          <w:sz w:val="20"/>
          <w:szCs w:val="20"/>
          <w:lang w:val="sr-Cyrl-RS"/>
        </w:rPr>
        <w:t xml:space="preserve"> и </w:t>
      </w:r>
      <w:proofErr w:type="spellStart"/>
      <w:r w:rsidRPr="00C669A4">
        <w:rPr>
          <w:rFonts w:asciiTheme="minorHAnsi" w:hAnsiTheme="minorHAnsi" w:cstheme="minorHAnsi"/>
          <w:sz w:val="20"/>
          <w:szCs w:val="20"/>
        </w:rPr>
        <w:t>доказ</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извршеном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плаћању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предметне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инвестиције</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то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извод</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подносиоца пријаве</w:t>
      </w:r>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или извод добављача опреме</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оверен</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стране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банке</w:t>
      </w:r>
      <w:proofErr w:type="spellEnd"/>
      <w:r w:rsidRPr="00C669A4">
        <w:rPr>
          <w:rFonts w:asciiTheme="minorHAnsi" w:hAnsiTheme="minorHAnsi" w:cstheme="minorHAnsi"/>
          <w:sz w:val="20"/>
          <w:szCs w:val="20"/>
          <w:lang w:val="sr-Cyrl-RS"/>
        </w:rPr>
        <w:t>. Уколико добављач није у систему ПДВ мора бити назначено на фактури;</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sz w:val="20"/>
          <w:szCs w:val="20"/>
        </w:rPr>
      </w:pPr>
      <w:r w:rsidRPr="00C669A4">
        <w:rPr>
          <w:rFonts w:asciiTheme="minorHAnsi" w:hAnsiTheme="minorHAnsi" w:cstheme="minorHAnsi"/>
          <w:sz w:val="20"/>
          <w:szCs w:val="20"/>
          <w:lang w:val="sr-Cyrl-RS"/>
        </w:rPr>
        <w:t xml:space="preserve">потписана </w:t>
      </w:r>
      <w:proofErr w:type="spellStart"/>
      <w:r w:rsidRPr="00C669A4">
        <w:rPr>
          <w:rFonts w:asciiTheme="minorHAnsi" w:hAnsiTheme="minorHAnsi" w:cstheme="minorHAnsi"/>
          <w:sz w:val="20"/>
          <w:szCs w:val="20"/>
        </w:rPr>
        <w:t>отпремниц</w:t>
      </w:r>
      <w:proofErr w:type="spellEnd"/>
      <w:r w:rsidRPr="00C669A4">
        <w:rPr>
          <w:rFonts w:asciiTheme="minorHAnsi" w:hAnsiTheme="minorHAnsi" w:cstheme="minorHAnsi"/>
          <w:sz w:val="20"/>
          <w:szCs w:val="20"/>
          <w:lang w:val="sr-Cyrl-RS"/>
        </w:rPr>
        <w:t>а</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набавку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предметне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инвестиције</w:t>
      </w:r>
      <w:proofErr w:type="spellEnd"/>
      <w:r w:rsidRPr="00C669A4">
        <w:rPr>
          <w:rFonts w:asciiTheme="minorHAnsi" w:hAnsiTheme="minorHAnsi" w:cstheme="minorHAnsi"/>
          <w:sz w:val="20"/>
          <w:szCs w:val="20"/>
          <w:lang w:val="sr-Cyrl-RS"/>
        </w:rPr>
        <w:t xml:space="preserve"> или фотокопија потписане отпремнице која је учитана у систем електронских фактура као прилог електронске фактуре</w:t>
      </w:r>
      <w:r w:rsidRPr="00C669A4">
        <w:rPr>
          <w:rFonts w:asciiTheme="minorHAnsi" w:hAnsiTheme="minorHAnsi" w:cstheme="minorHAnsi"/>
          <w:sz w:val="20"/>
          <w:szCs w:val="20"/>
        </w:rPr>
        <w:t>;</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sz w:val="20"/>
          <w:szCs w:val="20"/>
        </w:rPr>
      </w:pPr>
      <w:proofErr w:type="spellStart"/>
      <w:r w:rsidRPr="00C669A4">
        <w:rPr>
          <w:rFonts w:asciiTheme="minorHAnsi" w:hAnsiTheme="minorHAnsi" w:cstheme="minorHAnsi"/>
          <w:sz w:val="20"/>
          <w:szCs w:val="20"/>
        </w:rPr>
        <w:t>фотокопија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гарантног</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листа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опрему</w:t>
      </w:r>
      <w:proofErr w:type="spellEnd"/>
      <w:r w:rsidRPr="00C669A4">
        <w:rPr>
          <w:rFonts w:asciiTheme="minorHAnsi" w:hAnsiTheme="minorHAnsi" w:cstheme="minorHAnsi"/>
          <w:sz w:val="20"/>
          <w:szCs w:val="20"/>
          <w:lang w:val="sr-Cyrl-RS"/>
        </w:rPr>
        <w:t>, машину или механизацију</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за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коју</w:t>
      </w:r>
      <w:proofErr w:type="spellEnd"/>
      <w:r w:rsidRPr="00C669A4">
        <w:rPr>
          <w:rFonts w:asciiTheme="minorHAnsi" w:hAnsiTheme="minorHAnsi" w:cstheme="minorHAnsi"/>
          <w:sz w:val="20"/>
          <w:szCs w:val="20"/>
        </w:rPr>
        <w:t xml:space="preserve"> </w:t>
      </w:r>
      <w:r w:rsidRPr="00C669A4">
        <w:rPr>
          <w:rFonts w:asciiTheme="minorHAnsi" w:hAnsiTheme="minorHAnsi" w:cstheme="minorHAnsi"/>
          <w:sz w:val="20"/>
          <w:szCs w:val="20"/>
          <w:lang w:val="sr-Cyrl-RS"/>
        </w:rPr>
        <w:t>је у складу са посебним прописима утврђена обавеза издавања гарантног листа, односно фотокопија изјаве добављача да предметна</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опрем</w:t>
      </w:r>
      <w:proofErr w:type="spellEnd"/>
      <w:r w:rsidRPr="00C669A4">
        <w:rPr>
          <w:rFonts w:asciiTheme="minorHAnsi" w:hAnsiTheme="minorHAnsi" w:cstheme="minorHAnsi"/>
          <w:sz w:val="20"/>
          <w:szCs w:val="20"/>
          <w:lang w:val="sr-Cyrl-RS"/>
        </w:rPr>
        <w:t>а, машина или механизација не подлеже обавези издавања гарантног листа;</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sz w:val="20"/>
          <w:szCs w:val="20"/>
        </w:rPr>
      </w:pPr>
      <w:proofErr w:type="spellStart"/>
      <w:r w:rsidRPr="00C669A4">
        <w:rPr>
          <w:rFonts w:asciiTheme="minorHAnsi" w:hAnsiTheme="minorHAnsi" w:cstheme="minorHAnsi"/>
          <w:sz w:val="20"/>
          <w:szCs w:val="20"/>
        </w:rPr>
        <w:t>фотокопија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уговора</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кредиту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предметна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инвестиција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набављена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путем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кредита</w:t>
      </w:r>
      <w:proofErr w:type="spellEnd"/>
      <w:r w:rsidRPr="00C669A4">
        <w:rPr>
          <w:rFonts w:asciiTheme="minorHAnsi" w:hAnsiTheme="minorHAnsi" w:cstheme="minorHAnsi"/>
          <w:sz w:val="20"/>
          <w:szCs w:val="20"/>
        </w:rPr>
        <w:t>;</w:t>
      </w:r>
    </w:p>
    <w:p w:rsidR="009A6037" w:rsidRPr="00C669A4" w:rsidRDefault="009A6037" w:rsidP="009A6037">
      <w:pPr>
        <w:widowControl w:val="0"/>
        <w:numPr>
          <w:ilvl w:val="0"/>
          <w:numId w:val="12"/>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RS"/>
        </w:rPr>
        <w:t xml:space="preserve">фотокопија </w:t>
      </w:r>
      <w:proofErr w:type="spellStart"/>
      <w:r w:rsidRPr="00C669A4">
        <w:rPr>
          <w:rFonts w:asciiTheme="minorHAnsi" w:hAnsiTheme="minorHAnsi" w:cstheme="minorHAnsi"/>
          <w:sz w:val="20"/>
          <w:szCs w:val="20"/>
        </w:rPr>
        <w:t>јединствен</w:t>
      </w:r>
      <w:proofErr w:type="spellEnd"/>
      <w:r w:rsidRPr="00C669A4">
        <w:rPr>
          <w:rFonts w:asciiTheme="minorHAnsi" w:hAnsiTheme="minorHAnsi" w:cstheme="minorHAnsi"/>
          <w:sz w:val="20"/>
          <w:szCs w:val="20"/>
          <w:lang w:val="sr-Cyrl-RS"/>
        </w:rPr>
        <w:t>е</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царинск</w:t>
      </w:r>
      <w:proofErr w:type="spellEnd"/>
      <w:r w:rsidRPr="00C669A4">
        <w:rPr>
          <w:rFonts w:asciiTheme="minorHAnsi" w:hAnsiTheme="minorHAnsi" w:cstheme="minorHAnsi"/>
          <w:sz w:val="20"/>
          <w:szCs w:val="20"/>
          <w:lang w:val="sr-Cyrl-RS"/>
        </w:rPr>
        <w:t>е</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исправ</w:t>
      </w:r>
      <w:proofErr w:type="spellEnd"/>
      <w:r w:rsidRPr="00C669A4">
        <w:rPr>
          <w:rFonts w:asciiTheme="minorHAnsi" w:hAnsiTheme="minorHAnsi" w:cstheme="minorHAnsi"/>
          <w:sz w:val="20"/>
          <w:szCs w:val="20"/>
          <w:lang w:val="sr-Cyrl-RS"/>
        </w:rPr>
        <w:t>е</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уколико</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подносилац</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директни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увозник</w:t>
      </w:r>
      <w:proofErr w:type="spellEnd"/>
      <w:r w:rsidRPr="00C669A4">
        <w:rPr>
          <w:rFonts w:asciiTheme="minorHAnsi" w:hAnsiTheme="minorHAnsi" w:cstheme="minorHAnsi"/>
          <w:sz w:val="20"/>
          <w:szCs w:val="20"/>
        </w:rPr>
        <w:t xml:space="preserve">) - </w:t>
      </w:r>
      <w:proofErr w:type="spellStart"/>
      <w:r w:rsidRPr="00C669A4">
        <w:rPr>
          <w:rFonts w:asciiTheme="minorHAnsi" w:hAnsiTheme="minorHAnsi" w:cstheme="minorHAnsi"/>
          <w:sz w:val="20"/>
          <w:szCs w:val="20"/>
        </w:rPr>
        <w:t>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старије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lang w:val="sr-Cyrl-RS"/>
        </w:rPr>
        <w:t xml:space="preserve"> </w:t>
      </w:r>
      <w:r w:rsidRPr="00C669A4">
        <w:rPr>
          <w:rFonts w:asciiTheme="minorHAnsi" w:hAnsiTheme="minorHAnsi" w:cstheme="minorHAnsi"/>
          <w:sz w:val="20"/>
          <w:szCs w:val="20"/>
        </w:rPr>
        <w:t>01.0</w:t>
      </w:r>
      <w:r w:rsidRPr="00C669A4">
        <w:rPr>
          <w:rFonts w:asciiTheme="minorHAnsi" w:hAnsiTheme="minorHAnsi" w:cstheme="minorHAnsi"/>
          <w:sz w:val="20"/>
          <w:szCs w:val="20"/>
          <w:lang w:val="sr-Cyrl-RS"/>
        </w:rPr>
        <w:t>9</w:t>
      </w:r>
      <w:r w:rsidRPr="00C669A4">
        <w:rPr>
          <w:rFonts w:asciiTheme="minorHAnsi" w:hAnsiTheme="minorHAnsi" w:cstheme="minorHAnsi"/>
          <w:sz w:val="20"/>
          <w:szCs w:val="20"/>
        </w:rPr>
        <w:t>.202</w:t>
      </w:r>
      <w:r w:rsidRPr="00C669A4">
        <w:rPr>
          <w:rFonts w:asciiTheme="minorHAnsi" w:hAnsiTheme="minorHAnsi" w:cstheme="minorHAnsi"/>
          <w:sz w:val="20"/>
          <w:szCs w:val="20"/>
          <w:lang w:val="sr-Cyrl-RS"/>
        </w:rPr>
        <w:t>3</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године</w:t>
      </w:r>
      <w:proofErr w:type="spellEnd"/>
      <w:r w:rsidRPr="00C669A4">
        <w:rPr>
          <w:rFonts w:asciiTheme="minorHAnsi" w:hAnsiTheme="minorHAnsi" w:cstheme="minorHAnsi"/>
          <w:sz w:val="20"/>
          <w:szCs w:val="20"/>
          <w:lang w:val="sr-Cyrl-RS"/>
        </w:rPr>
        <w:t>;</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Решење да је подносилац категорисан код надлежног органа као пружалац угоститељских услуга у складу са законом којим се уређује област туризма и угоститељства;</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 xml:space="preserve">Изјава  1.  </w:t>
      </w:r>
      <w:r w:rsidRPr="00C669A4">
        <w:rPr>
          <w:rFonts w:asciiTheme="minorHAnsi" w:hAnsiTheme="minorHAnsi" w:cstheme="minorHAnsi"/>
          <w:sz w:val="20"/>
          <w:szCs w:val="20"/>
          <w:lang w:val="sr-Cyrl-RS"/>
        </w:rPr>
        <w:t xml:space="preserve">подносиоца пријаве који својим  потписом потврђује под материјалном и кривичном одговорношћу истинитост и тачност података и </w:t>
      </w:r>
      <w:r w:rsidRPr="00C669A4">
        <w:rPr>
          <w:rFonts w:asciiTheme="minorHAnsi" w:hAnsiTheme="minorHAnsi" w:cstheme="minorHAnsi"/>
          <w:sz w:val="20"/>
          <w:szCs w:val="20"/>
          <w:lang w:val="sr-Cyrl-CS"/>
        </w:rPr>
        <w:t>даје сагласност за коришћење датих података током процеса провере, плаћања и трајања утврђених обавеза;</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Изјава 2. подносиоца пријаве који својим потписом потврђује да је упознат са одредбама члана 103. Закона о општем управном поступку („Службени гласник РС“ бр. 18/2016, 95/2018 –аут.тумачење и 2/23 –одлука УС),.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9A6037" w:rsidRPr="00C669A4" w:rsidRDefault="009A6037" w:rsidP="009A6037">
      <w:pPr>
        <w:widowControl w:val="0"/>
        <w:autoSpaceDE w:val="0"/>
        <w:autoSpaceDN w:val="0"/>
        <w:spacing w:before="8" w:after="0" w:line="247" w:lineRule="auto"/>
        <w:ind w:left="113" w:right="122" w:firstLine="607"/>
        <w:jc w:val="both"/>
        <w:rPr>
          <w:rFonts w:asciiTheme="minorHAnsi" w:hAnsiTheme="minorHAnsi" w:cstheme="minorHAnsi"/>
          <w:sz w:val="20"/>
          <w:szCs w:val="20"/>
          <w:lang w:val="sr-Cyrl-CS"/>
        </w:rPr>
      </w:pPr>
    </w:p>
    <w:p w:rsidR="009A6037" w:rsidRPr="00C669A4" w:rsidRDefault="009A6037" w:rsidP="009A6037">
      <w:pPr>
        <w:widowControl w:val="0"/>
        <w:autoSpaceDE w:val="0"/>
        <w:autoSpaceDN w:val="0"/>
        <w:spacing w:before="8" w:after="0" w:line="247" w:lineRule="auto"/>
        <w:ind w:left="113" w:right="122" w:firstLine="607"/>
        <w:jc w:val="both"/>
        <w:rPr>
          <w:rFonts w:asciiTheme="minorHAnsi" w:hAnsiTheme="minorHAnsi" w:cstheme="minorHAnsi"/>
          <w:b/>
          <w:i/>
          <w:sz w:val="20"/>
          <w:szCs w:val="20"/>
          <w:u w:val="single"/>
          <w:lang w:val="sr-Cyrl-RS"/>
        </w:rPr>
      </w:pPr>
      <w:r w:rsidRPr="00C669A4">
        <w:rPr>
          <w:rFonts w:asciiTheme="minorHAnsi" w:hAnsiTheme="minorHAnsi" w:cstheme="minorHAnsi"/>
          <w:b/>
          <w:i/>
          <w:sz w:val="20"/>
          <w:szCs w:val="20"/>
          <w:u w:val="single"/>
          <w:lang w:val="sr-Cyrl-RS"/>
        </w:rPr>
        <w:t>Документација коју достављају подносиоци пријаве опционо</w:t>
      </w:r>
    </w:p>
    <w:p w:rsidR="009A6037" w:rsidRPr="00C669A4" w:rsidRDefault="009A6037" w:rsidP="009A6037">
      <w:pPr>
        <w:widowControl w:val="0"/>
        <w:autoSpaceDE w:val="0"/>
        <w:autoSpaceDN w:val="0"/>
        <w:spacing w:before="8" w:after="0" w:line="247" w:lineRule="auto"/>
        <w:ind w:left="113" w:right="122" w:firstLine="607"/>
        <w:jc w:val="both"/>
        <w:rPr>
          <w:rFonts w:asciiTheme="minorHAnsi" w:hAnsiTheme="minorHAnsi" w:cstheme="minorHAnsi"/>
          <w:sz w:val="20"/>
          <w:szCs w:val="20"/>
          <w:lang w:val="sr-Cyrl-CS"/>
        </w:rPr>
      </w:pP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Доказ о броју остварених ноћења издат од стране надлежног органа јединице локалне самоуправе;</w:t>
      </w:r>
    </w:p>
    <w:p w:rsidR="009A6037" w:rsidRPr="00C669A4" w:rsidRDefault="009A6037" w:rsidP="009A6037">
      <w:pPr>
        <w:widowControl w:val="0"/>
        <w:numPr>
          <w:ilvl w:val="0"/>
          <w:numId w:val="18"/>
        </w:numPr>
        <w:autoSpaceDE w:val="0"/>
        <w:autoSpaceDN w:val="0"/>
        <w:spacing w:before="8" w:after="0" w:line="247" w:lineRule="auto"/>
        <w:ind w:right="122"/>
        <w:jc w:val="both"/>
        <w:rPr>
          <w:rFonts w:asciiTheme="minorHAnsi" w:hAnsiTheme="minorHAnsi" w:cstheme="minorHAnsi"/>
          <w:sz w:val="20"/>
          <w:szCs w:val="20"/>
          <w:lang w:val="en-GB"/>
        </w:rPr>
      </w:pPr>
      <w:r w:rsidRPr="00C669A4">
        <w:rPr>
          <w:rFonts w:asciiTheme="minorHAnsi" w:hAnsiTheme="minorHAnsi" w:cstheme="minorHAnsi"/>
          <w:sz w:val="20"/>
          <w:szCs w:val="20"/>
          <w:lang w:val="sr-Cyrl-CS"/>
        </w:rPr>
        <w:t>Фотокопија дипломе: пољопривредни факултет (уколико подносилац захтева нема диплому пољопривредног факултета није потребно достављати другу документацију).</w:t>
      </w:r>
    </w:p>
    <w:p w:rsidR="009A6037" w:rsidRPr="00C669A4" w:rsidRDefault="009A6037" w:rsidP="009A6037">
      <w:pPr>
        <w:widowControl w:val="0"/>
        <w:autoSpaceDE w:val="0"/>
        <w:autoSpaceDN w:val="0"/>
        <w:spacing w:before="8" w:after="0" w:line="247" w:lineRule="auto"/>
        <w:ind w:left="720" w:right="122"/>
        <w:jc w:val="both"/>
        <w:rPr>
          <w:rFonts w:asciiTheme="minorHAnsi" w:hAnsiTheme="minorHAnsi" w:cstheme="minorHAnsi"/>
          <w:sz w:val="20"/>
          <w:szCs w:val="20"/>
          <w:lang w:val="en-GB"/>
        </w:rPr>
      </w:pPr>
    </w:p>
    <w:p w:rsidR="00425713" w:rsidRPr="00C669A4" w:rsidRDefault="00425713" w:rsidP="00425713">
      <w:pPr>
        <w:widowControl w:val="0"/>
        <w:autoSpaceDE w:val="0"/>
        <w:autoSpaceDN w:val="0"/>
        <w:spacing w:before="8" w:after="0" w:line="247" w:lineRule="auto"/>
        <w:ind w:left="113" w:right="122" w:firstLine="607"/>
        <w:jc w:val="both"/>
        <w:rPr>
          <w:rFonts w:asciiTheme="minorHAnsi" w:hAnsiTheme="minorHAnsi" w:cstheme="minorHAnsi"/>
          <w:sz w:val="20"/>
          <w:szCs w:val="20"/>
          <w:lang w:val="sr-Cyrl-RS"/>
        </w:rPr>
      </w:pPr>
      <w:r w:rsidRPr="00C669A4">
        <w:rPr>
          <w:rFonts w:asciiTheme="minorHAnsi" w:hAnsiTheme="minorHAnsi" w:cstheme="minorHAnsi"/>
          <w:sz w:val="20"/>
          <w:szCs w:val="20"/>
          <w:lang w:val="sr-Cyrl-RS"/>
        </w:rPr>
        <w:t xml:space="preserve">Подносилац пријаве треба да се изјасни на обрасцу који је саставни део пријаве о томе да ли ће документацију наведену </w:t>
      </w:r>
      <w:r w:rsidRPr="00C669A4">
        <w:rPr>
          <w:rFonts w:asciiTheme="minorHAnsi" w:hAnsiTheme="minorHAnsi" w:cstheme="minorHAnsi"/>
          <w:b/>
          <w:sz w:val="20"/>
          <w:szCs w:val="20"/>
          <w:lang w:val="sr-Cyrl-RS"/>
        </w:rPr>
        <w:t xml:space="preserve">под тачком 4., </w:t>
      </w:r>
      <w:r w:rsidRPr="00C669A4">
        <w:rPr>
          <w:rFonts w:asciiTheme="minorHAnsi" w:hAnsiTheme="minorHAnsi" w:cstheme="minorHAnsi"/>
          <w:sz w:val="20"/>
          <w:szCs w:val="20"/>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425713" w:rsidRPr="00C669A4" w:rsidRDefault="00425713" w:rsidP="00425713">
      <w:pPr>
        <w:widowControl w:val="0"/>
        <w:autoSpaceDE w:val="0"/>
        <w:autoSpaceDN w:val="0"/>
        <w:spacing w:before="48" w:after="0" w:line="249" w:lineRule="auto"/>
        <w:ind w:left="113" w:right="119" w:firstLine="607"/>
        <w:jc w:val="both"/>
        <w:rPr>
          <w:rFonts w:asciiTheme="minorHAnsi" w:hAnsiTheme="minorHAnsi" w:cstheme="minorHAnsi"/>
          <w:sz w:val="20"/>
          <w:szCs w:val="20"/>
          <w:lang w:val="sr-Cyrl-RS"/>
        </w:rPr>
      </w:pPr>
      <w:r w:rsidRPr="00C669A4">
        <w:rPr>
          <w:rFonts w:asciiTheme="minorHAnsi" w:hAnsiTheme="minorHAnsi" w:cstheme="minorHAnsi"/>
          <w:sz w:val="20"/>
          <w:szCs w:val="20"/>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425713" w:rsidRPr="00C669A4" w:rsidRDefault="00425713" w:rsidP="00425713">
      <w:pPr>
        <w:widowControl w:val="0"/>
        <w:autoSpaceDE w:val="0"/>
        <w:autoSpaceDN w:val="0"/>
        <w:spacing w:before="48" w:after="0" w:line="249" w:lineRule="auto"/>
        <w:ind w:left="113" w:right="119" w:firstLine="607"/>
        <w:jc w:val="both"/>
        <w:rPr>
          <w:rFonts w:asciiTheme="minorHAnsi" w:hAnsiTheme="minorHAnsi" w:cstheme="minorHAnsi"/>
          <w:sz w:val="20"/>
          <w:szCs w:val="20"/>
          <w:lang w:val="sr-Cyrl-RS"/>
        </w:rPr>
      </w:pPr>
      <w:r w:rsidRPr="00C669A4">
        <w:rPr>
          <w:rFonts w:asciiTheme="minorHAnsi" w:hAnsiTheme="minorHAnsi" w:cstheme="minorHAnsi"/>
          <w:sz w:val="20"/>
          <w:szCs w:val="20"/>
          <w:lang w:val="sr-Cyrl-RS"/>
        </w:rPr>
        <w:t xml:space="preserve">Комисија задржава право да поред наведених затражи и друга документа. </w:t>
      </w:r>
    </w:p>
    <w:p w:rsidR="00847DD1" w:rsidRPr="00C669A4" w:rsidRDefault="00847DD1" w:rsidP="005A0C4E">
      <w:pPr>
        <w:pStyle w:val="NoSpacing"/>
        <w:rPr>
          <w:rFonts w:asciiTheme="minorHAnsi" w:hAnsiTheme="minorHAnsi" w:cstheme="minorHAnsi"/>
          <w:sz w:val="20"/>
          <w:szCs w:val="20"/>
          <w:lang w:val="sr-Cyrl-RS"/>
        </w:rPr>
      </w:pPr>
    </w:p>
    <w:p w:rsidR="00847DD1" w:rsidRPr="00C669A4" w:rsidRDefault="003254D8" w:rsidP="00C669A4">
      <w:pPr>
        <w:pStyle w:val="ListParagraph1"/>
        <w:widowControl w:val="0"/>
        <w:numPr>
          <w:ilvl w:val="0"/>
          <w:numId w:val="19"/>
        </w:numPr>
        <w:autoSpaceDE w:val="0"/>
        <w:autoSpaceDN w:val="0"/>
        <w:adjustRightInd w:val="0"/>
        <w:spacing w:after="0" w:line="240" w:lineRule="auto"/>
        <w:ind w:right="-46"/>
        <w:rPr>
          <w:rFonts w:asciiTheme="minorHAnsi" w:hAnsiTheme="minorHAnsi" w:cstheme="minorHAnsi"/>
          <w:b/>
          <w:sz w:val="20"/>
          <w:szCs w:val="20"/>
          <w:u w:val="single"/>
        </w:rPr>
      </w:pPr>
      <w:r w:rsidRPr="00C669A4">
        <w:rPr>
          <w:rFonts w:asciiTheme="minorHAnsi" w:hAnsiTheme="minorHAnsi" w:cstheme="minorHAnsi"/>
          <w:b/>
          <w:sz w:val="20"/>
          <w:szCs w:val="20"/>
          <w:u w:val="single"/>
        </w:rPr>
        <w:lastRenderedPageBreak/>
        <w:t>НАЧИН ДОСТАВЉАЊА ПРИЈАВА</w:t>
      </w:r>
    </w:p>
    <w:p w:rsidR="00847DD1" w:rsidRPr="00C669A4" w:rsidRDefault="00847DD1">
      <w:pPr>
        <w:widowControl w:val="0"/>
        <w:autoSpaceDE w:val="0"/>
        <w:autoSpaceDN w:val="0"/>
        <w:adjustRightInd w:val="0"/>
        <w:spacing w:after="0" w:line="240" w:lineRule="auto"/>
        <w:ind w:right="-46"/>
        <w:contextualSpacing/>
        <w:jc w:val="center"/>
        <w:rPr>
          <w:rFonts w:asciiTheme="minorHAnsi" w:hAnsiTheme="minorHAnsi" w:cstheme="minorHAnsi"/>
          <w:b/>
          <w:sz w:val="20"/>
          <w:szCs w:val="20"/>
        </w:rPr>
      </w:pPr>
    </w:p>
    <w:p w:rsidR="000E7A42" w:rsidRPr="00C669A4" w:rsidRDefault="000E7A42" w:rsidP="000E7A42">
      <w:pPr>
        <w:adjustRightInd w:val="0"/>
        <w:ind w:right="-46" w:firstLine="720"/>
        <w:jc w:val="both"/>
        <w:rPr>
          <w:rFonts w:asciiTheme="minorHAnsi" w:hAnsiTheme="minorHAnsi" w:cstheme="minorHAnsi"/>
          <w:sz w:val="20"/>
          <w:szCs w:val="20"/>
          <w:lang w:val="sr-Cyrl-CS"/>
        </w:rPr>
      </w:pPr>
      <w:r w:rsidRPr="00C669A4">
        <w:rPr>
          <w:rFonts w:asciiTheme="minorHAnsi" w:hAnsiTheme="minorHAnsi" w:cstheme="minorHAnsi"/>
          <w:b/>
          <w:sz w:val="20"/>
          <w:szCs w:val="20"/>
          <w:lang w:val="sr-Cyrl-RS"/>
        </w:rPr>
        <w:t>Ф</w:t>
      </w:r>
      <w:proofErr w:type="spellStart"/>
      <w:r w:rsidRPr="00C669A4">
        <w:rPr>
          <w:rFonts w:asciiTheme="minorHAnsi" w:hAnsiTheme="minorHAnsi" w:cstheme="minorHAnsi"/>
          <w:b/>
          <w:sz w:val="20"/>
          <w:szCs w:val="20"/>
        </w:rPr>
        <w:t>изичко</w:t>
      </w:r>
      <w:proofErr w:type="spellEnd"/>
      <w:r w:rsidRPr="00C669A4">
        <w:rPr>
          <w:rFonts w:asciiTheme="minorHAnsi" w:hAnsiTheme="minorHAnsi" w:cstheme="minorHAnsi"/>
          <w:b/>
          <w:spacing w:val="-1"/>
          <w:sz w:val="20"/>
          <w:szCs w:val="20"/>
        </w:rPr>
        <w:t xml:space="preserve"> </w:t>
      </w:r>
      <w:proofErr w:type="spellStart"/>
      <w:r w:rsidRPr="00C669A4">
        <w:rPr>
          <w:rFonts w:asciiTheme="minorHAnsi" w:hAnsiTheme="minorHAnsi" w:cstheme="minorHAnsi"/>
          <w:b/>
          <w:sz w:val="20"/>
          <w:szCs w:val="20"/>
        </w:rPr>
        <w:t>лице</w:t>
      </w:r>
      <w:proofErr w:type="spellEnd"/>
      <w:r w:rsidR="001B41FD" w:rsidRPr="00C669A4">
        <w:rPr>
          <w:rFonts w:asciiTheme="minorHAnsi" w:hAnsiTheme="minorHAnsi" w:cstheme="minorHAnsi"/>
          <w:b/>
          <w:sz w:val="20"/>
          <w:szCs w:val="20"/>
          <w:lang w:val="sr-Cyrl-RS"/>
        </w:rPr>
        <w:t>,</w:t>
      </w:r>
      <w:r w:rsidRPr="00C669A4">
        <w:rPr>
          <w:rFonts w:asciiTheme="minorHAnsi" w:hAnsiTheme="minorHAnsi" w:cstheme="minorHAnsi"/>
          <w:b/>
          <w:sz w:val="20"/>
          <w:szCs w:val="20"/>
        </w:rPr>
        <w:t xml:space="preserve"> </w:t>
      </w:r>
      <w:r w:rsidR="005B0E16" w:rsidRPr="00C669A4">
        <w:rPr>
          <w:rFonts w:asciiTheme="minorHAnsi" w:hAnsiTheme="minorHAnsi" w:cstheme="minorHAnsi"/>
          <w:sz w:val="20"/>
          <w:szCs w:val="20"/>
          <w:lang w:val="sr-Cyrl-RS"/>
        </w:rPr>
        <w:t xml:space="preserve">носилац </w:t>
      </w:r>
      <w:r w:rsidRPr="00C669A4">
        <w:rPr>
          <w:rFonts w:asciiTheme="minorHAnsi" w:hAnsiTheme="minorHAnsi" w:cstheme="minorHAnsi"/>
          <w:sz w:val="20"/>
          <w:szCs w:val="20"/>
          <w:lang w:val="sr-Cyrl-RS"/>
        </w:rPr>
        <w:t>регистрованог пољопривредног газдинства</w:t>
      </w:r>
      <w:r w:rsidR="001B41FD" w:rsidRPr="00C669A4">
        <w:rPr>
          <w:rFonts w:asciiTheme="minorHAnsi" w:hAnsiTheme="minorHAnsi" w:cstheme="minorHAnsi"/>
          <w:sz w:val="20"/>
          <w:szCs w:val="20"/>
          <w:lang w:val="sr-Cyrl-RS"/>
        </w:rPr>
        <w:t>,</w:t>
      </w:r>
      <w:r w:rsidRPr="00C669A4">
        <w:rPr>
          <w:rFonts w:asciiTheme="minorHAnsi" w:hAnsiTheme="minorHAnsi" w:cstheme="minorHAnsi"/>
          <w:sz w:val="20"/>
          <w:szCs w:val="20"/>
          <w:lang w:val="sr-Cyrl-RS"/>
        </w:rPr>
        <w:t xml:space="preserve"> </w:t>
      </w:r>
      <w:r w:rsidRPr="00C669A4">
        <w:rPr>
          <w:rFonts w:asciiTheme="minorHAnsi" w:hAnsiTheme="minorHAnsi" w:cstheme="minorHAnsi"/>
          <w:sz w:val="20"/>
          <w:szCs w:val="20"/>
          <w:lang w:val="sr-Cyrl-CS"/>
        </w:rPr>
        <w:t>пријаву са потребном документацијом достав</w:t>
      </w:r>
      <w:r w:rsidR="001B41FD" w:rsidRPr="00C669A4">
        <w:rPr>
          <w:rFonts w:asciiTheme="minorHAnsi" w:hAnsiTheme="minorHAnsi" w:cstheme="minorHAnsi"/>
          <w:sz w:val="20"/>
          <w:szCs w:val="20"/>
          <w:lang w:val="sr-Cyrl-CS"/>
        </w:rPr>
        <w:t>ља</w:t>
      </w:r>
      <w:r w:rsidRPr="00C669A4">
        <w:rPr>
          <w:rFonts w:asciiTheme="minorHAnsi" w:hAnsiTheme="minorHAnsi" w:cstheme="minorHAnsi"/>
          <w:sz w:val="20"/>
          <w:szCs w:val="20"/>
          <w:lang w:val="sr-Cyrl-CS"/>
        </w:rPr>
        <w:t>:</w:t>
      </w:r>
    </w:p>
    <w:p w:rsidR="000E7A42" w:rsidRPr="00C669A4" w:rsidRDefault="000E7A42" w:rsidP="000E7A42">
      <w:pPr>
        <w:numPr>
          <w:ilvl w:val="0"/>
          <w:numId w:val="13"/>
        </w:numPr>
        <w:kinsoku w:val="0"/>
        <w:overflowPunct w:val="0"/>
        <w:spacing w:after="0" w:line="240" w:lineRule="auto"/>
        <w:contextualSpacing/>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путем поште на адресу</w:t>
      </w:r>
      <w:r w:rsidR="009A6037" w:rsidRPr="00C669A4">
        <w:rPr>
          <w:rFonts w:asciiTheme="minorHAnsi" w:hAnsiTheme="minorHAnsi" w:cstheme="minorHAnsi"/>
          <w:sz w:val="20"/>
          <w:szCs w:val="20"/>
          <w:lang w:val="sr-Cyrl-CS"/>
        </w:rPr>
        <w:t>:</w:t>
      </w:r>
      <w:r w:rsidRPr="00C669A4">
        <w:rPr>
          <w:rFonts w:asciiTheme="minorHAnsi" w:hAnsiTheme="minorHAnsi" w:cstheme="minorHAnsi"/>
          <w:sz w:val="20"/>
          <w:szCs w:val="20"/>
          <w:lang w:val="sr-Cyrl-CS"/>
        </w:rPr>
        <w:t xml:space="preserve"> Покрајински секретаријат за пољопривреду, водопривреду и шумарство, </w:t>
      </w:r>
      <w:r w:rsidR="009A6037" w:rsidRPr="00C669A4">
        <w:rPr>
          <w:rFonts w:asciiTheme="minorHAnsi" w:hAnsiTheme="minorHAnsi" w:cstheme="minorHAnsi"/>
          <w:sz w:val="20"/>
          <w:szCs w:val="20"/>
          <w:lang w:val="sr-Cyrl-CS"/>
        </w:rPr>
        <w:t>21000 Нови Сад</w:t>
      </w:r>
      <w:r w:rsidRPr="00C669A4">
        <w:rPr>
          <w:rFonts w:asciiTheme="minorHAnsi" w:hAnsiTheme="minorHAnsi" w:cstheme="minorHAnsi"/>
          <w:sz w:val="20"/>
          <w:szCs w:val="20"/>
          <w:lang w:val="sr-Cyrl-CS"/>
        </w:rPr>
        <w:t xml:space="preserve">, Булевар Михајла Пупина број 16 с назнаком: „КОНКУРС ЗА ДОДЕЛУ СРЕДСТАВА ЗА </w:t>
      </w:r>
      <w:r w:rsidR="009A6037" w:rsidRPr="00C669A4">
        <w:rPr>
          <w:rFonts w:asciiTheme="minorHAnsi" w:hAnsiTheme="minorHAnsi" w:cstheme="minorHAnsi"/>
          <w:bCs/>
          <w:sz w:val="20"/>
          <w:szCs w:val="20"/>
          <w:lang w:val="sr-Cyrl-CS"/>
        </w:rPr>
        <w:t>УНАПРЕЂЕЊЕ ЕКОНОМСКИХ АКТИВНОСТИ НА СЕЛУ КРОЗ ПОДРШКУ НЕПОЉОПРИВРЕДНИМ АКТИВНОСТИМА У АП ВОЈВОДИНИ У 202</w:t>
      </w:r>
      <w:r w:rsidR="009A6037" w:rsidRPr="00C669A4">
        <w:rPr>
          <w:rFonts w:asciiTheme="minorHAnsi" w:hAnsiTheme="minorHAnsi" w:cstheme="minorHAnsi"/>
          <w:bCs/>
          <w:sz w:val="20"/>
          <w:szCs w:val="20"/>
          <w:lang w:val="sr-Latn-RS"/>
        </w:rPr>
        <w:t>4</w:t>
      </w:r>
      <w:r w:rsidR="009A6037" w:rsidRPr="00C669A4">
        <w:rPr>
          <w:rFonts w:asciiTheme="minorHAnsi" w:hAnsiTheme="minorHAnsi" w:cstheme="minorHAnsi"/>
          <w:bCs/>
          <w:sz w:val="20"/>
          <w:szCs w:val="20"/>
          <w:lang w:val="sr-Cyrl-CS"/>
        </w:rPr>
        <w:t>. ГОДИНИ</w:t>
      </w:r>
      <w:r w:rsidR="009A6037" w:rsidRPr="00C669A4">
        <w:rPr>
          <w:rFonts w:asciiTheme="minorHAnsi" w:hAnsiTheme="minorHAnsi" w:cstheme="minorHAnsi"/>
          <w:sz w:val="20"/>
          <w:szCs w:val="20"/>
          <w:lang w:val="sr-Latn-RS"/>
        </w:rPr>
        <w:t xml:space="preserve"> </w:t>
      </w:r>
      <w:r w:rsidRPr="00C669A4">
        <w:rPr>
          <w:rFonts w:asciiTheme="minorHAnsi" w:hAnsiTheme="minorHAnsi" w:cstheme="minorHAnsi"/>
          <w:sz w:val="20"/>
          <w:szCs w:val="20"/>
          <w:lang w:val="sr-Latn-RS"/>
        </w:rPr>
        <w:t>”</w:t>
      </w:r>
      <w:r w:rsidRPr="00C669A4">
        <w:rPr>
          <w:rFonts w:asciiTheme="minorHAnsi" w:hAnsiTheme="minorHAnsi" w:cstheme="minorHAnsi"/>
          <w:sz w:val="20"/>
          <w:szCs w:val="20"/>
          <w:lang w:val="sr-Cyrl-CS"/>
        </w:rPr>
        <w:t xml:space="preserve">, </w:t>
      </w:r>
    </w:p>
    <w:p w:rsidR="000E7A42" w:rsidRPr="00C669A4" w:rsidRDefault="000E7A42" w:rsidP="000E7A42">
      <w:pPr>
        <w:numPr>
          <w:ilvl w:val="0"/>
          <w:numId w:val="13"/>
        </w:numPr>
        <w:kinsoku w:val="0"/>
        <w:overflowPunct w:val="0"/>
        <w:spacing w:after="0" w:line="240" w:lineRule="auto"/>
        <w:jc w:val="both"/>
        <w:rPr>
          <w:rFonts w:asciiTheme="minorHAnsi" w:hAnsiTheme="minorHAnsi" w:cstheme="minorHAnsi"/>
          <w:sz w:val="20"/>
          <w:szCs w:val="20"/>
          <w:lang w:val="sr-Cyrl-CS"/>
        </w:rPr>
      </w:pPr>
      <w:r w:rsidRPr="00C669A4">
        <w:rPr>
          <w:rFonts w:asciiTheme="minorHAnsi" w:hAnsiTheme="minorHAnsi" w:cstheme="minorHAnsi"/>
          <w:sz w:val="20"/>
          <w:szCs w:val="20"/>
          <w:lang w:val="sr-Cyrl-CS"/>
        </w:rPr>
        <w:t>лично у</w:t>
      </w:r>
      <w:r w:rsidRPr="00C669A4">
        <w:rPr>
          <w:rFonts w:asciiTheme="minorHAnsi" w:hAnsiTheme="minorHAnsi" w:cstheme="minorHAnsi"/>
          <w:sz w:val="20"/>
          <w:szCs w:val="20"/>
          <w:lang w:val="sr-Latn-BA"/>
        </w:rPr>
        <w:t xml:space="preserve"> </w:t>
      </w:r>
      <w:r w:rsidRPr="00C669A4">
        <w:rPr>
          <w:rFonts w:asciiTheme="minorHAnsi" w:hAnsiTheme="minorHAnsi" w:cstheme="minorHAnsi"/>
          <w:sz w:val="20"/>
          <w:szCs w:val="20"/>
          <w:lang w:val="sr-Cyrl-CS"/>
        </w:rPr>
        <w:t xml:space="preserve">Писарници покрајинских органа управе, у згради Покрајинске владе, сваког радног дана од 9 до 14 часова, </w:t>
      </w:r>
    </w:p>
    <w:p w:rsidR="000E7A42" w:rsidRPr="0050031C" w:rsidRDefault="000E7A42" w:rsidP="000E7A42">
      <w:pPr>
        <w:numPr>
          <w:ilvl w:val="0"/>
          <w:numId w:val="13"/>
        </w:numPr>
        <w:kinsoku w:val="0"/>
        <w:overflowPunct w:val="0"/>
        <w:spacing w:after="0" w:line="240" w:lineRule="auto"/>
        <w:jc w:val="both"/>
        <w:rPr>
          <w:rFonts w:asciiTheme="minorHAnsi" w:hAnsiTheme="minorHAnsi" w:cstheme="minorHAnsi"/>
          <w:sz w:val="20"/>
          <w:szCs w:val="20"/>
          <w:lang w:val="sr-Cyrl-CS"/>
        </w:rPr>
      </w:pPr>
      <w:r w:rsidRPr="0050031C">
        <w:rPr>
          <w:rFonts w:asciiTheme="minorHAnsi" w:hAnsiTheme="minorHAnsi" w:cstheme="minorHAnsi"/>
          <w:sz w:val="20"/>
          <w:szCs w:val="20"/>
          <w:lang w:val="sr-Cyrl-CS"/>
        </w:rPr>
        <w:t>електронским путем</w:t>
      </w:r>
      <w:r w:rsidR="00C669A4">
        <w:rPr>
          <w:rFonts w:asciiTheme="minorHAnsi" w:hAnsiTheme="minorHAnsi" w:cstheme="minorHAnsi"/>
          <w:sz w:val="20"/>
          <w:szCs w:val="20"/>
          <w:lang w:val="sr-Cyrl-RS"/>
        </w:rPr>
        <w:t xml:space="preserve"> </w:t>
      </w:r>
      <w:r w:rsidRPr="0050031C">
        <w:rPr>
          <w:rFonts w:asciiTheme="minorHAnsi" w:hAnsiTheme="minorHAnsi" w:cstheme="minorHAnsi"/>
          <w:sz w:val="20"/>
          <w:szCs w:val="20"/>
          <w:lang w:val="sr-Cyrl-CS"/>
        </w:rPr>
        <w:t>АгроСенс платфо</w:t>
      </w:r>
      <w:r w:rsidRPr="00C669A4">
        <w:rPr>
          <w:rFonts w:asciiTheme="minorHAnsi" w:hAnsiTheme="minorHAnsi" w:cstheme="minorHAnsi"/>
          <w:sz w:val="20"/>
          <w:szCs w:val="20"/>
          <w:lang w:val="sr-Cyrl-RS"/>
        </w:rPr>
        <w:t>р</w:t>
      </w:r>
      <w:r w:rsidRPr="0050031C">
        <w:rPr>
          <w:rFonts w:asciiTheme="minorHAnsi" w:hAnsiTheme="minorHAnsi" w:cstheme="minorHAnsi"/>
          <w:sz w:val="20"/>
          <w:szCs w:val="20"/>
          <w:lang w:val="sr-Cyrl-CS"/>
        </w:rPr>
        <w:t>ма на начин описан у Упу</w:t>
      </w:r>
      <w:r w:rsidR="005B0E16" w:rsidRPr="00C669A4">
        <w:rPr>
          <w:rFonts w:asciiTheme="minorHAnsi" w:hAnsiTheme="minorHAnsi" w:cstheme="minorHAnsi"/>
          <w:sz w:val="20"/>
          <w:szCs w:val="20"/>
          <w:lang w:val="sr-Cyrl-RS"/>
        </w:rPr>
        <w:t>т</w:t>
      </w:r>
      <w:r w:rsidRPr="0050031C">
        <w:rPr>
          <w:rFonts w:asciiTheme="minorHAnsi" w:hAnsiTheme="minorHAnsi" w:cstheme="minorHAnsi"/>
          <w:sz w:val="20"/>
          <w:szCs w:val="20"/>
          <w:lang w:val="sr-Cyrl-CS"/>
        </w:rPr>
        <w:t xml:space="preserve">ству о начину подношења електронске </w:t>
      </w:r>
      <w:r w:rsidR="009A6037" w:rsidRPr="0050031C">
        <w:rPr>
          <w:rFonts w:asciiTheme="minorHAnsi" w:hAnsiTheme="minorHAnsi" w:cstheme="minorHAnsi"/>
          <w:sz w:val="20"/>
          <w:szCs w:val="20"/>
          <w:lang w:val="sr-Cyrl-CS"/>
        </w:rPr>
        <w:t>пријаве и електронском општењу.</w:t>
      </w:r>
    </w:p>
    <w:p w:rsidR="009A6037" w:rsidRPr="0050031C" w:rsidRDefault="009A6037" w:rsidP="009A6037">
      <w:pPr>
        <w:kinsoku w:val="0"/>
        <w:overflowPunct w:val="0"/>
        <w:spacing w:after="0" w:line="240" w:lineRule="auto"/>
        <w:ind w:left="720"/>
        <w:jc w:val="both"/>
        <w:rPr>
          <w:rFonts w:asciiTheme="minorHAnsi" w:hAnsiTheme="minorHAnsi" w:cstheme="minorHAnsi"/>
          <w:sz w:val="20"/>
          <w:szCs w:val="20"/>
          <w:lang w:val="sr-Cyrl-CS"/>
        </w:rPr>
      </w:pPr>
    </w:p>
    <w:p w:rsidR="000E7A42" w:rsidRPr="00C669A4" w:rsidRDefault="000E7A42" w:rsidP="00C669A4">
      <w:pPr>
        <w:autoSpaceDE w:val="0"/>
        <w:autoSpaceDN w:val="0"/>
        <w:adjustRightInd w:val="0"/>
        <w:ind w:firstLine="720"/>
        <w:rPr>
          <w:rStyle w:val="Hyperlink"/>
          <w:rFonts w:asciiTheme="minorHAnsi" w:hAnsiTheme="minorHAnsi" w:cstheme="minorHAnsi"/>
          <w:sz w:val="20"/>
          <w:szCs w:val="20"/>
          <w:lang w:val="ru-RU"/>
        </w:rPr>
      </w:pPr>
      <w:r w:rsidRPr="00C669A4">
        <w:rPr>
          <w:rFonts w:asciiTheme="minorHAnsi" w:hAnsiTheme="minorHAnsi" w:cstheme="minorHAnsi"/>
          <w:sz w:val="20"/>
          <w:szCs w:val="20"/>
          <w:lang w:val="sr-Cyrl-RS"/>
        </w:rPr>
        <w:t>АгроСенс апликација као и упутство за коришћење могу се</w:t>
      </w:r>
      <w:r w:rsidR="00C669A4">
        <w:rPr>
          <w:rFonts w:asciiTheme="minorHAnsi" w:hAnsiTheme="minorHAnsi" w:cstheme="minorHAnsi"/>
          <w:sz w:val="20"/>
          <w:szCs w:val="20"/>
          <w:lang w:val="ru-RU"/>
        </w:rPr>
        <w:t xml:space="preserve"> преузети с веб-странице: </w:t>
      </w:r>
      <w:r w:rsidR="0079799A">
        <w:fldChar w:fldCharType="begin"/>
      </w:r>
      <w:r w:rsidR="0079799A" w:rsidRPr="0050031C">
        <w:rPr>
          <w:lang w:val="sr-Cyrl-CS"/>
        </w:rPr>
        <w:instrText xml:space="preserve"> </w:instrText>
      </w:r>
      <w:r w:rsidR="0079799A">
        <w:instrText>HYPERLINK</w:instrText>
      </w:r>
      <w:r w:rsidR="0079799A" w:rsidRPr="0050031C">
        <w:rPr>
          <w:lang w:val="sr-Cyrl-CS"/>
        </w:rPr>
        <w:instrText xml:space="preserve"> "</w:instrText>
      </w:r>
      <w:r w:rsidR="0079799A">
        <w:instrText>http</w:instrText>
      </w:r>
      <w:r w:rsidR="0079799A" w:rsidRPr="0050031C">
        <w:rPr>
          <w:lang w:val="sr-Cyrl-CS"/>
        </w:rPr>
        <w:instrText>://</w:instrText>
      </w:r>
      <w:r w:rsidR="0079799A">
        <w:instrText>www</w:instrText>
      </w:r>
      <w:r w:rsidR="0079799A" w:rsidRPr="0050031C">
        <w:rPr>
          <w:lang w:val="sr-Cyrl-CS"/>
        </w:rPr>
        <w:instrText>.</w:instrText>
      </w:r>
      <w:r w:rsidR="0079799A">
        <w:instrText>psp</w:instrText>
      </w:r>
      <w:r w:rsidR="0079799A" w:rsidRPr="0050031C">
        <w:rPr>
          <w:lang w:val="sr-Cyrl-CS"/>
        </w:rPr>
        <w:instrText>.</w:instrText>
      </w:r>
      <w:r w:rsidR="0079799A">
        <w:instrText>vojvodina</w:instrText>
      </w:r>
      <w:r w:rsidR="0079799A" w:rsidRPr="0050031C">
        <w:rPr>
          <w:lang w:val="sr-Cyrl-CS"/>
        </w:rPr>
        <w:instrText>.</w:instrText>
      </w:r>
      <w:r w:rsidR="0079799A">
        <w:instrText>gov</w:instrText>
      </w:r>
      <w:r w:rsidR="0079799A" w:rsidRPr="0050031C">
        <w:rPr>
          <w:lang w:val="sr-Cyrl-CS"/>
        </w:rPr>
        <w:instrText>.</w:instrText>
      </w:r>
      <w:r w:rsidR="0079799A">
        <w:instrText>rs</w:instrText>
      </w:r>
      <w:r w:rsidR="0079799A" w:rsidRPr="0050031C">
        <w:rPr>
          <w:lang w:val="sr-Cyrl-CS"/>
        </w:rPr>
        <w:instrText xml:space="preserve">" </w:instrText>
      </w:r>
      <w:r w:rsidR="0079799A">
        <w:fldChar w:fldCharType="separate"/>
      </w:r>
      <w:r w:rsidRPr="00C669A4">
        <w:rPr>
          <w:rStyle w:val="Hyperlink"/>
          <w:rFonts w:asciiTheme="minorHAnsi" w:hAnsiTheme="minorHAnsi" w:cstheme="minorHAnsi"/>
          <w:sz w:val="20"/>
          <w:szCs w:val="20"/>
          <w:lang w:val="ru-RU"/>
        </w:rPr>
        <w:t>www.psp.vojvodina.gov.rs</w:t>
      </w:r>
      <w:r w:rsidR="0079799A">
        <w:rPr>
          <w:rStyle w:val="Hyperlink"/>
          <w:rFonts w:asciiTheme="minorHAnsi" w:hAnsiTheme="minorHAnsi" w:cstheme="minorHAnsi"/>
          <w:sz w:val="20"/>
          <w:szCs w:val="20"/>
          <w:lang w:val="ru-RU"/>
        </w:rPr>
        <w:fldChar w:fldCharType="end"/>
      </w:r>
    </w:p>
    <w:p w:rsidR="000E7A42" w:rsidRPr="00C669A4" w:rsidRDefault="000E7A42" w:rsidP="00C669A4">
      <w:pPr>
        <w:adjustRightInd w:val="0"/>
        <w:ind w:right="-46" w:firstLine="851"/>
        <w:jc w:val="both"/>
        <w:rPr>
          <w:rFonts w:asciiTheme="minorHAnsi" w:hAnsiTheme="minorHAnsi" w:cstheme="minorHAnsi"/>
          <w:color w:val="000000"/>
          <w:sz w:val="20"/>
          <w:szCs w:val="20"/>
          <w:lang w:val="sr-Cyrl-RS"/>
        </w:rPr>
      </w:pPr>
      <w:r w:rsidRPr="00C669A4">
        <w:rPr>
          <w:rFonts w:asciiTheme="minorHAnsi" w:hAnsiTheme="minorHAnsi" w:cstheme="minorHAnsi"/>
          <w:color w:val="000000"/>
          <w:sz w:val="20"/>
          <w:szCs w:val="20"/>
          <w:lang w:val="sr-Cyrl-RS"/>
        </w:rPr>
        <w:t>У п</w:t>
      </w:r>
      <w:r w:rsidR="009A6037" w:rsidRPr="00C669A4">
        <w:rPr>
          <w:rFonts w:asciiTheme="minorHAnsi" w:hAnsiTheme="minorHAnsi" w:cstheme="minorHAnsi"/>
          <w:color w:val="000000"/>
          <w:sz w:val="20"/>
          <w:szCs w:val="20"/>
          <w:lang w:val="ru-RU"/>
        </w:rPr>
        <w:t>ријави</w:t>
      </w:r>
      <w:r w:rsidRPr="00C669A4">
        <w:rPr>
          <w:rFonts w:asciiTheme="minorHAnsi" w:hAnsiTheme="minorHAnsi" w:cstheme="minorHAnsi"/>
          <w:color w:val="000000"/>
          <w:sz w:val="20"/>
          <w:szCs w:val="20"/>
          <w:lang w:val="ru-RU"/>
        </w:rPr>
        <w:t xml:space="preserve"> </w:t>
      </w:r>
      <w:r w:rsidRPr="00C669A4">
        <w:rPr>
          <w:rFonts w:asciiTheme="minorHAnsi" w:hAnsiTheme="minorHAnsi" w:cstheme="minorHAnsi"/>
          <w:color w:val="000000"/>
          <w:sz w:val="20"/>
          <w:szCs w:val="20"/>
          <w:lang w:val="sr-Cyrl-RS"/>
        </w:rPr>
        <w:t xml:space="preserve">која се </w:t>
      </w:r>
      <w:r w:rsidRPr="00C669A4">
        <w:rPr>
          <w:rFonts w:asciiTheme="minorHAnsi" w:hAnsiTheme="minorHAnsi" w:cstheme="minorHAnsi"/>
          <w:color w:val="000000"/>
          <w:sz w:val="20"/>
          <w:szCs w:val="20"/>
          <w:lang w:val="ru-RU"/>
        </w:rPr>
        <w:t>подноси електронским путем, на место које је предвиђено за потпис уноси се електронски потпис.</w:t>
      </w:r>
      <w:r w:rsidRPr="00C669A4">
        <w:rPr>
          <w:rFonts w:asciiTheme="minorHAnsi" w:hAnsiTheme="minorHAnsi" w:cstheme="minorHAnsi"/>
          <w:color w:val="000000"/>
          <w:sz w:val="20"/>
          <w:szCs w:val="20"/>
          <w:lang w:val="sr-Cyrl-RS"/>
        </w:rPr>
        <w:t xml:space="preserve"> Електронски се потписују и изјаве 1. и 2.</w:t>
      </w:r>
    </w:p>
    <w:p w:rsidR="000E7A42" w:rsidRPr="00C669A4" w:rsidRDefault="000E7A42" w:rsidP="00C669A4">
      <w:pPr>
        <w:pStyle w:val="NormalWeb"/>
        <w:shd w:val="clear" w:color="auto" w:fill="FFFFFF"/>
        <w:spacing w:before="0" w:beforeAutospacing="0" w:after="0" w:afterAutospacing="0"/>
        <w:ind w:firstLine="720"/>
        <w:jc w:val="both"/>
        <w:rPr>
          <w:rFonts w:asciiTheme="minorHAnsi" w:hAnsiTheme="minorHAnsi" w:cstheme="minorHAnsi"/>
          <w:color w:val="000000"/>
          <w:sz w:val="20"/>
          <w:szCs w:val="20"/>
          <w:lang w:val="sr-Cyrl-RS"/>
        </w:rPr>
      </w:pPr>
      <w:r w:rsidRPr="00C669A4">
        <w:rPr>
          <w:rFonts w:asciiTheme="minorHAnsi" w:hAnsiTheme="minorHAnsi" w:cstheme="minorHAnsi"/>
          <w:color w:val="000000"/>
          <w:sz w:val="20"/>
          <w:szCs w:val="20"/>
          <w:lang w:val="sr-Cyrl-RS"/>
        </w:rPr>
        <w:t xml:space="preserve">Приликом уноса пријаве у информациони систем за обраду пријава - платфома Агро Сенс, пријава добија шифру под којом подносилац пријаве учествује у даљем поступку. </w:t>
      </w:r>
    </w:p>
    <w:p w:rsidR="000E7A42" w:rsidRPr="00C669A4" w:rsidRDefault="000E7A42" w:rsidP="00C669A4">
      <w:pPr>
        <w:pStyle w:val="NormalWeb"/>
        <w:shd w:val="clear" w:color="auto" w:fill="FFFFFF"/>
        <w:spacing w:before="0" w:beforeAutospacing="0" w:after="0" w:afterAutospacing="0"/>
        <w:ind w:firstLine="720"/>
        <w:jc w:val="both"/>
        <w:rPr>
          <w:rFonts w:asciiTheme="minorHAnsi" w:hAnsiTheme="minorHAnsi" w:cstheme="minorHAnsi"/>
          <w:color w:val="000000"/>
          <w:sz w:val="20"/>
          <w:szCs w:val="20"/>
          <w:lang w:val="sr-Cyrl-RS"/>
        </w:rPr>
      </w:pPr>
      <w:r w:rsidRPr="00C669A4">
        <w:rPr>
          <w:rFonts w:asciiTheme="minorHAnsi" w:hAnsiTheme="minorHAnsi" w:cstheme="minorHAnsi"/>
          <w:color w:val="000000"/>
          <w:sz w:val="20"/>
          <w:szCs w:val="20"/>
          <w:lang w:val="sr-Cyrl-RS"/>
        </w:rPr>
        <w:t xml:space="preserve">Подносилац пријаве се обавештава о додељеној шифри путем електронског сандучета. </w:t>
      </w:r>
    </w:p>
    <w:p w:rsidR="008D6871" w:rsidRPr="00C669A4" w:rsidRDefault="008D6871" w:rsidP="001369E2">
      <w:pPr>
        <w:kinsoku w:val="0"/>
        <w:overflowPunct w:val="0"/>
        <w:spacing w:after="0" w:line="240" w:lineRule="auto"/>
        <w:jc w:val="both"/>
        <w:rPr>
          <w:rFonts w:asciiTheme="minorHAnsi" w:hAnsiTheme="minorHAnsi" w:cstheme="minorHAnsi"/>
          <w:sz w:val="20"/>
          <w:szCs w:val="20"/>
          <w:lang w:val="sr-Cyrl-RS"/>
        </w:rPr>
      </w:pPr>
    </w:p>
    <w:p w:rsidR="00847DD1" w:rsidRPr="00C669A4" w:rsidRDefault="003254D8" w:rsidP="00C669A4">
      <w:pPr>
        <w:pStyle w:val="ListParagraph1"/>
        <w:widowControl w:val="0"/>
        <w:numPr>
          <w:ilvl w:val="0"/>
          <w:numId w:val="19"/>
        </w:numPr>
        <w:autoSpaceDE w:val="0"/>
        <w:autoSpaceDN w:val="0"/>
        <w:adjustRightInd w:val="0"/>
        <w:spacing w:after="0" w:line="240" w:lineRule="auto"/>
        <w:ind w:right="-46"/>
        <w:jc w:val="both"/>
        <w:rPr>
          <w:rFonts w:asciiTheme="minorHAnsi" w:hAnsiTheme="minorHAnsi" w:cstheme="minorHAnsi"/>
          <w:b/>
          <w:sz w:val="20"/>
          <w:szCs w:val="20"/>
          <w:u w:val="single"/>
        </w:rPr>
      </w:pPr>
      <w:r w:rsidRPr="00C669A4">
        <w:rPr>
          <w:rFonts w:asciiTheme="minorHAnsi" w:hAnsiTheme="minorHAnsi" w:cstheme="minorHAnsi"/>
          <w:b/>
          <w:sz w:val="20"/>
          <w:szCs w:val="20"/>
          <w:u w:val="single"/>
        </w:rPr>
        <w:t xml:space="preserve">КОНТАКТ </w:t>
      </w:r>
    </w:p>
    <w:p w:rsidR="00847DD1" w:rsidRPr="00C669A4" w:rsidRDefault="00847DD1">
      <w:pPr>
        <w:pStyle w:val="NoSpacing1"/>
        <w:rPr>
          <w:rFonts w:asciiTheme="minorHAnsi" w:hAnsiTheme="minorHAnsi" w:cstheme="minorHAnsi"/>
          <w:sz w:val="20"/>
          <w:szCs w:val="20"/>
        </w:rPr>
      </w:pPr>
    </w:p>
    <w:p w:rsidR="001369E2" w:rsidRPr="00C669A4" w:rsidRDefault="00F922F2" w:rsidP="001369E2">
      <w:pPr>
        <w:kinsoku w:val="0"/>
        <w:overflowPunct w:val="0"/>
        <w:spacing w:after="0" w:line="240" w:lineRule="auto"/>
        <w:ind w:firstLine="720"/>
        <w:jc w:val="both"/>
        <w:rPr>
          <w:rFonts w:asciiTheme="minorHAnsi" w:hAnsiTheme="minorHAnsi" w:cstheme="minorHAnsi"/>
          <w:sz w:val="20"/>
          <w:szCs w:val="20"/>
        </w:rPr>
      </w:pPr>
      <w:proofErr w:type="spellStart"/>
      <w:r w:rsidRPr="00C669A4">
        <w:rPr>
          <w:rFonts w:asciiTheme="minorHAnsi" w:hAnsiTheme="minorHAnsi" w:cstheme="minorHAnsi"/>
          <w:sz w:val="20"/>
          <w:szCs w:val="20"/>
        </w:rPr>
        <w:t>Све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додатне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информације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можете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добити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пу</w:t>
      </w:r>
      <w:r w:rsidR="008D6871" w:rsidRPr="00C669A4">
        <w:rPr>
          <w:rFonts w:asciiTheme="minorHAnsi" w:hAnsiTheme="minorHAnsi" w:cstheme="minorHAnsi"/>
          <w:sz w:val="20"/>
          <w:szCs w:val="20"/>
        </w:rPr>
        <w:t>тем</w:t>
      </w:r>
      <w:proofErr w:type="spellEnd"/>
      <w:r w:rsidR="008D6871" w:rsidRPr="00C669A4">
        <w:rPr>
          <w:rFonts w:asciiTheme="minorHAnsi" w:hAnsiTheme="minorHAnsi" w:cstheme="minorHAnsi"/>
          <w:sz w:val="20"/>
          <w:szCs w:val="20"/>
        </w:rPr>
        <w:t xml:space="preserve"> </w:t>
      </w:r>
      <w:proofErr w:type="spellStart"/>
      <w:r w:rsidR="008D6871" w:rsidRPr="00C669A4">
        <w:rPr>
          <w:rFonts w:asciiTheme="minorHAnsi" w:hAnsiTheme="minorHAnsi" w:cstheme="minorHAnsi"/>
          <w:sz w:val="20"/>
          <w:szCs w:val="20"/>
        </w:rPr>
        <w:t>телефона</w:t>
      </w:r>
      <w:proofErr w:type="spellEnd"/>
      <w:r w:rsidR="008D6871" w:rsidRPr="00C669A4">
        <w:rPr>
          <w:rFonts w:asciiTheme="minorHAnsi" w:hAnsiTheme="minorHAnsi" w:cstheme="minorHAnsi"/>
          <w:sz w:val="20"/>
          <w:szCs w:val="20"/>
        </w:rPr>
        <w:t>: 021/</w:t>
      </w:r>
      <w:r w:rsidR="00BB20E7" w:rsidRPr="00C669A4">
        <w:rPr>
          <w:rFonts w:asciiTheme="minorHAnsi" w:hAnsiTheme="minorHAnsi" w:cstheme="minorHAnsi"/>
          <w:sz w:val="20"/>
          <w:szCs w:val="20"/>
          <w:lang w:val="sr-Cyrl-RS"/>
        </w:rPr>
        <w:t>487</w:t>
      </w:r>
      <w:r w:rsidR="00425713" w:rsidRPr="00C669A4">
        <w:rPr>
          <w:rFonts w:asciiTheme="minorHAnsi" w:hAnsiTheme="minorHAnsi" w:cstheme="minorHAnsi"/>
          <w:sz w:val="20"/>
          <w:szCs w:val="20"/>
          <w:lang w:val="sr-Cyrl-RS"/>
        </w:rPr>
        <w:t>-44</w:t>
      </w:r>
      <w:r w:rsidR="009A6037" w:rsidRPr="00C669A4">
        <w:rPr>
          <w:rFonts w:asciiTheme="minorHAnsi" w:hAnsiTheme="minorHAnsi" w:cstheme="minorHAnsi"/>
          <w:sz w:val="20"/>
          <w:szCs w:val="20"/>
          <w:lang w:val="sr-Cyrl-RS"/>
        </w:rPr>
        <w:t>16</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од</w:t>
      </w:r>
      <w:proofErr w:type="spellEnd"/>
      <w:r w:rsidRPr="00C669A4">
        <w:rPr>
          <w:rFonts w:asciiTheme="minorHAnsi" w:hAnsiTheme="minorHAnsi" w:cstheme="minorHAnsi"/>
          <w:sz w:val="20"/>
          <w:szCs w:val="20"/>
        </w:rPr>
        <w:t xml:space="preserve"> 1</w:t>
      </w:r>
      <w:r w:rsidR="009A6037" w:rsidRPr="00C669A4">
        <w:rPr>
          <w:rFonts w:asciiTheme="minorHAnsi" w:hAnsiTheme="minorHAnsi" w:cstheme="minorHAnsi"/>
          <w:sz w:val="20"/>
          <w:szCs w:val="20"/>
          <w:lang w:val="sr-Cyrl-RS"/>
        </w:rPr>
        <w:t>1</w:t>
      </w:r>
      <w:proofErr w:type="gramStart"/>
      <w:r w:rsidR="008D6871" w:rsidRPr="00C669A4">
        <w:rPr>
          <w:rFonts w:asciiTheme="minorHAnsi" w:hAnsiTheme="minorHAnsi" w:cstheme="minorHAnsi"/>
          <w:sz w:val="20"/>
          <w:szCs w:val="20"/>
          <w:lang w:val="sr-Cyrl-RS"/>
        </w:rPr>
        <w:t>,00</w:t>
      </w:r>
      <w:proofErr w:type="gramEnd"/>
      <w:r w:rsidRPr="00C669A4">
        <w:rPr>
          <w:rFonts w:asciiTheme="minorHAnsi" w:hAnsiTheme="minorHAnsi" w:cstheme="minorHAnsi"/>
          <w:sz w:val="20"/>
          <w:szCs w:val="20"/>
        </w:rPr>
        <w:t>-1</w:t>
      </w:r>
      <w:r w:rsidR="009A6037" w:rsidRPr="00C669A4">
        <w:rPr>
          <w:rFonts w:asciiTheme="minorHAnsi" w:hAnsiTheme="minorHAnsi" w:cstheme="minorHAnsi"/>
          <w:sz w:val="20"/>
          <w:szCs w:val="20"/>
          <w:lang w:val="sr-Cyrl-RS"/>
        </w:rPr>
        <w:t>3</w:t>
      </w:r>
      <w:r w:rsidR="008D6871" w:rsidRPr="00C669A4">
        <w:rPr>
          <w:rFonts w:asciiTheme="minorHAnsi" w:hAnsiTheme="minorHAnsi" w:cstheme="minorHAnsi"/>
          <w:sz w:val="20"/>
          <w:szCs w:val="20"/>
          <w:lang w:val="sr-Cyrl-RS"/>
        </w:rPr>
        <w:t>,00</w:t>
      </w:r>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часова</w:t>
      </w:r>
      <w:proofErr w:type="spellEnd"/>
      <w:r w:rsidR="001369E2" w:rsidRPr="00C669A4">
        <w:rPr>
          <w:rFonts w:asciiTheme="minorHAnsi" w:hAnsiTheme="minorHAnsi" w:cstheme="minorHAnsi"/>
          <w:sz w:val="20"/>
          <w:szCs w:val="20"/>
          <w:lang w:val="sr-Cyrl-RS"/>
        </w:rPr>
        <w:t xml:space="preserve"> и и на </w:t>
      </w:r>
      <w:r w:rsidR="001369E2" w:rsidRPr="00C669A4">
        <w:rPr>
          <w:rFonts w:asciiTheme="minorHAnsi" w:hAnsiTheme="minorHAnsi" w:cstheme="minorHAnsi"/>
          <w:sz w:val="20"/>
          <w:szCs w:val="20"/>
          <w:lang w:val="sr-Latn-RS"/>
        </w:rPr>
        <w:t xml:space="preserve">e-mail </w:t>
      </w:r>
      <w:r w:rsidR="0079799A">
        <w:fldChar w:fldCharType="begin"/>
      </w:r>
      <w:r w:rsidR="0079799A">
        <w:instrText xml:space="preserve"> HYPERLINK "mailto:nemanja.despotov@vojvodina.gov.rs" </w:instrText>
      </w:r>
      <w:r w:rsidR="0079799A">
        <w:fldChar w:fldCharType="separate"/>
      </w:r>
      <w:r w:rsidR="009A6037" w:rsidRPr="00C669A4">
        <w:rPr>
          <w:rStyle w:val="Hyperlink"/>
          <w:rFonts w:asciiTheme="minorHAnsi" w:hAnsiTheme="minorHAnsi" w:cstheme="minorHAnsi"/>
          <w:sz w:val="20"/>
          <w:szCs w:val="20"/>
        </w:rPr>
        <w:t>nemanja.despotov@vojvodina.gov.rs</w:t>
      </w:r>
      <w:r w:rsidR="0079799A">
        <w:rPr>
          <w:rStyle w:val="Hyperlink"/>
          <w:rFonts w:asciiTheme="minorHAnsi" w:hAnsiTheme="minorHAnsi" w:cstheme="minorHAnsi"/>
          <w:sz w:val="20"/>
          <w:szCs w:val="20"/>
        </w:rPr>
        <w:fldChar w:fldCharType="end"/>
      </w:r>
    </w:p>
    <w:p w:rsidR="000713E3" w:rsidRPr="00C669A4" w:rsidRDefault="000713E3">
      <w:pPr>
        <w:tabs>
          <w:tab w:val="left" w:pos="9214"/>
        </w:tabs>
        <w:spacing w:after="0"/>
        <w:ind w:right="56"/>
        <w:contextualSpacing/>
        <w:jc w:val="both"/>
        <w:rPr>
          <w:rFonts w:asciiTheme="minorHAnsi" w:hAnsiTheme="minorHAnsi" w:cstheme="minorHAnsi"/>
          <w:sz w:val="20"/>
          <w:szCs w:val="20"/>
          <w:lang w:val="sr-Cyrl-RS"/>
        </w:rPr>
      </w:pPr>
    </w:p>
    <w:p w:rsidR="00847DD1" w:rsidRPr="00C669A4" w:rsidRDefault="00847DD1">
      <w:pPr>
        <w:tabs>
          <w:tab w:val="left" w:pos="9214"/>
        </w:tabs>
        <w:spacing w:after="0"/>
        <w:ind w:left="720" w:right="56"/>
        <w:contextualSpacing/>
        <w:jc w:val="both"/>
        <w:rPr>
          <w:rFonts w:asciiTheme="minorHAnsi" w:hAnsiTheme="minorHAnsi" w:cstheme="minorHAnsi"/>
          <w:sz w:val="20"/>
          <w:szCs w:val="20"/>
          <w:lang w:val="sr-Cyrl-RS"/>
        </w:rPr>
      </w:pPr>
    </w:p>
    <w:p w:rsidR="00847DD1" w:rsidRPr="00C669A4" w:rsidRDefault="003254D8" w:rsidP="00C669A4">
      <w:pPr>
        <w:pStyle w:val="ListParagraph1"/>
        <w:widowControl w:val="0"/>
        <w:numPr>
          <w:ilvl w:val="0"/>
          <w:numId w:val="19"/>
        </w:numPr>
        <w:autoSpaceDE w:val="0"/>
        <w:autoSpaceDN w:val="0"/>
        <w:adjustRightInd w:val="0"/>
        <w:spacing w:after="0" w:line="240" w:lineRule="auto"/>
        <w:ind w:right="-46"/>
        <w:jc w:val="both"/>
        <w:rPr>
          <w:rFonts w:asciiTheme="minorHAnsi" w:hAnsiTheme="minorHAnsi" w:cstheme="minorHAnsi"/>
          <w:b/>
          <w:sz w:val="20"/>
          <w:szCs w:val="20"/>
          <w:u w:val="single"/>
        </w:rPr>
      </w:pPr>
      <w:r w:rsidRPr="00C669A4">
        <w:rPr>
          <w:rFonts w:asciiTheme="minorHAnsi" w:hAnsiTheme="minorHAnsi" w:cstheme="minorHAnsi"/>
          <w:b/>
          <w:sz w:val="20"/>
          <w:szCs w:val="20"/>
          <w:u w:val="single"/>
        </w:rPr>
        <w:t>ПРЕУЗИМАЊЕ ДОКУМЕНТАЦИЈЕ У ЕЛЕКТРОНСКОЈ ФОРМИ</w:t>
      </w:r>
    </w:p>
    <w:p w:rsidR="00847DD1" w:rsidRPr="00C669A4" w:rsidRDefault="00847DD1">
      <w:pPr>
        <w:pStyle w:val="NoSpacing1"/>
        <w:rPr>
          <w:rFonts w:asciiTheme="minorHAnsi" w:hAnsiTheme="minorHAnsi" w:cstheme="minorHAnsi"/>
          <w:sz w:val="20"/>
          <w:szCs w:val="20"/>
        </w:rPr>
      </w:pPr>
    </w:p>
    <w:p w:rsidR="00847DD1" w:rsidRPr="00C669A4" w:rsidRDefault="003254D8">
      <w:pPr>
        <w:widowControl w:val="0"/>
        <w:kinsoku w:val="0"/>
        <w:overflowPunct w:val="0"/>
        <w:autoSpaceDE w:val="0"/>
        <w:autoSpaceDN w:val="0"/>
        <w:adjustRightInd w:val="0"/>
        <w:spacing w:after="0" w:line="240" w:lineRule="auto"/>
        <w:jc w:val="both"/>
        <w:rPr>
          <w:rFonts w:asciiTheme="minorHAnsi" w:hAnsiTheme="minorHAnsi" w:cstheme="minorHAnsi"/>
          <w:sz w:val="20"/>
          <w:szCs w:val="20"/>
        </w:rPr>
      </w:pPr>
      <w:proofErr w:type="spellStart"/>
      <w:r w:rsidRPr="00C669A4">
        <w:rPr>
          <w:rFonts w:asciiTheme="minorHAnsi" w:hAnsiTheme="minorHAnsi" w:cstheme="minorHAnsi"/>
          <w:sz w:val="20"/>
          <w:szCs w:val="20"/>
        </w:rPr>
        <w:t>Текст</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конкурса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Правилник</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образац</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rPr>
        <w:t>,</w:t>
      </w:r>
      <w:r w:rsidR="002819C2" w:rsidRPr="00C669A4">
        <w:rPr>
          <w:rFonts w:asciiTheme="minorHAnsi" w:hAnsiTheme="minorHAnsi" w:cstheme="minorHAnsi"/>
          <w:sz w:val="20"/>
          <w:szCs w:val="20"/>
          <w:lang w:val="sr-Cyrl-RS"/>
        </w:rPr>
        <w:t xml:space="preserve"> </w:t>
      </w:r>
      <w:r w:rsidR="008D6871" w:rsidRPr="00C669A4">
        <w:rPr>
          <w:rFonts w:asciiTheme="minorHAnsi" w:hAnsiTheme="minorHAnsi" w:cstheme="minorHAnsi"/>
          <w:sz w:val="20"/>
          <w:szCs w:val="20"/>
          <w:lang w:val="sr-Cyrl-RS"/>
        </w:rPr>
        <w:t>изјаву добављача, изјаву 1 и 2</w:t>
      </w:r>
      <w:r w:rsidR="00684FB0" w:rsidRPr="00C669A4">
        <w:rPr>
          <w:rFonts w:asciiTheme="minorHAnsi" w:hAnsiTheme="minorHAnsi" w:cstheme="minorHAnsi"/>
          <w:sz w:val="20"/>
          <w:szCs w:val="20"/>
          <w:lang w:val="sr-Cyrl-RS"/>
        </w:rPr>
        <w:t xml:space="preserve">, </w:t>
      </w:r>
      <w:r w:rsidR="008D6871" w:rsidRPr="00C669A4">
        <w:rPr>
          <w:rFonts w:asciiTheme="minorHAnsi" w:hAnsiTheme="minorHAnsi" w:cstheme="minorHAnsi"/>
          <w:sz w:val="20"/>
          <w:szCs w:val="20"/>
          <w:lang w:val="sr-Cyrl-RS"/>
        </w:rPr>
        <w:t>захтев за исплату и</w:t>
      </w:r>
      <w:r w:rsidR="00C82103" w:rsidRPr="00C669A4">
        <w:rPr>
          <w:rFonts w:asciiTheme="minorHAnsi" w:hAnsiTheme="minorHAnsi" w:cstheme="minorHAnsi"/>
          <w:sz w:val="20"/>
          <w:szCs w:val="20"/>
          <w:lang w:val="sr-Cyrl-RS"/>
        </w:rPr>
        <w:t xml:space="preserve"> </w:t>
      </w:r>
      <w:r w:rsidR="002819C2" w:rsidRPr="00C669A4">
        <w:rPr>
          <w:rFonts w:asciiTheme="minorHAnsi" w:hAnsiTheme="minorHAnsi" w:cstheme="minorHAnsi"/>
          <w:sz w:val="20"/>
          <w:szCs w:val="20"/>
          <w:lang w:val="sr-Cyrl-RS"/>
        </w:rPr>
        <w:t>извештај о наменском утрошку средстава</w:t>
      </w:r>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Упу</w:t>
      </w:r>
      <w:proofErr w:type="spellEnd"/>
      <w:r w:rsidR="001B41FD" w:rsidRPr="00C669A4">
        <w:rPr>
          <w:rFonts w:asciiTheme="minorHAnsi" w:hAnsiTheme="minorHAnsi" w:cstheme="minorHAnsi"/>
          <w:sz w:val="20"/>
          <w:szCs w:val="20"/>
          <w:lang w:val="sr-Cyrl-RS"/>
        </w:rPr>
        <w:t>т</w:t>
      </w:r>
      <w:proofErr w:type="spellStart"/>
      <w:r w:rsidRPr="00C669A4">
        <w:rPr>
          <w:rFonts w:asciiTheme="minorHAnsi" w:hAnsiTheme="minorHAnsi" w:cstheme="minorHAnsi"/>
          <w:sz w:val="20"/>
          <w:szCs w:val="20"/>
        </w:rPr>
        <w:t>ство</w:t>
      </w:r>
      <w:proofErr w:type="spellEnd"/>
      <w:r w:rsidRPr="00C669A4">
        <w:rPr>
          <w:rFonts w:asciiTheme="minorHAnsi" w:hAnsiTheme="minorHAnsi" w:cstheme="minorHAnsi"/>
          <w:sz w:val="20"/>
          <w:szCs w:val="20"/>
        </w:rPr>
        <w:t xml:space="preserve"> о </w:t>
      </w:r>
      <w:proofErr w:type="spellStart"/>
      <w:r w:rsidRPr="00C669A4">
        <w:rPr>
          <w:rFonts w:asciiTheme="minorHAnsi" w:hAnsiTheme="minorHAnsi" w:cstheme="minorHAnsi"/>
          <w:sz w:val="20"/>
          <w:szCs w:val="20"/>
        </w:rPr>
        <w:t>начину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подношења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електронске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пријаве</w:t>
      </w:r>
      <w:proofErr w:type="spellEnd"/>
      <w:r w:rsidRPr="00C669A4">
        <w:rPr>
          <w:rFonts w:asciiTheme="minorHAnsi" w:hAnsiTheme="minorHAnsi" w:cstheme="minorHAnsi"/>
          <w:sz w:val="20"/>
          <w:szCs w:val="20"/>
        </w:rPr>
        <w:t xml:space="preserve"> и </w:t>
      </w:r>
      <w:proofErr w:type="spellStart"/>
      <w:r w:rsidRPr="00C669A4">
        <w:rPr>
          <w:rFonts w:asciiTheme="minorHAnsi" w:hAnsiTheme="minorHAnsi" w:cstheme="minorHAnsi"/>
          <w:sz w:val="20"/>
          <w:szCs w:val="20"/>
        </w:rPr>
        <w:t>електронском</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општењу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између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органа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могу</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се</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преузети</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са</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интернет</w:t>
      </w:r>
      <w:proofErr w:type="spellEnd"/>
      <w:r w:rsidRPr="00C669A4">
        <w:rPr>
          <w:rFonts w:asciiTheme="minorHAnsi" w:hAnsiTheme="minorHAnsi" w:cstheme="minorHAnsi"/>
          <w:sz w:val="20"/>
          <w:szCs w:val="20"/>
        </w:rPr>
        <w:t xml:space="preserve"> </w:t>
      </w:r>
      <w:proofErr w:type="spellStart"/>
      <w:r w:rsidRPr="00C669A4">
        <w:rPr>
          <w:rFonts w:asciiTheme="minorHAnsi" w:hAnsiTheme="minorHAnsi" w:cstheme="minorHAnsi"/>
          <w:sz w:val="20"/>
          <w:szCs w:val="20"/>
        </w:rPr>
        <w:t>адресе</w:t>
      </w:r>
      <w:proofErr w:type="spellEnd"/>
      <w:r w:rsidRPr="00C669A4">
        <w:rPr>
          <w:rFonts w:asciiTheme="minorHAnsi" w:hAnsiTheme="minorHAnsi" w:cstheme="minorHAnsi"/>
          <w:sz w:val="20"/>
          <w:szCs w:val="20"/>
        </w:rPr>
        <w:t xml:space="preserve">: </w:t>
      </w:r>
      <w:hyperlink r:id="rId7" w:history="1">
        <w:r w:rsidRPr="00C669A4">
          <w:rPr>
            <w:rFonts w:asciiTheme="minorHAnsi" w:hAnsiTheme="minorHAnsi" w:cstheme="minorHAnsi"/>
            <w:i/>
            <w:color w:val="0000FF"/>
            <w:sz w:val="20"/>
            <w:szCs w:val="20"/>
            <w:u w:val="single"/>
          </w:rPr>
          <w:t>www.psp.vojvodina.gov.rs</w:t>
        </w:r>
      </w:hyperlink>
      <w:r w:rsidRPr="00C669A4">
        <w:rPr>
          <w:rFonts w:asciiTheme="minorHAnsi" w:hAnsiTheme="minorHAnsi" w:cstheme="minorHAnsi"/>
          <w:sz w:val="20"/>
          <w:szCs w:val="20"/>
        </w:rPr>
        <w:t>.</w:t>
      </w:r>
    </w:p>
    <w:p w:rsidR="00847DD1" w:rsidRPr="00C669A4" w:rsidRDefault="00847DD1">
      <w:pPr>
        <w:widowControl w:val="0"/>
        <w:tabs>
          <w:tab w:val="left" w:pos="2504"/>
        </w:tabs>
        <w:autoSpaceDE w:val="0"/>
        <w:autoSpaceDN w:val="0"/>
        <w:adjustRightInd w:val="0"/>
        <w:spacing w:after="0" w:line="240" w:lineRule="auto"/>
        <w:rPr>
          <w:rFonts w:asciiTheme="minorHAnsi" w:eastAsia="Times New Roman" w:hAnsiTheme="minorHAnsi" w:cstheme="minorHAnsi"/>
          <w:sz w:val="20"/>
          <w:szCs w:val="20"/>
        </w:rPr>
      </w:pPr>
    </w:p>
    <w:p w:rsidR="00847DD1" w:rsidRPr="00C669A4" w:rsidRDefault="003254D8">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roofErr w:type="spellStart"/>
      <w:r w:rsidRPr="00C669A4">
        <w:rPr>
          <w:rFonts w:asciiTheme="minorHAnsi" w:eastAsia="Times New Roman" w:hAnsiTheme="minorHAnsi" w:cstheme="minorHAnsi"/>
          <w:b/>
          <w:sz w:val="20"/>
          <w:szCs w:val="20"/>
        </w:rPr>
        <w:t>Покрајински</w:t>
      </w:r>
      <w:proofErr w:type="spellEnd"/>
      <w:r w:rsidRPr="00C669A4">
        <w:rPr>
          <w:rFonts w:asciiTheme="minorHAnsi" w:eastAsia="Times New Roman" w:hAnsiTheme="minorHAnsi" w:cstheme="minorHAnsi"/>
          <w:b/>
          <w:sz w:val="20"/>
          <w:szCs w:val="20"/>
        </w:rPr>
        <w:t xml:space="preserve"> </w:t>
      </w:r>
      <w:proofErr w:type="spellStart"/>
      <w:r w:rsidRPr="00C669A4">
        <w:rPr>
          <w:rFonts w:asciiTheme="minorHAnsi" w:eastAsia="Times New Roman" w:hAnsiTheme="minorHAnsi" w:cstheme="minorHAnsi"/>
          <w:b/>
          <w:sz w:val="20"/>
          <w:szCs w:val="20"/>
        </w:rPr>
        <w:t>секретар</w:t>
      </w:r>
      <w:proofErr w:type="spellEnd"/>
    </w:p>
    <w:p w:rsidR="00847DD1" w:rsidRPr="00C669A4" w:rsidRDefault="00847DD1">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
    <w:p w:rsidR="00847DD1" w:rsidRPr="00C669A4" w:rsidRDefault="003254D8"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roofErr w:type="spellStart"/>
      <w:r w:rsidRPr="00C669A4">
        <w:rPr>
          <w:rFonts w:asciiTheme="minorHAnsi" w:eastAsia="Times New Roman" w:hAnsiTheme="minorHAnsi" w:cstheme="minorHAnsi"/>
          <w:b/>
          <w:sz w:val="20"/>
          <w:szCs w:val="20"/>
        </w:rPr>
        <w:t>Владимир</w:t>
      </w:r>
      <w:proofErr w:type="spellEnd"/>
      <w:r w:rsidRPr="00C669A4">
        <w:rPr>
          <w:rFonts w:asciiTheme="minorHAnsi" w:eastAsia="Times New Roman" w:hAnsiTheme="minorHAnsi" w:cstheme="minorHAnsi"/>
          <w:b/>
          <w:sz w:val="20"/>
          <w:szCs w:val="20"/>
        </w:rPr>
        <w:t xml:space="preserve"> </w:t>
      </w:r>
      <w:proofErr w:type="spellStart"/>
      <w:r w:rsidRPr="00C669A4">
        <w:rPr>
          <w:rFonts w:asciiTheme="minorHAnsi" w:eastAsia="Times New Roman" w:hAnsiTheme="minorHAnsi" w:cstheme="minorHAnsi"/>
          <w:b/>
          <w:sz w:val="20"/>
          <w:szCs w:val="20"/>
        </w:rPr>
        <w:t>Галић</w:t>
      </w:r>
      <w:proofErr w:type="spellEnd"/>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eastAsia="Times New Roman" w:hAnsiTheme="minorHAnsi" w:cstheme="minorHAnsi"/>
          <w:b/>
          <w:sz w:val="20"/>
          <w:szCs w:val="20"/>
        </w:rPr>
      </w:pPr>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hAnsiTheme="minorHAnsi" w:cstheme="minorHAnsi"/>
          <w:sz w:val="20"/>
          <w:szCs w:val="20"/>
        </w:rPr>
      </w:pPr>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hAnsiTheme="minorHAnsi" w:cstheme="minorHAnsi"/>
          <w:sz w:val="20"/>
          <w:szCs w:val="20"/>
        </w:rPr>
      </w:pPr>
    </w:p>
    <w:p w:rsidR="00EF5FA4" w:rsidRPr="00C669A4"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Theme="minorHAnsi" w:hAnsiTheme="minorHAnsi" w:cstheme="minorHAnsi"/>
          <w:sz w:val="20"/>
          <w:szCs w:val="20"/>
        </w:rPr>
      </w:pPr>
    </w:p>
    <w:p w:rsidR="00EF5FA4" w:rsidRPr="000E7A42" w:rsidRDefault="00EF5FA4" w:rsidP="00EF5FA4">
      <w:pPr>
        <w:pStyle w:val="BodyText"/>
        <w:spacing w:before="1" w:line="247" w:lineRule="auto"/>
        <w:ind w:left="113" w:right="110" w:firstLine="708"/>
        <w:jc w:val="both"/>
        <w:rPr>
          <w:sz w:val="18"/>
          <w:szCs w:val="18"/>
        </w:rPr>
      </w:pPr>
    </w:p>
    <w:p w:rsidR="00EF5FA4" w:rsidRPr="000E7A42" w:rsidRDefault="00EF5FA4" w:rsidP="00EF5FA4">
      <w:pPr>
        <w:pStyle w:val="BodyText"/>
        <w:spacing w:before="1" w:line="247" w:lineRule="auto"/>
        <w:ind w:left="113" w:right="110" w:firstLine="6367"/>
        <w:jc w:val="center"/>
        <w:rPr>
          <w:rFonts w:asciiTheme="minorHAnsi" w:hAnsiTheme="minorHAnsi" w:cstheme="minorHAnsi"/>
          <w:b/>
          <w:sz w:val="18"/>
          <w:szCs w:val="18"/>
          <w:lang w:val="sr-Cyrl-RS"/>
        </w:rPr>
      </w:pPr>
    </w:p>
    <w:p w:rsidR="00EF5FA4" w:rsidRPr="0011017B" w:rsidRDefault="00EF5FA4" w:rsidP="000A7974">
      <w:pPr>
        <w:widowControl w:val="0"/>
        <w:tabs>
          <w:tab w:val="left" w:pos="7667"/>
          <w:tab w:val="left" w:pos="8415"/>
        </w:tabs>
        <w:autoSpaceDE w:val="0"/>
        <w:autoSpaceDN w:val="0"/>
        <w:adjustRightInd w:val="0"/>
        <w:spacing w:after="0" w:line="240" w:lineRule="auto"/>
        <w:ind w:right="38" w:firstLine="5670"/>
        <w:jc w:val="center"/>
        <w:rPr>
          <w:rFonts w:ascii="Verdana" w:hAnsi="Verdana" w:cstheme="minorHAnsi"/>
          <w:sz w:val="20"/>
          <w:szCs w:val="20"/>
        </w:rPr>
      </w:pPr>
    </w:p>
    <w:sectPr w:rsidR="00EF5FA4" w:rsidRPr="0011017B">
      <w:pgSz w:w="11906" w:h="16838"/>
      <w:pgMar w:top="709"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A644E3E"/>
    <w:multiLevelType w:val="hybridMultilevel"/>
    <w:tmpl w:val="779C05DA"/>
    <w:lvl w:ilvl="0" w:tplc="029A47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FD43FC"/>
    <w:multiLevelType w:val="multilevel"/>
    <w:tmpl w:val="0DFD4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3">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4">
    <w:nsid w:val="16ED2A0D"/>
    <w:multiLevelType w:val="multilevel"/>
    <w:tmpl w:val="959053E8"/>
    <w:lvl w:ilvl="0">
      <w:start w:val="1"/>
      <w:numFmt w:val="decimal"/>
      <w:lvlText w:val="%1."/>
      <w:lvlJc w:val="left"/>
      <w:pPr>
        <w:ind w:left="720" w:hanging="360"/>
      </w:pPr>
      <w:rPr>
        <w:rFonts w:ascii="Calibri" w:eastAsia="Calibri" w:hAnsi="Calibri" w:cs="Calibr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6">
    <w:nsid w:val="1B140707"/>
    <w:multiLevelType w:val="hybridMultilevel"/>
    <w:tmpl w:val="C096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8">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9">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1">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D4225C7"/>
    <w:multiLevelType w:val="multilevel"/>
    <w:tmpl w:val="4D4225C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E71CAC"/>
    <w:multiLevelType w:val="multilevel"/>
    <w:tmpl w:val="4FE71CA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3552F87"/>
    <w:multiLevelType w:val="hybridMultilevel"/>
    <w:tmpl w:val="FC24A88A"/>
    <w:lvl w:ilvl="0" w:tplc="00786EC2">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CD7F13"/>
    <w:multiLevelType w:val="hybridMultilevel"/>
    <w:tmpl w:val="2A8E0B5C"/>
    <w:lvl w:ilvl="0" w:tplc="5784DC62">
      <w:numFmt w:val="bullet"/>
      <w:lvlText w:val="-"/>
      <w:lvlJc w:val="left"/>
      <w:pPr>
        <w:ind w:left="1080" w:hanging="360"/>
      </w:pPr>
      <w:rPr>
        <w:rFonts w:ascii="Verdana" w:eastAsia="Calibri" w:hAnsi="Verdan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611F15"/>
    <w:multiLevelType w:val="multilevel"/>
    <w:tmpl w:val="5D611F15"/>
    <w:lvl w:ilvl="0">
      <w:numFmt w:val="bullet"/>
      <w:lvlText w:val="-"/>
      <w:lvlJc w:val="left"/>
      <w:pPr>
        <w:ind w:left="720" w:hanging="360"/>
      </w:pPr>
      <w:rPr>
        <w:rFonts w:ascii="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EC206A"/>
    <w:multiLevelType w:val="hybridMultilevel"/>
    <w:tmpl w:val="67BC26D4"/>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230224"/>
    <w:multiLevelType w:val="multilevel"/>
    <w:tmpl w:val="7D230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8"/>
  </w:num>
  <w:num w:numId="5">
    <w:abstractNumId w:val="4"/>
  </w:num>
  <w:num w:numId="6">
    <w:abstractNumId w:val="16"/>
  </w:num>
  <w:num w:numId="7">
    <w:abstractNumId w:val="0"/>
  </w:num>
  <w:num w:numId="8">
    <w:abstractNumId w:val="6"/>
  </w:num>
  <w:num w:numId="9">
    <w:abstractNumId w:val="10"/>
  </w:num>
  <w:num w:numId="10">
    <w:abstractNumId w:val="7"/>
  </w:num>
  <w:num w:numId="11">
    <w:abstractNumId w:val="5"/>
  </w:num>
  <w:num w:numId="12">
    <w:abstractNumId w:val="8"/>
  </w:num>
  <w:num w:numId="13">
    <w:abstractNumId w:val="11"/>
  </w:num>
  <w:num w:numId="14">
    <w:abstractNumId w:val="3"/>
  </w:num>
  <w:num w:numId="15">
    <w:abstractNumId w:val="9"/>
  </w:num>
  <w:num w:numId="16">
    <w:abstractNumId w:val="15"/>
  </w:num>
  <w:num w:numId="17">
    <w:abstractNumId w:val="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D1"/>
    <w:rsid w:val="000555E9"/>
    <w:rsid w:val="000713E3"/>
    <w:rsid w:val="0007152C"/>
    <w:rsid w:val="000776C4"/>
    <w:rsid w:val="000A7974"/>
    <w:rsid w:val="000B3915"/>
    <w:rsid w:val="000C4B01"/>
    <w:rsid w:val="000E2372"/>
    <w:rsid w:val="000E7A42"/>
    <w:rsid w:val="0011017B"/>
    <w:rsid w:val="001369E2"/>
    <w:rsid w:val="001B41FD"/>
    <w:rsid w:val="00267DDE"/>
    <w:rsid w:val="002819C2"/>
    <w:rsid w:val="00286541"/>
    <w:rsid w:val="002D00C3"/>
    <w:rsid w:val="003254D8"/>
    <w:rsid w:val="004017C1"/>
    <w:rsid w:val="00425713"/>
    <w:rsid w:val="0050031C"/>
    <w:rsid w:val="0054427B"/>
    <w:rsid w:val="00560B39"/>
    <w:rsid w:val="005A0C4E"/>
    <w:rsid w:val="005B0E16"/>
    <w:rsid w:val="006633BD"/>
    <w:rsid w:val="00684FB0"/>
    <w:rsid w:val="006A3E9F"/>
    <w:rsid w:val="006B1510"/>
    <w:rsid w:val="006E36AB"/>
    <w:rsid w:val="00750E72"/>
    <w:rsid w:val="0079799A"/>
    <w:rsid w:val="00847DD1"/>
    <w:rsid w:val="008C7EBB"/>
    <w:rsid w:val="008D6871"/>
    <w:rsid w:val="009A6037"/>
    <w:rsid w:val="009D4AEE"/>
    <w:rsid w:val="00A42640"/>
    <w:rsid w:val="00A66058"/>
    <w:rsid w:val="00A95876"/>
    <w:rsid w:val="00AA6BE6"/>
    <w:rsid w:val="00BB20E7"/>
    <w:rsid w:val="00C669A4"/>
    <w:rsid w:val="00C82103"/>
    <w:rsid w:val="00C856E8"/>
    <w:rsid w:val="00CC7DB7"/>
    <w:rsid w:val="00D366A6"/>
    <w:rsid w:val="00D70134"/>
    <w:rsid w:val="00D95B04"/>
    <w:rsid w:val="00DD7E02"/>
    <w:rsid w:val="00E35BD2"/>
    <w:rsid w:val="00E36BCB"/>
    <w:rsid w:val="00E67656"/>
    <w:rsid w:val="00EF5FA4"/>
    <w:rsid w:val="00F36428"/>
    <w:rsid w:val="00F922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1F6B9D4-64A5-4931-8371-AF0C67D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sz w:val="22"/>
      <w:szCs w:val="22"/>
      <w:lang w:val="en-US" w:eastAsia="en-US"/>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sz w:val="20"/>
      <w:szCs w:val="20"/>
    </w:rPr>
  </w:style>
  <w:style w:type="paragraph" w:styleId="ListParagraph">
    <w:name w:val="List Paragraph"/>
    <w:basedOn w:val="Normal"/>
    <w:uiPriority w:val="34"/>
    <w:qFormat/>
    <w:rsid w:val="00C856E8"/>
    <w:pPr>
      <w:widowControl w:val="0"/>
      <w:autoSpaceDE w:val="0"/>
      <w:autoSpaceDN w:val="0"/>
      <w:spacing w:before="37" w:after="0" w:line="240" w:lineRule="auto"/>
      <w:ind w:left="1208" w:hanging="361"/>
    </w:pPr>
    <w:rPr>
      <w:rFonts w:cs="Calibri"/>
    </w:rPr>
  </w:style>
  <w:style w:type="table" w:customStyle="1" w:styleId="TableGrid1">
    <w:name w:val="Table Grid1"/>
    <w:basedOn w:val="TableNormal"/>
    <w:next w:val="TableGrid"/>
    <w:uiPriority w:val="39"/>
    <w:rsid w:val="006A3E9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3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3642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0C4E"/>
    <w:rPr>
      <w:rFonts w:ascii="Calibri" w:eastAsia="Calibri" w:hAnsi="Calibri"/>
      <w:sz w:val="22"/>
      <w:szCs w:val="22"/>
      <w:lang w:val="en-US" w:eastAsia="en-US"/>
    </w:rPr>
  </w:style>
  <w:style w:type="paragraph" w:styleId="NormalWeb">
    <w:name w:val="Normal (Web)"/>
    <w:basedOn w:val="Normal"/>
    <w:uiPriority w:val="99"/>
    <w:unhideWhenUsed/>
    <w:rsid w:val="001369E2"/>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EF5FA4"/>
    <w:pPr>
      <w:widowControl w:val="0"/>
      <w:autoSpaceDE w:val="0"/>
      <w:autoSpaceDN w:val="0"/>
      <w:spacing w:after="0" w:line="240" w:lineRule="auto"/>
    </w:pPr>
    <w:rPr>
      <w:rFonts w:cs="Calibri"/>
      <w:sz w:val="20"/>
      <w:szCs w:val="20"/>
    </w:rPr>
  </w:style>
  <w:style w:type="character" w:customStyle="1" w:styleId="BodyTextChar">
    <w:name w:val="Body Text Char"/>
    <w:basedOn w:val="DefaultParagraphFont"/>
    <w:link w:val="BodyText"/>
    <w:uiPriority w:val="1"/>
    <w:rsid w:val="00EF5FA4"/>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p.vojvodin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11. и 23. став 4. Покрајинске скупштинске одлуке о буџету АП Војводине за 2023. годину („Службени лист АПВ“, брoj 54/2022), у вези са Покрајинском скупштинском одлуком о програму заштите, уређења и коришћења пољопривредног</dc:title>
  <dc:creator>Boban Orelj</dc:creator>
  <cp:lastModifiedBy>BOBAN MILOSAVLJEVIC</cp:lastModifiedBy>
  <cp:revision>2</cp:revision>
  <cp:lastPrinted>2024-03-06T15:08:00Z</cp:lastPrinted>
  <dcterms:created xsi:type="dcterms:W3CDTF">2024-03-27T23:29:00Z</dcterms:created>
  <dcterms:modified xsi:type="dcterms:W3CDTF">2024-03-27T23:29:00Z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