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DB" w:rsidRPr="00725CDB" w:rsidRDefault="00725CDB" w:rsidP="00725CDB">
      <w:pPr>
        <w:rPr>
          <w:rFonts w:asciiTheme="minorHAnsi" w:hAnsiTheme="minorHAnsi" w:cstheme="minorHAnsi"/>
          <w:sz w:val="20"/>
          <w:szCs w:val="20"/>
          <w:lang w:val="sr-Cyrl-CS"/>
        </w:rPr>
      </w:pPr>
      <w:bookmarkStart w:id="0" w:name="_GoBack"/>
      <w:bookmarkEnd w:id="0"/>
    </w:p>
    <w:p w:rsidR="0083117E" w:rsidRPr="00725CDB" w:rsidRDefault="007A25B1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На основу Покрајинске скупштинске одлуке о Годишњем </w:t>
      </w:r>
      <w:r w:rsidRPr="00725CDB">
        <w:rPr>
          <w:rFonts w:asciiTheme="minorHAnsi" w:hAnsiTheme="minorHAnsi" w:cstheme="minorHAnsi"/>
          <w:sz w:val="20"/>
          <w:szCs w:val="20"/>
        </w:rPr>
        <w:t>п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рограму коришћења средстава из </w:t>
      </w:r>
      <w:r w:rsidRPr="00725CDB">
        <w:rPr>
          <w:rFonts w:asciiTheme="minorHAnsi" w:hAnsiTheme="minorHAnsi" w:cstheme="minorHAnsi"/>
          <w:sz w:val="20"/>
          <w:szCs w:val="20"/>
        </w:rPr>
        <w:t>Б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уџет</w:t>
      </w:r>
      <w:r w:rsidRPr="00725CDB">
        <w:rPr>
          <w:rFonts w:asciiTheme="minorHAnsi" w:hAnsiTheme="minorHAnsi" w:cstheme="minorHAnsi"/>
          <w:sz w:val="20"/>
          <w:szCs w:val="20"/>
        </w:rPr>
        <w:t>ског фонда за шуме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АП Војводине за 202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. годину („Службени лист АП Војводине”, бр. 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54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/20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22, 27/23-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измена и 35/23-измена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)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Покрајинске скупштинске одлуке о буџету АП Војводине за 202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. годину („Сл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ужбени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725CDB">
        <w:rPr>
          <w:rFonts w:asciiTheme="minorHAnsi" w:hAnsiTheme="minorHAnsi" w:cstheme="minorHAnsi"/>
          <w:sz w:val="20"/>
          <w:szCs w:val="20"/>
        </w:rPr>
        <w:t>лист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АП Војводине”, бр. 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54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/20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22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, 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27/23-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измена и 35/23-измена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) и члана 17. 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Правилника о спровођењу конкурса које расписује Покрајински секретаријат за пољопривреду, водопривреду и шумарство („Службени лист АП Војводине“ 8/2023), 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Покрајински секретаријат за пољопривреду, водопривреду и шумарство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(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у даљем тексту: Секретаријат)</w:t>
      </w:r>
      <w:r w:rsidR="0083117E" w:rsidRPr="00725CDB">
        <w:rPr>
          <w:rFonts w:asciiTheme="minorHAnsi" w:hAnsiTheme="minorHAnsi" w:cstheme="minorHAnsi"/>
          <w:sz w:val="20"/>
          <w:szCs w:val="20"/>
          <w:lang w:val="sr-Cyrl-CS"/>
        </w:rPr>
        <w:t>,</w:t>
      </w:r>
    </w:p>
    <w:p w:rsidR="007A25B1" w:rsidRPr="00725CDB" w:rsidRDefault="007A25B1" w:rsidP="0083117E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објављује измену</w:t>
      </w:r>
    </w:p>
    <w:p w:rsidR="007A25B1" w:rsidRPr="00725CDB" w:rsidRDefault="007A25B1" w:rsidP="007A25B1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К О Н К У Р С А</w:t>
      </w:r>
    </w:p>
    <w:p w:rsidR="007A25B1" w:rsidRPr="00725CDB" w:rsidRDefault="007A25B1" w:rsidP="007A25B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за </w:t>
      </w:r>
      <w:r w:rsidRPr="00725CDB">
        <w:rPr>
          <w:rFonts w:asciiTheme="minorHAnsi" w:hAnsiTheme="minorHAnsi" w:cstheme="minorHAnsi"/>
          <w:b/>
          <w:sz w:val="20"/>
          <w:szCs w:val="20"/>
        </w:rPr>
        <w:t xml:space="preserve">доделу средстава из </w:t>
      </w:r>
      <w:r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Г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одишњег </w:t>
      </w:r>
      <w:r w:rsidRPr="00725CDB">
        <w:rPr>
          <w:rFonts w:asciiTheme="minorHAnsi" w:hAnsiTheme="minorHAnsi" w:cstheme="minorHAnsi"/>
          <w:b/>
          <w:sz w:val="20"/>
          <w:szCs w:val="20"/>
        </w:rPr>
        <w:t>п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рограма коришћења средстава</w:t>
      </w:r>
    </w:p>
    <w:p w:rsidR="007A25B1" w:rsidRPr="00725CDB" w:rsidRDefault="007A25B1" w:rsidP="007A25B1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из </w:t>
      </w:r>
      <w:r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Б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уџет</w:t>
      </w:r>
      <w:r w:rsidRPr="00725CDB">
        <w:rPr>
          <w:rFonts w:asciiTheme="minorHAnsi" w:hAnsiTheme="minorHAnsi" w:cstheme="minorHAnsi"/>
          <w:b/>
          <w:sz w:val="20"/>
          <w:szCs w:val="20"/>
        </w:rPr>
        <w:t>ског фонда за шуме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АП Војводине за 202</w:t>
      </w:r>
      <w:r w:rsidRPr="00725CDB">
        <w:rPr>
          <w:rFonts w:asciiTheme="minorHAnsi" w:hAnsiTheme="minorHAnsi" w:cstheme="minorHAnsi"/>
          <w:b/>
          <w:sz w:val="20"/>
          <w:szCs w:val="20"/>
          <w:lang w:val="sr-Latn-RS"/>
        </w:rPr>
        <w:t>3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. годину</w:t>
      </w:r>
    </w:p>
    <w:p w:rsidR="007A25B1" w:rsidRPr="00725CDB" w:rsidRDefault="007A25B1" w:rsidP="007A25B1">
      <w:pPr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7A25B1" w:rsidRPr="00725CDB" w:rsidRDefault="00FF0CE2" w:rsidP="009B376D">
      <w:pPr>
        <w:ind w:firstLine="284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У К</w:t>
      </w:r>
      <w:r w:rsidR="009B376D" w:rsidRPr="00725CDB">
        <w:rPr>
          <w:rFonts w:asciiTheme="minorHAnsi" w:hAnsiTheme="minorHAnsi" w:cstheme="minorHAnsi"/>
          <w:sz w:val="20"/>
          <w:szCs w:val="20"/>
          <w:lang w:val="sr-Cyrl-CS"/>
        </w:rPr>
        <w:t>онкурсу за доделу средстава</w:t>
      </w:r>
      <w:r w:rsidR="009B376D"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9B376D" w:rsidRPr="00725CDB">
        <w:rPr>
          <w:rFonts w:asciiTheme="minorHAnsi" w:hAnsiTheme="minorHAnsi" w:cstheme="minorHAnsi"/>
          <w:sz w:val="20"/>
          <w:szCs w:val="20"/>
          <w:lang w:val="sr-Cyrl-CS"/>
        </w:rPr>
        <w:t>из годишњег програма коришћења средстава из буџетског фонда за шуме АП Војводине за 202</w:t>
      </w:r>
      <w:r w:rsidR="009B376D" w:rsidRPr="00725CDB"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="009B376D" w:rsidRPr="00725CDB">
        <w:rPr>
          <w:rFonts w:asciiTheme="minorHAnsi" w:hAnsiTheme="minorHAnsi" w:cstheme="minorHAnsi"/>
          <w:sz w:val="20"/>
          <w:szCs w:val="20"/>
          <w:lang w:val="sr-Cyrl-CS"/>
        </w:rPr>
        <w:t>. годину објављеном у дневном листу „Дневник“ 18.03.2023.године и у „Службеном листу АП Војводине“ број 12/23 од 15.03.2023. године (у даљем тексту: Конкурс)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у тачки </w:t>
      </w:r>
      <w:r w:rsidR="008B3A42"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2.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8B3A42" w:rsidRPr="00725CDB">
        <w:rPr>
          <w:rFonts w:asciiTheme="minorHAnsi" w:hAnsiTheme="minorHAnsi" w:cstheme="minorHAnsi"/>
          <w:b/>
          <w:sz w:val="20"/>
          <w:szCs w:val="20"/>
          <w:u w:val="single"/>
          <w:lang w:val="sr-Cyrl-CS"/>
        </w:rPr>
        <w:t>ИЗНОС И НАМЕНА СРЕДСТАВА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мењају се подтачке 1. и 2. тако да гласе:</w:t>
      </w:r>
    </w:p>
    <w:p w:rsidR="008B3A42" w:rsidRPr="00725CDB" w:rsidRDefault="008B3A42" w:rsidP="009B376D">
      <w:pPr>
        <w:ind w:firstLine="284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„</w:t>
      </w:r>
    </w:p>
    <w:p w:rsidR="007A25B1" w:rsidRPr="00725CDB" w:rsidRDefault="007A25B1" w:rsidP="007A25B1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Пошумљавање – подизање нових шума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у укупном износу до 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>20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0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00.000,00 динара по следећим максималним јединичним ценама:</w:t>
      </w:r>
    </w:p>
    <w:p w:rsidR="007A25B1" w:rsidRPr="00725CDB" w:rsidRDefault="007A25B1" w:rsidP="007A25B1">
      <w:pPr>
        <w:numPr>
          <w:ilvl w:val="0"/>
          <w:numId w:val="2"/>
        </w:numPr>
        <w:ind w:left="993" w:hanging="219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за пошумљавање тврдим и племенитим лишћарима до 220.000,00 динара по хектару;</w:t>
      </w:r>
    </w:p>
    <w:p w:rsidR="007A25B1" w:rsidRPr="00725CDB" w:rsidRDefault="007A25B1" w:rsidP="007A25B1">
      <w:pPr>
        <w:numPr>
          <w:ilvl w:val="0"/>
          <w:numId w:val="2"/>
        </w:numPr>
        <w:ind w:left="993" w:hanging="219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за пошумљавање меким лишћарима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и четинарима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до 180.000,00 динара по хектару;</w:t>
      </w:r>
    </w:p>
    <w:p w:rsidR="007A25B1" w:rsidRPr="00725CDB" w:rsidRDefault="007A25B1" w:rsidP="007A25B1">
      <w:pPr>
        <w:numPr>
          <w:ilvl w:val="0"/>
          <w:numId w:val="2"/>
        </w:numPr>
        <w:ind w:left="993" w:hanging="219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за пошумљавање багремом до 140.000,00 динара по хектару.</w:t>
      </w:r>
    </w:p>
    <w:p w:rsidR="007A25B1" w:rsidRPr="00725CDB" w:rsidRDefault="007A25B1" w:rsidP="007A25B1">
      <w:pPr>
        <w:pStyle w:val="Paragraf"/>
        <w:spacing w:before="0"/>
        <w:ind w:left="1276" w:firstLine="0"/>
        <w:rPr>
          <w:rFonts w:asciiTheme="minorHAnsi" w:hAnsiTheme="minorHAnsi" w:cstheme="minorHAnsi"/>
          <w:sz w:val="20"/>
          <w:szCs w:val="20"/>
          <w:lang w:val="sr-Cyrl-CS"/>
        </w:rPr>
      </w:pPr>
    </w:p>
    <w:p w:rsidR="007A25B1" w:rsidRPr="00725CDB" w:rsidRDefault="007A25B1" w:rsidP="007A25B1">
      <w:pPr>
        <w:pStyle w:val="Paragraf"/>
        <w:spacing w:before="0"/>
        <w:ind w:left="709" w:firstLine="567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Средства се додељују за пошумљавање необраслог шумског земљишта, пољопривредног земљишта у складу са Законом о пољопривредном земљишту и другог земљишта на којем је дозвољено пошумљавање.</w:t>
      </w:r>
    </w:p>
    <w:p w:rsidR="007A25B1" w:rsidRPr="00725CDB" w:rsidRDefault="007A25B1" w:rsidP="007A25B1">
      <w:pPr>
        <w:pStyle w:val="Paragraf"/>
        <w:spacing w:before="0"/>
        <w:ind w:left="993" w:firstLine="0"/>
        <w:rPr>
          <w:rFonts w:asciiTheme="minorHAnsi" w:hAnsiTheme="minorHAnsi" w:cstheme="minorHAnsi"/>
          <w:sz w:val="20"/>
          <w:szCs w:val="20"/>
          <w:lang w:val="sr-Cyrl-CS"/>
        </w:rPr>
      </w:pPr>
      <w:r w:rsidRPr="00725CDB" w:rsidDel="0016338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7A25B1" w:rsidRPr="00725CDB" w:rsidRDefault="007A25B1" w:rsidP="007A25B1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b/>
          <w:sz w:val="20"/>
          <w:szCs w:val="20"/>
          <w:lang w:val="sr-Latn-RS" w:eastAsia="sr-Latn-RS"/>
        </w:rPr>
        <w:t>Мелиорација деградираних шума</w:t>
      </w:r>
      <w:r w:rsidRPr="00725CDB">
        <w:rPr>
          <w:rFonts w:asciiTheme="minorHAnsi" w:hAnsiTheme="minorHAnsi" w:cstheme="minorHAnsi"/>
          <w:b/>
          <w:sz w:val="20"/>
          <w:szCs w:val="20"/>
          <w:lang w:val="sr-Cyrl-RS" w:eastAsia="sr-Latn-RS"/>
        </w:rPr>
        <w:t xml:space="preserve">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у укупном износу до 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>6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1.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0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00.000,00 динара по максималној јединичној цени до 150.000,00 динара по хектару.</w:t>
      </w:r>
    </w:p>
    <w:p w:rsidR="007A25B1" w:rsidRPr="00725CDB" w:rsidRDefault="007A25B1" w:rsidP="007A25B1">
      <w:pPr>
        <w:pStyle w:val="Paragraf"/>
        <w:spacing w:before="0"/>
        <w:ind w:left="709" w:firstLine="567"/>
        <w:rPr>
          <w:rFonts w:asciiTheme="minorHAnsi" w:hAnsiTheme="minorHAnsi" w:cstheme="minorHAnsi"/>
          <w:sz w:val="20"/>
          <w:szCs w:val="20"/>
          <w:lang w:val="sr-Cyrl-CS"/>
        </w:rPr>
      </w:pPr>
    </w:p>
    <w:p w:rsidR="0083117E" w:rsidRPr="00725CDB" w:rsidRDefault="007A25B1" w:rsidP="00313E73">
      <w:pPr>
        <w:pStyle w:val="Paragraf"/>
        <w:spacing w:before="0"/>
        <w:ind w:firstLine="0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Средства се додељују за мелиорацију деградираних шума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 на површинама обухваћеним основама газдовања шумама</w:t>
      </w:r>
      <w:r w:rsidR="0083117E" w:rsidRPr="00725CDB">
        <w:rPr>
          <w:rFonts w:asciiTheme="minorHAnsi" w:hAnsiTheme="minorHAnsi" w:cstheme="minorHAnsi"/>
          <w:sz w:val="20"/>
          <w:szCs w:val="20"/>
          <w:lang w:val="sr-Cyrl-RS"/>
        </w:rPr>
        <w:t xml:space="preserve"> или санационим плановима</w:t>
      </w:r>
      <w:r w:rsidR="0083117E"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 xml:space="preserve"> </w:t>
      </w:r>
      <w:r w:rsidR="0083117E" w:rsidRPr="00725CDB">
        <w:rPr>
          <w:rFonts w:asciiTheme="minorHAnsi" w:hAnsiTheme="minorHAnsi" w:cstheme="minorHAnsi"/>
          <w:sz w:val="20"/>
          <w:szCs w:val="20"/>
          <w:lang w:val="sr-Cyrl-RS"/>
        </w:rPr>
        <w:t>за штете од олујног невремена у 2023. години на које је дало сагласност Министарство пољопривреде, шумарства и водопривреде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="008B3A42" w:rsidRPr="00725CDB">
        <w:rPr>
          <w:rFonts w:asciiTheme="minorHAnsi" w:hAnsiTheme="minorHAnsi" w:cstheme="minorHAnsi"/>
          <w:sz w:val="20"/>
          <w:szCs w:val="20"/>
          <w:lang w:val="sr-Cyrl-CS"/>
        </w:rPr>
        <w:t>“</w:t>
      </w:r>
    </w:p>
    <w:p w:rsidR="004D1014" w:rsidRPr="00725CDB" w:rsidRDefault="004D1014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2A148A" w:rsidRPr="00725CDB" w:rsidRDefault="008B3A42" w:rsidP="002A148A">
      <w:pPr>
        <w:ind w:firstLine="284"/>
        <w:rPr>
          <w:rFonts w:asciiTheme="minorHAnsi" w:hAnsiTheme="minorHAnsi" w:cstheme="minorHAnsi"/>
          <w:sz w:val="20"/>
          <w:szCs w:val="20"/>
          <w:lang w:val="sr-Latn-R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У тачки 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3. </w:t>
      </w:r>
      <w:r w:rsidRPr="00725CDB">
        <w:rPr>
          <w:rFonts w:asciiTheme="minorHAnsi" w:hAnsiTheme="minorHAnsi" w:cstheme="minorHAnsi"/>
          <w:b/>
          <w:sz w:val="20"/>
          <w:szCs w:val="20"/>
          <w:u w:val="single"/>
          <w:lang w:val="sr-Cyrl-CS"/>
        </w:rPr>
        <w:t xml:space="preserve">КОРИСНИЦИ СРЕДСТАВА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на крају </w:t>
      </w:r>
      <w:r w:rsidR="002A148A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друге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алинеје </w:t>
      </w:r>
      <w:r w:rsidR="002A148A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(- 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за средства из тачке 2.</w:t>
      </w:r>
      <w:r w:rsidR="002A148A" w:rsidRPr="00725CDB">
        <w:rPr>
          <w:rFonts w:asciiTheme="minorHAnsi" w:hAnsiTheme="minorHAnsi" w:cstheme="minorHAnsi"/>
          <w:sz w:val="20"/>
          <w:szCs w:val="20"/>
          <w:lang w:val="sr-Cyrl-CS"/>
        </w:rPr>
        <w:t>)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2A148A" w:rsidRPr="00725CDB">
        <w:rPr>
          <w:rFonts w:asciiTheme="minorHAnsi" w:hAnsiTheme="minorHAnsi" w:cstheme="minorHAnsi"/>
          <w:sz w:val="20"/>
          <w:szCs w:val="20"/>
          <w:lang w:val="sr-Cyrl-CS"/>
        </w:rPr>
        <w:t>додаје се текст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:</w:t>
      </w:r>
      <w:r w:rsidR="002A148A"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„</w:t>
      </w:r>
      <w:r w:rsidR="002A148A"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или санационе планове </w:t>
      </w:r>
      <w:r w:rsidR="002A148A"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за штете од олујног невремена у 2023. години на које је дало сагласност Министарство по</w:t>
      </w:r>
      <w:r w:rsidR="0083117E"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љ</w:t>
      </w:r>
      <w:r w:rsidR="002A148A"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опривреде, шумарства и водопривреде</w:t>
      </w:r>
      <w:r w:rsidR="002A148A" w:rsidRPr="00725CDB">
        <w:rPr>
          <w:rFonts w:asciiTheme="minorHAnsi" w:hAnsiTheme="minorHAnsi" w:cstheme="minorHAnsi"/>
          <w:sz w:val="20"/>
          <w:szCs w:val="20"/>
          <w:lang w:val="sr-Latn-RS"/>
        </w:rPr>
        <w:t>.“</w:t>
      </w:r>
    </w:p>
    <w:p w:rsidR="007A25B1" w:rsidRPr="00725CDB" w:rsidRDefault="007A25B1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7A25B1" w:rsidRPr="00725CDB" w:rsidRDefault="002A148A" w:rsidP="002A148A">
      <w:pPr>
        <w:ind w:firstLine="284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У тачки 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5. </w:t>
      </w:r>
      <w:r w:rsidRPr="00725CDB">
        <w:rPr>
          <w:rFonts w:asciiTheme="minorHAnsi" w:hAnsiTheme="minorHAnsi" w:cstheme="minorHAnsi"/>
          <w:b/>
          <w:sz w:val="20"/>
          <w:szCs w:val="20"/>
          <w:u w:val="single"/>
          <w:lang w:val="sr-Cyrl-CS"/>
        </w:rPr>
        <w:t>ВРЕМЕНСКИ ОКВИР КОНКУРСА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мења се рок за подношење пријава на Конкурс са осталом потребном документацијом 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за тачке 1. и 2. тако да гласи:</w:t>
      </w:r>
      <w:r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 xml:space="preserve"> „20.10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.202</w:t>
      </w:r>
      <w:r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3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. године“.</w:t>
      </w:r>
    </w:p>
    <w:p w:rsidR="00657561" w:rsidRPr="00725CDB" w:rsidRDefault="00657561" w:rsidP="002A148A">
      <w:pPr>
        <w:ind w:firstLine="284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657561" w:rsidRPr="00725CDB" w:rsidRDefault="00657561" w:rsidP="002A148A">
      <w:pPr>
        <w:ind w:firstLine="284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У тачки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6. </w:t>
      </w:r>
      <w:r w:rsidRPr="00725CDB">
        <w:rPr>
          <w:rFonts w:asciiTheme="minorHAnsi" w:hAnsiTheme="minorHAnsi" w:cstheme="minorHAnsi"/>
          <w:b/>
          <w:sz w:val="20"/>
          <w:szCs w:val="20"/>
          <w:u w:val="single"/>
          <w:lang w:val="sr-Cyrl-CS"/>
        </w:rPr>
        <w:t>ПОТРЕБНА ДОКУМЕНТАЦИЈА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 у пасусу </w:t>
      </w:r>
      <w:r w:rsidRPr="00725CDB">
        <w:rPr>
          <w:rFonts w:asciiTheme="minorHAnsi" w:hAnsiTheme="minorHAnsi" w:cstheme="minorHAnsi"/>
          <w:b/>
          <w:sz w:val="20"/>
          <w:szCs w:val="20"/>
          <w:u w:val="single"/>
          <w:lang w:val="sr-Cyrl-CS"/>
        </w:rPr>
        <w:t xml:space="preserve">Посебна документација </w:t>
      </w:r>
      <w:r w:rsidRPr="00725CDB">
        <w:rPr>
          <w:rFonts w:asciiTheme="minorHAnsi" w:hAnsiTheme="minorHAnsi" w:cstheme="minorHAnsi"/>
          <w:sz w:val="20"/>
          <w:szCs w:val="20"/>
          <w:u w:val="single"/>
          <w:lang w:val="sr-Cyrl-CS"/>
        </w:rPr>
        <w:t>за сваку појединачну тачку, која се доставља уз основну документацију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, на крају друге алинеје 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>(- за средства из тачке 2.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) додаје се текст: „</w:t>
      </w:r>
      <w:r w:rsidRPr="00725CDB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и санационе планове </w:t>
      </w:r>
      <w:r w:rsidRPr="00725CDB">
        <w:rPr>
          <w:rFonts w:asciiTheme="minorHAnsi" w:hAnsiTheme="minorHAnsi" w:cstheme="minorHAnsi"/>
          <w:b/>
          <w:sz w:val="20"/>
          <w:szCs w:val="20"/>
          <w:lang w:val="sr-Cyrl-RS"/>
        </w:rPr>
        <w:t>за штете од олујног невремена у 2023. години на које је дало сагласност Министарство пољопривреде, шумарства и водопривреде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.“</w:t>
      </w:r>
    </w:p>
    <w:p w:rsidR="0083117E" w:rsidRPr="00725CDB" w:rsidRDefault="0083117E" w:rsidP="002A148A">
      <w:pPr>
        <w:ind w:firstLine="284"/>
        <w:rPr>
          <w:rFonts w:asciiTheme="minorHAnsi" w:hAnsiTheme="minorHAnsi" w:cstheme="minorHAnsi"/>
          <w:sz w:val="20"/>
          <w:szCs w:val="20"/>
          <w:lang w:val="sr-Cyrl-CS"/>
        </w:rPr>
      </w:pPr>
    </w:p>
    <w:p w:rsidR="0083117E" w:rsidRPr="00725CDB" w:rsidRDefault="0083117E" w:rsidP="002A148A">
      <w:pPr>
        <w:ind w:firstLine="284"/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>У осталом делу Конкурс остаје непромењен.</w:t>
      </w:r>
    </w:p>
    <w:p w:rsidR="007A25B1" w:rsidRPr="00725CDB" w:rsidRDefault="007A25B1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74295</wp:posOffset>
                </wp:positionV>
                <wp:extent cx="2809240" cy="1945640"/>
                <wp:effectExtent l="127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Покрајински секретар за пољопривреду,</w:t>
                            </w: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водопривреду и шумарство</w:t>
                            </w:r>
                          </w:p>
                          <w:p w:rsidR="00313E73" w:rsidRDefault="00313E73" w:rsidP="00313E73">
                            <w:pPr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Владимир Галић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3E73" w:rsidRDefault="00313E73" w:rsidP="00313E7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6pt;margin-top:5.85pt;width:221.2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" stroked="f">
                <v:textbox>
                  <w:txbxContent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  <w:t>Покрајински секретар за пољопривреду,</w:t>
                      </w: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  <w:t>водопривреду и шумарство</w:t>
                      </w:r>
                    </w:p>
                    <w:p w:rsidR="00313E73" w:rsidRDefault="00313E73" w:rsidP="00313E73">
                      <w:pPr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CS"/>
                        </w:rPr>
                        <w:t>Владимир Галић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313E73" w:rsidRDefault="00313E73" w:rsidP="00313E73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У Новом Саду, 27.09.202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3</w:t>
      </w:r>
      <w:r w:rsidRPr="00725CDB">
        <w:rPr>
          <w:rFonts w:asciiTheme="minorHAnsi" w:hAnsiTheme="minorHAnsi" w:cstheme="minorHAnsi"/>
          <w:sz w:val="20"/>
          <w:szCs w:val="20"/>
          <w:lang w:val="sr-Cyrl-CS"/>
        </w:rPr>
        <w:t>.године.</w:t>
      </w: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725CDB">
        <w:rPr>
          <w:rFonts w:asciiTheme="minorHAnsi" w:hAnsiTheme="minorHAnsi" w:cstheme="minorHAnsi"/>
          <w:sz w:val="20"/>
          <w:szCs w:val="20"/>
          <w:lang w:val="sr-Cyrl-CS"/>
        </w:rPr>
        <w:t xml:space="preserve">Посл. Број: 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104-401-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1534</w:t>
      </w:r>
      <w:r w:rsidRPr="00725CDB">
        <w:rPr>
          <w:rFonts w:asciiTheme="minorHAnsi" w:hAnsiTheme="minorHAnsi" w:cstheme="minorHAnsi"/>
          <w:sz w:val="20"/>
          <w:szCs w:val="20"/>
          <w:lang w:val="sr-Cyrl-RS"/>
        </w:rPr>
        <w:t>/2023-0</w:t>
      </w:r>
      <w:r w:rsidRPr="00725CDB">
        <w:rPr>
          <w:rFonts w:asciiTheme="minorHAnsi" w:hAnsiTheme="minorHAnsi" w:cstheme="minorHAnsi"/>
          <w:sz w:val="20"/>
          <w:szCs w:val="20"/>
          <w:lang w:val="sr-Latn-RS"/>
        </w:rPr>
        <w:t>7</w:t>
      </w: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25CDB" w:rsidRPr="00725CDB" w:rsidRDefault="00725CDB" w:rsidP="00725CDB">
      <w:pPr>
        <w:pStyle w:val="NoSpacing"/>
        <w:ind w:left="360"/>
        <w:jc w:val="righ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313E73" w:rsidRPr="0083117E" w:rsidRDefault="00313E73">
      <w:pPr>
        <w:rPr>
          <w:lang w:val="sr-Cyrl-CS"/>
        </w:rPr>
      </w:pPr>
    </w:p>
    <w:sectPr w:rsidR="00313E73" w:rsidRPr="0083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92" w:rsidRDefault="00705192" w:rsidP="002A148A">
      <w:r>
        <w:separator/>
      </w:r>
    </w:p>
  </w:endnote>
  <w:endnote w:type="continuationSeparator" w:id="0">
    <w:p w:rsidR="00705192" w:rsidRDefault="00705192" w:rsidP="002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92" w:rsidRDefault="00705192" w:rsidP="002A148A">
      <w:r>
        <w:separator/>
      </w:r>
    </w:p>
  </w:footnote>
  <w:footnote w:type="continuationSeparator" w:id="0">
    <w:p w:rsidR="00705192" w:rsidRDefault="00705192" w:rsidP="002A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33E2"/>
    <w:multiLevelType w:val="hybridMultilevel"/>
    <w:tmpl w:val="33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29A"/>
    <w:multiLevelType w:val="hybridMultilevel"/>
    <w:tmpl w:val="E076B6F8"/>
    <w:lvl w:ilvl="0" w:tplc="9B8CBE4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A44BCFE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41D09"/>
    <w:multiLevelType w:val="hybridMultilevel"/>
    <w:tmpl w:val="6532B896"/>
    <w:lvl w:ilvl="0" w:tplc="D4EAA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547D1"/>
    <w:multiLevelType w:val="hybridMultilevel"/>
    <w:tmpl w:val="C8B8EAB0"/>
    <w:lvl w:ilvl="0" w:tplc="875EA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718B7"/>
    <w:multiLevelType w:val="hybridMultilevel"/>
    <w:tmpl w:val="BEBA784A"/>
    <w:lvl w:ilvl="0" w:tplc="875EA9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B1"/>
    <w:rsid w:val="001A4E59"/>
    <w:rsid w:val="002A148A"/>
    <w:rsid w:val="00313E73"/>
    <w:rsid w:val="004D1014"/>
    <w:rsid w:val="005E7394"/>
    <w:rsid w:val="006430AA"/>
    <w:rsid w:val="00657561"/>
    <w:rsid w:val="00705192"/>
    <w:rsid w:val="00725CDB"/>
    <w:rsid w:val="0074511F"/>
    <w:rsid w:val="007A25B1"/>
    <w:rsid w:val="0083117E"/>
    <w:rsid w:val="008B3A42"/>
    <w:rsid w:val="009B376D"/>
    <w:rsid w:val="00A629A7"/>
    <w:rsid w:val="00E622EA"/>
    <w:rsid w:val="00F34F20"/>
    <w:rsid w:val="00F9693C"/>
    <w:rsid w:val="00FB2476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6689-A4AE-4119-A4D6-269599F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7A25B1"/>
    <w:pPr>
      <w:ind w:firstLine="0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rsid w:val="007A25B1"/>
    <w:pPr>
      <w:spacing w:before="60"/>
      <w:ind w:firstLine="851"/>
    </w:pPr>
  </w:style>
  <w:style w:type="paragraph" w:styleId="Header">
    <w:name w:val="header"/>
    <w:basedOn w:val="Normal"/>
    <w:link w:val="HeaderChar"/>
    <w:uiPriority w:val="99"/>
    <w:unhideWhenUsed/>
    <w:rsid w:val="002A1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8A"/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A1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8A"/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73"/>
    <w:rPr>
      <w:rFonts w:ascii="Segoe UI" w:eastAsia="Times New Roman" w:hAnsi="Segoe UI" w:cs="Segoe UI"/>
      <w:noProof/>
      <w:sz w:val="18"/>
      <w:szCs w:val="18"/>
      <w:lang w:val="sr-Latn-CS"/>
    </w:rPr>
  </w:style>
  <w:style w:type="paragraph" w:styleId="NoSpacing">
    <w:name w:val="No Spacing"/>
    <w:uiPriority w:val="1"/>
    <w:qFormat/>
    <w:rsid w:val="00725CDB"/>
    <w:pPr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5C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Radosavljevic</dc:creator>
  <cp:keywords/>
  <dc:description/>
  <cp:lastModifiedBy>BOBAN MILOSAVLJEVIC</cp:lastModifiedBy>
  <cp:revision>2</cp:revision>
  <cp:lastPrinted>2023-09-27T09:06:00Z</cp:lastPrinted>
  <dcterms:created xsi:type="dcterms:W3CDTF">2023-09-27T11:10:00Z</dcterms:created>
  <dcterms:modified xsi:type="dcterms:W3CDTF">2023-09-27T11:10:00Z</dcterms:modified>
</cp:coreProperties>
</file>