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53387C" w:rsidRDefault="009363B0" w:rsidP="006E06F0">
      <w:pPr>
        <w:kinsoku w:val="0"/>
        <w:overflowPunct w:val="0"/>
        <w:spacing w:after="0" w:line="240" w:lineRule="auto"/>
        <w:jc w:val="center"/>
        <w:rPr>
          <w:lang w:val="sr-Cyrl-RS"/>
        </w:rPr>
      </w:pPr>
      <w:r>
        <w:rPr>
          <w:rFonts w:cs="Calibri"/>
          <w:bCs/>
          <w:lang w:val="sr-Cyrl-RS"/>
        </w:rPr>
        <w:t>На Конкурсу</w:t>
      </w:r>
      <w:r w:rsidRPr="009363B0">
        <w:rPr>
          <w:rFonts w:cs="Calibri"/>
          <w:bCs/>
          <w:lang w:val="sr-Cyrl-RS"/>
        </w:rPr>
        <w:t xml:space="preserve"> за доделу </w:t>
      </w:r>
      <w:r w:rsidRPr="009363B0">
        <w:rPr>
          <w:rFonts w:cs="Calibri"/>
          <w:lang w:val="sr-Latn-RS"/>
        </w:rPr>
        <w:t>бесповратних средстава за набавку квалитетних приплодних грла у АП Војводини у 2023.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  <w:tr w:rsidR="009363B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9363B0" w:rsidRPr="00122E23" w:rsidRDefault="009363B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Наменски рачун корисника</w:t>
            </w:r>
          </w:p>
        </w:tc>
        <w:tc>
          <w:tcPr>
            <w:tcW w:w="5732" w:type="dxa"/>
            <w:vAlign w:val="center"/>
          </w:tcPr>
          <w:p w:rsidR="009363B0" w:rsidRPr="009975F7" w:rsidRDefault="009363B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9363B0">
        <w:trPr>
          <w:trHeight w:val="397"/>
        </w:trPr>
        <w:tc>
          <w:tcPr>
            <w:tcW w:w="7133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883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9363B0">
        <w:trPr>
          <w:trHeight w:val="397"/>
        </w:trPr>
        <w:tc>
          <w:tcPr>
            <w:tcW w:w="7133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883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9363B0" w:rsidRDefault="009363B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p w:rsidR="006E06F0" w:rsidRDefault="006E06F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9363B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 xml:space="preserve">Добављач 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Pr="0001151C" w:rsidRDefault="00B16F70" w:rsidP="00660F48">
      <w:pPr>
        <w:spacing w:after="0" w:line="240" w:lineRule="auto"/>
        <w:rPr>
          <w:sz w:val="18"/>
          <w:szCs w:val="18"/>
          <w:lang w:val="sr-Cyrl-RS"/>
        </w:rPr>
      </w:pPr>
    </w:p>
    <w:p w:rsidR="00660F48" w:rsidRPr="0001151C" w:rsidRDefault="00660F48" w:rsidP="00660F48">
      <w:pPr>
        <w:spacing w:after="0" w:line="240" w:lineRule="auto"/>
        <w:ind w:firstLine="851"/>
        <w:jc w:val="both"/>
        <w:rPr>
          <w:sz w:val="18"/>
          <w:szCs w:val="18"/>
          <w:lang w:val="sr-Cyrl-RS"/>
        </w:rPr>
      </w:pPr>
      <w:r w:rsidRPr="0001151C">
        <w:rPr>
          <w:sz w:val="18"/>
          <w:szCs w:val="18"/>
          <w:lang w:val="sr-Cyrl-RS"/>
        </w:rPr>
        <w:t xml:space="preserve">Бесповратна средства исплаћују се након реализације инвестиције, односно након што корисник бесповратних средстава </w:t>
      </w:r>
      <w:r w:rsidR="009363B0">
        <w:rPr>
          <w:sz w:val="18"/>
          <w:szCs w:val="18"/>
          <w:lang w:val="sr-Cyrl-RS"/>
        </w:rPr>
        <w:t>набави приплодна грла</w:t>
      </w:r>
      <w:r w:rsidR="004708C9" w:rsidRPr="0001151C">
        <w:rPr>
          <w:sz w:val="18"/>
          <w:szCs w:val="18"/>
          <w:lang w:val="sr-Cyrl-RS"/>
        </w:rPr>
        <w:t xml:space="preserve"> </w:t>
      </w:r>
      <w:r w:rsidRPr="0001151C">
        <w:rPr>
          <w:sz w:val="18"/>
          <w:szCs w:val="18"/>
          <w:lang w:val="sr-Cyrl-RS"/>
        </w:rPr>
        <w:t xml:space="preserve">и достави Покрајинском секретаријату следећу документацију: </w:t>
      </w:r>
    </w:p>
    <w:p w:rsidR="009363B0" w:rsidRPr="009363B0" w:rsidRDefault="009363B0" w:rsidP="009363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val="sr-Cyrl-CS" w:eastAsia="en-GB"/>
        </w:rPr>
      </w:pPr>
      <w:r w:rsidRPr="009363B0">
        <w:rPr>
          <w:rFonts w:asciiTheme="minorHAnsi" w:hAnsiTheme="minorHAnsi" w:cs="Calibri"/>
          <w:sz w:val="16"/>
          <w:szCs w:val="16"/>
          <w:lang w:val="sr-Cyrl-RS"/>
        </w:rPr>
        <w:t>захтев за исплату са извештајем о наменском утрошку средстава;</w:t>
      </w:r>
    </w:p>
    <w:p w:rsidR="009363B0" w:rsidRPr="009363B0" w:rsidRDefault="009363B0" w:rsidP="009363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sz w:val="16"/>
          <w:szCs w:val="16"/>
          <w:lang w:val="sr-Cyrl-CS" w:eastAsia="en-GB"/>
        </w:rPr>
      </w:pPr>
      <w:r w:rsidRPr="009363B0">
        <w:rPr>
          <w:rFonts w:asciiTheme="minorHAnsi" w:eastAsia="Times New Roman" w:hAnsiTheme="minorHAnsi"/>
          <w:sz w:val="16"/>
          <w:szCs w:val="16"/>
          <w:lang w:val="sr-Cyrl-CS" w:eastAsia="en-GB"/>
        </w:rPr>
        <w:t xml:space="preserve">фискални рачун или фактуру (за добављаче велепродаје) са пропратним актом добављача у коме ће бити исказан износ без ПДВ-а, </w:t>
      </w:r>
      <w:r w:rsidRPr="009363B0">
        <w:rPr>
          <w:rFonts w:asciiTheme="minorHAnsi" w:eastAsia="Times New Roman" w:hAnsiTheme="minorHAnsi"/>
          <w:sz w:val="16"/>
          <w:szCs w:val="16"/>
          <w:lang w:val="sr-Cyrl-RS" w:eastAsia="en-GB"/>
        </w:rPr>
        <w:t xml:space="preserve">износ </w:t>
      </w:r>
      <w:r w:rsidRPr="009363B0">
        <w:rPr>
          <w:rFonts w:asciiTheme="minorHAnsi" w:eastAsia="Times New Roman" w:hAnsiTheme="minorHAnsi"/>
          <w:sz w:val="16"/>
          <w:szCs w:val="16"/>
          <w:lang w:val="sr-Cyrl-CS" w:eastAsia="en-GB"/>
        </w:rPr>
        <w:t>ПДВ</w:t>
      </w:r>
      <w:r w:rsidRPr="009363B0">
        <w:rPr>
          <w:rFonts w:asciiTheme="minorHAnsi" w:eastAsia="Times New Roman" w:hAnsiTheme="minorHAnsi"/>
          <w:sz w:val="16"/>
          <w:szCs w:val="16"/>
          <w:lang w:val="sr-Cyrl-RS" w:eastAsia="en-GB"/>
        </w:rPr>
        <w:t>-а</w:t>
      </w:r>
      <w:r w:rsidRPr="009363B0">
        <w:rPr>
          <w:rFonts w:asciiTheme="minorHAnsi" w:eastAsia="Times New Roman" w:hAnsiTheme="minorHAnsi"/>
          <w:sz w:val="16"/>
          <w:szCs w:val="16"/>
          <w:lang w:val="sr-Cyrl-CS" w:eastAsia="en-GB"/>
        </w:rPr>
        <w:t xml:space="preserve"> и износ са ПДВ-ом, појединачно за сваку ставку и укупно и идентификациони бројеви животиња (предрачун и рачун морају бити исти у погледу предмета инвестиције) – уколико је набавка вршена од правног лица; </w:t>
      </w:r>
    </w:p>
    <w:p w:rsidR="009363B0" w:rsidRPr="009363B0" w:rsidRDefault="009363B0" w:rsidP="009363B0">
      <w:pPr>
        <w:pStyle w:val="ListParagraph"/>
        <w:numPr>
          <w:ilvl w:val="0"/>
          <w:numId w:val="6"/>
        </w:numPr>
        <w:spacing w:after="160" w:line="256" w:lineRule="auto"/>
        <w:rPr>
          <w:rFonts w:eastAsia="Times New Roman"/>
          <w:sz w:val="16"/>
          <w:szCs w:val="16"/>
          <w:lang w:val="sr-Cyrl-CS" w:eastAsia="en-GB"/>
        </w:rPr>
      </w:pPr>
      <w:r w:rsidRPr="009363B0">
        <w:rPr>
          <w:rFonts w:eastAsia="Times New Roman"/>
          <w:sz w:val="16"/>
          <w:szCs w:val="16"/>
          <w:lang w:val="sr-Cyrl-CS" w:eastAsia="en-GB"/>
        </w:rPr>
        <w:t xml:space="preserve">оверен купопродајни уговор у коме су наведени идентификациони бројеви животиња - уколико је набавка вршена од физичког лица; </w:t>
      </w:r>
    </w:p>
    <w:p w:rsidR="009363B0" w:rsidRPr="009363B0" w:rsidRDefault="009363B0" w:rsidP="009363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trike/>
          <w:sz w:val="16"/>
          <w:szCs w:val="16"/>
          <w:lang w:val="sr-Cyrl-CS" w:eastAsia="en-GB"/>
        </w:rPr>
      </w:pPr>
      <w:r w:rsidRPr="009363B0">
        <w:rPr>
          <w:rFonts w:eastAsia="Times New Roman"/>
          <w:sz w:val="16"/>
          <w:szCs w:val="16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9363B0" w:rsidRPr="009363B0" w:rsidRDefault="009363B0" w:rsidP="009363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trike/>
          <w:sz w:val="16"/>
          <w:szCs w:val="16"/>
          <w:lang w:val="sr-Cyrl-CS" w:eastAsia="en-GB"/>
        </w:rPr>
      </w:pPr>
      <w:r w:rsidRPr="009363B0">
        <w:rPr>
          <w:rFonts w:eastAsia="Times New Roman"/>
          <w:sz w:val="16"/>
          <w:szCs w:val="16"/>
          <w:lang w:val="sr-Cyrl-CS" w:eastAsia="en-GB"/>
        </w:rPr>
        <w:t xml:space="preserve">доказ о извршеном плаћању предметне инвестиције и то </w:t>
      </w:r>
      <w:r w:rsidRPr="009363B0">
        <w:rPr>
          <w:rFonts w:eastAsia="Times New Roman"/>
          <w:b/>
          <w:sz w:val="16"/>
          <w:szCs w:val="16"/>
          <w:lang w:val="sr-Cyrl-CS" w:eastAsia="en-GB"/>
        </w:rPr>
        <w:t>извод</w:t>
      </w:r>
      <w:r w:rsidRPr="009363B0">
        <w:rPr>
          <w:rFonts w:eastAsia="Times New Roman"/>
          <w:sz w:val="16"/>
          <w:szCs w:val="16"/>
          <w:lang w:val="sr-Cyrl-CS" w:eastAsia="en-GB"/>
        </w:rPr>
        <w:t xml:space="preserve"> оверен од стране банке и налог за пренос (плаћање се врши искључиво налогом за пренос са наменског рачуна корисника средстава на рачун продавца);</w:t>
      </w:r>
    </w:p>
    <w:p w:rsidR="009363B0" w:rsidRPr="009363B0" w:rsidRDefault="009363B0" w:rsidP="009363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sz w:val="16"/>
          <w:szCs w:val="16"/>
          <w:lang w:val="sr-Cyrl-CS" w:eastAsia="en-GB"/>
        </w:rPr>
      </w:pPr>
      <w:r w:rsidRPr="009363B0">
        <w:rPr>
          <w:rFonts w:asciiTheme="minorHAnsi" w:eastAsia="Times New Roman" w:hAnsiTheme="minorHAnsi"/>
          <w:sz w:val="16"/>
          <w:szCs w:val="16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9363B0" w:rsidRPr="009363B0" w:rsidRDefault="009363B0" w:rsidP="009363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val="sr-Cyrl-CS" w:eastAsia="en-GB"/>
        </w:rPr>
      </w:pPr>
      <w:r w:rsidRPr="009363B0">
        <w:rPr>
          <w:rFonts w:asciiTheme="minorHAnsi" w:eastAsia="Times New Roman" w:hAnsiTheme="minorHAnsi"/>
          <w:sz w:val="16"/>
          <w:szCs w:val="16"/>
          <w:lang w:val="sr-Cyrl-CS" w:eastAsia="en-GB"/>
        </w:rPr>
        <w:t>оверен извод из Регистра пољопривредних газдинстава које издаје надлежни орган (подаци о пољопривредном газдинству, прва страна извода као и остале стране извода са подацима о животињама -  унети у Регистар пољопривредних газдинстава након реализације инвестиције);</w:t>
      </w:r>
    </w:p>
    <w:p w:rsidR="009363B0" w:rsidRPr="009363B0" w:rsidRDefault="009363B0" w:rsidP="009363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val="sr-Cyrl-CS" w:eastAsia="en-GB"/>
        </w:rPr>
      </w:pPr>
      <w:r w:rsidRPr="009363B0">
        <w:rPr>
          <w:rFonts w:asciiTheme="minorHAnsi" w:eastAsia="Times New Roman" w:hAnsiTheme="minorHAnsi"/>
          <w:sz w:val="16"/>
          <w:szCs w:val="16"/>
          <w:lang w:val="sr-Cyrl-CS" w:eastAsia="en-GB"/>
        </w:rPr>
        <w:t>педигре</w:t>
      </w:r>
      <w:r w:rsidRPr="009363B0">
        <w:rPr>
          <w:rFonts w:asciiTheme="minorHAnsi" w:eastAsia="Times New Roman" w:hAnsiTheme="minorHAnsi"/>
          <w:sz w:val="16"/>
          <w:szCs w:val="16"/>
          <w:lang w:val="en-GB" w:eastAsia="en-GB"/>
        </w:rPr>
        <w:t>;</w:t>
      </w:r>
    </w:p>
    <w:p w:rsidR="009363B0" w:rsidRPr="009363B0" w:rsidRDefault="009363B0" w:rsidP="009363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val="sr-Cyrl-CS" w:eastAsia="en-GB"/>
        </w:rPr>
      </w:pPr>
      <w:r w:rsidRPr="009363B0">
        <w:rPr>
          <w:rFonts w:asciiTheme="minorHAnsi" w:eastAsia="Times New Roman" w:hAnsiTheme="minorHAnsi"/>
          <w:sz w:val="16"/>
          <w:szCs w:val="16"/>
          <w:lang w:val="sr-Cyrl-CS" w:eastAsia="en-GB"/>
        </w:rPr>
        <w:t>фотокопију уверења о здравственом стању животиња, оверену од стране надлежне ветеринарске установе.</w:t>
      </w:r>
    </w:p>
    <w:p w:rsidR="00281329" w:rsidRPr="0001151C" w:rsidRDefault="00281329" w:rsidP="0001151C">
      <w:pPr>
        <w:widowControl w:val="0"/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1151C"/>
    <w:rsid w:val="00061036"/>
    <w:rsid w:val="0018559A"/>
    <w:rsid w:val="00281329"/>
    <w:rsid w:val="002F4B96"/>
    <w:rsid w:val="004708C9"/>
    <w:rsid w:val="0053387C"/>
    <w:rsid w:val="005C3E78"/>
    <w:rsid w:val="00660F48"/>
    <w:rsid w:val="006E06F0"/>
    <w:rsid w:val="00752EEA"/>
    <w:rsid w:val="00782672"/>
    <w:rsid w:val="009363B0"/>
    <w:rsid w:val="00B16F70"/>
    <w:rsid w:val="00C55C68"/>
    <w:rsid w:val="00D95D21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0E7D-918D-4814-A920-FB11658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">
    <w:name w:val="Body Text"/>
    <w:basedOn w:val="Normal"/>
    <w:link w:val="BodyTextChar"/>
    <w:rsid w:val="009363B0"/>
    <w:pPr>
      <w:spacing w:after="120" w:line="240" w:lineRule="auto"/>
      <w:jc w:val="both"/>
    </w:pPr>
    <w:rPr>
      <w:rFonts w:ascii="Verdana" w:eastAsia="Times New Roman" w:hAnsi="Verdana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9363B0"/>
    <w:rPr>
      <w:rFonts w:ascii="Verdana" w:eastAsia="Times New Roman" w:hAnsi="Verdana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2023-08-07T13:09:00Z</dcterms:created>
  <dcterms:modified xsi:type="dcterms:W3CDTF">2023-08-07T13:09:00Z</dcterms:modified>
</cp:coreProperties>
</file>