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5E" w:rsidRDefault="00CC285E">
      <w:pPr>
        <w:rPr>
          <w:b/>
          <w:bCs/>
          <w:color w:val="1F497D"/>
          <w:sz w:val="24"/>
          <w:szCs w:val="24"/>
          <w:lang w:val="sr-Cyrl-RS"/>
        </w:rPr>
      </w:pPr>
      <w:bookmarkStart w:id="0" w:name="_GoBack"/>
      <w:bookmarkEnd w:id="0"/>
    </w:p>
    <w:p w:rsidR="00CC285E" w:rsidRDefault="00CC285E" w:rsidP="00CC285E">
      <w:pPr>
        <w:rPr>
          <w:rFonts w:ascii="Calibri" w:hAnsi="Calibri"/>
          <w:b/>
          <w:noProof/>
          <w:sz w:val="20"/>
          <w:szCs w:val="20"/>
          <w:lang w:val="sr-Cyrl-RS"/>
        </w:rPr>
      </w:pPr>
    </w:p>
    <w:tbl>
      <w:tblPr>
        <w:tblpPr w:leftFromText="180" w:rightFromText="180" w:bottomFromText="160" w:vertAnchor="page" w:horzAnchor="margin" w:tblpY="752"/>
        <w:tblW w:w="9000" w:type="dxa"/>
        <w:tblLayout w:type="fixed"/>
        <w:tblLook w:val="04A0" w:firstRow="1" w:lastRow="0" w:firstColumn="1" w:lastColumn="0" w:noHBand="0" w:noVBand="1"/>
      </w:tblPr>
      <w:tblGrid>
        <w:gridCol w:w="2250"/>
        <w:gridCol w:w="2426"/>
        <w:gridCol w:w="4324"/>
      </w:tblGrid>
      <w:tr w:rsidR="00CC285E" w:rsidTr="00CC285E">
        <w:trPr>
          <w:trHeight w:val="1880"/>
        </w:trPr>
        <w:tc>
          <w:tcPr>
            <w:tcW w:w="2251" w:type="dxa"/>
            <w:hideMark/>
          </w:tcPr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lang w:val="sr-Latn-RS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  <w:lang w:val="sr-Latn-RS"/>
              </w:rPr>
            </w:pPr>
          </w:p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  <w:lang w:val="sr-Latn-RS"/>
              </w:rPr>
            </w:pPr>
          </w:p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CC285E" w:rsidRDefault="00CC285E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CC285E" w:rsidRDefault="00CC28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CC285E" w:rsidRDefault="00CC285E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CC285E" w:rsidRDefault="00CC28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 xml:space="preserve">Т: +381 21 487 44 11; 456 721 F: +381 21 456 040  </w:t>
            </w:r>
          </w:p>
          <w:p w:rsidR="00CC285E" w:rsidRDefault="00CC285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>psp@vojvodina.gov.rs</w:t>
            </w:r>
          </w:p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CC285E" w:rsidTr="00CC285E">
        <w:trPr>
          <w:trHeight w:val="290"/>
        </w:trPr>
        <w:tc>
          <w:tcPr>
            <w:tcW w:w="2251" w:type="dxa"/>
          </w:tcPr>
          <w:p w:rsidR="00CC285E" w:rsidRDefault="00CC285E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CC285E" w:rsidRPr="00CC285E" w:rsidRDefault="00CC285E" w:rsidP="00CC285E">
            <w:pPr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F64908" w:rsidRPr="00F64908">
              <w:rPr>
                <w:color w:val="000000"/>
                <w:sz w:val="16"/>
                <w:szCs w:val="16"/>
                <w:lang w:val="sr-Cyrl-RS"/>
              </w:rPr>
              <w:t>104-401- 4020/2023-09</w:t>
            </w:r>
          </w:p>
          <w:p w:rsidR="00CC285E" w:rsidRDefault="00CC285E" w:rsidP="00CC285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4325" w:type="dxa"/>
            <w:hideMark/>
          </w:tcPr>
          <w:p w:rsidR="00CC285E" w:rsidRDefault="00CC285E" w:rsidP="00F64908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Latn-RS"/>
              </w:rPr>
            </w:pPr>
            <w:r>
              <w:rPr>
                <w:color w:val="000000"/>
                <w:sz w:val="16"/>
                <w:szCs w:val="16"/>
                <w:lang w:val="sr-Latn-RS"/>
              </w:rPr>
              <w:t xml:space="preserve">                                                      ДАТУМ: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 w:rsidR="004C1EBB">
              <w:rPr>
                <w:color w:val="000000"/>
                <w:sz w:val="16"/>
                <w:szCs w:val="16"/>
                <w:lang w:val="sr-Latn-RS"/>
              </w:rPr>
              <w:t>2</w:t>
            </w:r>
            <w:r>
              <w:rPr>
                <w:color w:val="000000"/>
                <w:sz w:val="16"/>
                <w:szCs w:val="16"/>
                <w:lang w:val="sr-Latn-RS"/>
              </w:rPr>
              <w:t>9.</w:t>
            </w:r>
            <w:r>
              <w:rPr>
                <w:color w:val="000000"/>
                <w:sz w:val="16"/>
                <w:szCs w:val="16"/>
                <w:lang w:val="sr-Cyrl-RS"/>
              </w:rPr>
              <w:t>0</w:t>
            </w:r>
            <w:r w:rsidR="00F64908">
              <w:rPr>
                <w:color w:val="000000"/>
                <w:sz w:val="16"/>
                <w:szCs w:val="16"/>
                <w:lang w:val="sr-Cyrl-RS"/>
              </w:rPr>
              <w:t>5</w:t>
            </w:r>
            <w:r>
              <w:rPr>
                <w:color w:val="000000"/>
                <w:sz w:val="16"/>
                <w:szCs w:val="16"/>
                <w:lang w:val="sr-Cyrl-RS"/>
              </w:rPr>
              <w:t>.202</w:t>
            </w:r>
            <w:r w:rsidR="00F64908">
              <w:rPr>
                <w:color w:val="000000"/>
                <w:sz w:val="16"/>
                <w:szCs w:val="16"/>
                <w:lang w:val="sr-Cyrl-RS"/>
              </w:rPr>
              <w:t>3</w:t>
            </w:r>
            <w:r>
              <w:rPr>
                <w:color w:val="000000"/>
                <w:sz w:val="16"/>
                <w:szCs w:val="16"/>
                <w:lang w:val="sr-Cyrl-RS"/>
              </w:rPr>
              <w:t>. године</w:t>
            </w:r>
          </w:p>
        </w:tc>
      </w:tr>
    </w:tbl>
    <w:p w:rsidR="00CC285E" w:rsidRPr="00CC285E" w:rsidRDefault="00CC285E" w:rsidP="00CC28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lang w:val="sr-Cyrl-RS"/>
        </w:rPr>
      </w:pPr>
      <w:r>
        <w:rPr>
          <w:lang w:val="ru-RU"/>
        </w:rPr>
        <w:t xml:space="preserve">На основу </w:t>
      </w:r>
      <w:r>
        <w:rPr>
          <w:lang w:val="sr-Cyrl-RS"/>
        </w:rPr>
        <w:t>тачке 7.</w:t>
      </w:r>
      <w:r w:rsidRPr="00CC285E">
        <w:rPr>
          <w:rFonts w:ascii="Calibri" w:hAnsi="Calibri"/>
          <w:b/>
          <w:noProof/>
          <w:sz w:val="20"/>
          <w:szCs w:val="20"/>
          <w:lang w:val="sr-Cyrl-RS"/>
        </w:rPr>
        <w:t xml:space="preserve"> </w:t>
      </w:r>
      <w:r w:rsidRPr="006C5198">
        <w:rPr>
          <w:lang w:val="sr-Cyrl-RS"/>
        </w:rPr>
        <w:t>Јавног позива за доделу средстава за учествовању у реализацији програма „За чистије и зеленије школе у Војводини“</w:t>
      </w:r>
      <w:r>
        <w:rPr>
          <w:b/>
          <w:lang w:val="sr-Cyrl-RS"/>
        </w:rPr>
        <w:t xml:space="preserve"> </w:t>
      </w:r>
      <w:r>
        <w:rPr>
          <w:lang w:val="sr-Cyrl-CS"/>
        </w:rPr>
        <w:t>покрајинск</w:t>
      </w:r>
      <w:r>
        <w:rPr>
          <w:lang w:val="sr-Cyrl-RS"/>
        </w:rPr>
        <w:t>и</w:t>
      </w:r>
      <w:r>
        <w:rPr>
          <w:lang w:val="sr-Cyrl-CS"/>
        </w:rPr>
        <w:t xml:space="preserve"> секретар за пољопривреду, водопривреду и шумарство доноси</w:t>
      </w:r>
      <w:r>
        <w:rPr>
          <w:rFonts w:eastAsia="Times New Roman"/>
          <w:noProof/>
          <w:lang w:val="sr-Cyrl-RS"/>
        </w:rPr>
        <w:t xml:space="preserve"> </w:t>
      </w:r>
    </w:p>
    <w:p w:rsidR="00CC285E" w:rsidRDefault="00CC285E" w:rsidP="00CC285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CC285E" w:rsidRDefault="00CC285E" w:rsidP="00CC285E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ОДЛУКУ </w:t>
      </w:r>
    </w:p>
    <w:p w:rsidR="00CC285E" w:rsidRPr="00CC285E" w:rsidRDefault="00CC285E" w:rsidP="00CC285E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о опредељивању средстава по основу </w:t>
      </w:r>
      <w:r w:rsidRPr="00CC285E">
        <w:rPr>
          <w:b/>
          <w:lang w:val="sr-Cyrl-RS"/>
        </w:rPr>
        <w:t>Јавног позива за доделу средстава за учествовању у реализацији програма „За чистије и зеленије школе у Војводини“</w:t>
      </w:r>
    </w:p>
    <w:p w:rsidR="00CC285E" w:rsidRDefault="00CC285E" w:rsidP="00CC285E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:rsidR="00CC285E" w:rsidRDefault="00CC285E" w:rsidP="00CC285E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1.</w:t>
      </w:r>
    </w:p>
    <w:p w:rsidR="00CC285E" w:rsidRDefault="00CC285E" w:rsidP="00CC285E">
      <w:pPr>
        <w:pStyle w:val="NoSpacing"/>
        <w:jc w:val="center"/>
        <w:rPr>
          <w:noProof/>
          <w:lang w:val="sr-Cyrl-RS"/>
        </w:rPr>
      </w:pPr>
    </w:p>
    <w:p w:rsidR="005F6B19" w:rsidRPr="005F6B19" w:rsidRDefault="005F6B19" w:rsidP="005F6B19">
      <w:pPr>
        <w:pStyle w:val="NoSpacing"/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Покрајински секретаријат за пољопривреду, водопривреду и шумарство је </w:t>
      </w:r>
      <w:r w:rsidRPr="00F64908">
        <w:rPr>
          <w:noProof/>
          <w:lang w:val="sr-Cyrl-RS"/>
        </w:rPr>
        <w:t>дана 2</w:t>
      </w:r>
      <w:r w:rsidR="00F64908" w:rsidRPr="00F64908">
        <w:rPr>
          <w:noProof/>
          <w:lang w:val="sr-Cyrl-RS"/>
        </w:rPr>
        <w:t>0</w:t>
      </w:r>
      <w:r w:rsidRPr="00F64908">
        <w:rPr>
          <w:noProof/>
          <w:lang w:val="sr-Cyrl-RS"/>
        </w:rPr>
        <w:t xml:space="preserve">. </w:t>
      </w:r>
      <w:r w:rsidR="00F64908" w:rsidRPr="00F64908">
        <w:rPr>
          <w:noProof/>
          <w:lang w:val="sr-Cyrl-RS"/>
        </w:rPr>
        <w:t>априла</w:t>
      </w:r>
      <w:r w:rsidRPr="00F64908">
        <w:rPr>
          <w:noProof/>
          <w:lang w:val="sr-Cyrl-RS"/>
        </w:rPr>
        <w:t xml:space="preserve"> 202</w:t>
      </w:r>
      <w:r w:rsidR="00CE3CCD" w:rsidRPr="00F64908">
        <w:rPr>
          <w:noProof/>
          <w:lang w:val="sr-Cyrl-RS"/>
        </w:rPr>
        <w:t>3</w:t>
      </w:r>
      <w:r w:rsidRPr="00F64908">
        <w:rPr>
          <w:noProof/>
          <w:lang w:val="sr-Cyrl-RS"/>
        </w:rPr>
        <w:t>. године</w:t>
      </w:r>
      <w:r>
        <w:rPr>
          <w:noProof/>
          <w:lang w:val="sr-Cyrl-RS"/>
        </w:rPr>
        <w:t xml:space="preserve"> објавио на сајту Покрајинског секретаријата за пољопривреду, водопривреду и шумарство  </w:t>
      </w:r>
      <w:r w:rsidRPr="005F6B19">
        <w:rPr>
          <w:noProof/>
          <w:lang w:val="sr-Cyrl-RS"/>
        </w:rPr>
        <w:t>Јавни позив за доделу средстава за учествовању у реализацији програма „За чистије и зеленије школе у Војводини“</w:t>
      </w:r>
      <w:r w:rsidR="006C5198">
        <w:rPr>
          <w:noProof/>
          <w:lang w:val="sr-Cyrl-RS"/>
        </w:rPr>
        <w:t xml:space="preserve"> (</w:t>
      </w:r>
      <w:r w:rsidR="00EE44D6" w:rsidRPr="00EE44D6">
        <w:rPr>
          <w:noProof/>
          <w:lang w:val="sr-Cyrl-RS"/>
        </w:rPr>
        <w:t>„Службен</w:t>
      </w:r>
      <w:r w:rsidR="006C5198">
        <w:rPr>
          <w:noProof/>
          <w:lang w:val="sr-Cyrl-RS"/>
        </w:rPr>
        <w:t>и</w:t>
      </w:r>
      <w:r w:rsidR="00EE44D6" w:rsidRPr="00EE44D6">
        <w:rPr>
          <w:noProof/>
          <w:lang w:val="sr-Cyrl-RS"/>
        </w:rPr>
        <w:t xml:space="preserve"> лист АПВ“ број </w:t>
      </w:r>
      <w:r w:rsidR="00CE3CCD">
        <w:rPr>
          <w:noProof/>
          <w:lang w:val="sr-Latn-RS"/>
        </w:rPr>
        <w:t>17</w:t>
      </w:r>
      <w:r w:rsidR="00CE3CCD">
        <w:rPr>
          <w:noProof/>
          <w:lang w:val="sr-Cyrl-RS"/>
        </w:rPr>
        <w:t>/23</w:t>
      </w:r>
      <w:r w:rsidR="00EE44D6" w:rsidRPr="00EE44D6">
        <w:rPr>
          <w:noProof/>
          <w:lang w:val="sr-Cyrl-RS"/>
        </w:rPr>
        <w:t xml:space="preserve"> године</w:t>
      </w:r>
      <w:r w:rsidR="006C5198">
        <w:rPr>
          <w:noProof/>
          <w:lang w:val="sr-Cyrl-RS"/>
        </w:rPr>
        <w:t>)</w:t>
      </w:r>
      <w:r w:rsidRPr="005F6B19">
        <w:rPr>
          <w:noProof/>
          <w:lang w:val="sr-Cyrl-RS"/>
        </w:rPr>
        <w:t>, а ради</w:t>
      </w:r>
      <w:r w:rsidRPr="005F6B19">
        <w:rPr>
          <w:rFonts w:eastAsia="Times New Roman"/>
          <w:noProof/>
          <w:sz w:val="20"/>
          <w:szCs w:val="20"/>
          <w:lang w:val="sr-Cyrl-RS"/>
        </w:rPr>
        <w:t xml:space="preserve"> </w:t>
      </w:r>
      <w:r w:rsidRPr="005F6B19">
        <w:rPr>
          <w:noProof/>
          <w:lang w:val="sr-Cyrl-RS"/>
        </w:rPr>
        <w:t xml:space="preserve"> доделе бесповратних финансијских средстава за реализацију пројекта</w:t>
      </w:r>
      <w:r w:rsidR="006C5198">
        <w:rPr>
          <w:noProof/>
          <w:lang w:val="sr-Cyrl-RS"/>
        </w:rPr>
        <w:t xml:space="preserve"> </w:t>
      </w:r>
      <w:r w:rsidRPr="005F6B19">
        <w:rPr>
          <w:noProof/>
          <w:lang w:val="sr-Cyrl-RS"/>
        </w:rPr>
        <w:t>„ЗА ЧИСТИЈЕ И ЗЕЛЕНИЈЕ ШКОЛЕ У ВОЈВОДИНИ“.</w:t>
      </w:r>
    </w:p>
    <w:p w:rsidR="005F6B19" w:rsidRPr="005F6B19" w:rsidRDefault="005F6B19" w:rsidP="005F6B19">
      <w:pPr>
        <w:pStyle w:val="NoSpacing"/>
        <w:jc w:val="both"/>
        <w:rPr>
          <w:noProof/>
          <w:lang w:val="sr-Cyrl-RS"/>
        </w:rPr>
      </w:pPr>
      <w:r>
        <w:rPr>
          <w:b/>
          <w:noProof/>
          <w:lang w:val="sr-Cyrl-RS"/>
        </w:rPr>
        <w:tab/>
      </w:r>
      <w:r w:rsidRPr="005F6B19">
        <w:rPr>
          <w:noProof/>
          <w:lang w:val="sr-Cyrl-RS"/>
        </w:rPr>
        <w:t xml:space="preserve">Јавни позив је био отворен до </w:t>
      </w:r>
      <w:r w:rsidR="00CE3CCD">
        <w:rPr>
          <w:noProof/>
          <w:lang w:val="sr-Latn-RS"/>
        </w:rPr>
        <w:t>09</w:t>
      </w:r>
      <w:r w:rsidR="00CE3CCD">
        <w:rPr>
          <w:noProof/>
          <w:lang w:val="sr-Cyrl-RS"/>
        </w:rPr>
        <w:t>.05</w:t>
      </w:r>
      <w:r w:rsidRPr="005F6B19">
        <w:rPr>
          <w:noProof/>
          <w:lang w:val="sr-Cyrl-RS"/>
        </w:rPr>
        <w:t>.202</w:t>
      </w:r>
      <w:r w:rsidR="00CE3CCD">
        <w:rPr>
          <w:noProof/>
          <w:lang w:val="sr-Latn-RS"/>
        </w:rPr>
        <w:t>3</w:t>
      </w:r>
      <w:r w:rsidRPr="005F6B19">
        <w:rPr>
          <w:noProof/>
          <w:lang w:val="sr-Cyrl-RS"/>
        </w:rPr>
        <w:t>. године.</w:t>
      </w:r>
    </w:p>
    <w:p w:rsidR="005F6B19" w:rsidRDefault="005F6B19" w:rsidP="005F6B19">
      <w:pPr>
        <w:pStyle w:val="NoSpacing"/>
        <w:jc w:val="both"/>
        <w:rPr>
          <w:noProof/>
          <w:lang w:val="sr-Cyrl-RS"/>
        </w:rPr>
      </w:pPr>
      <w:r w:rsidRPr="005F6B19">
        <w:rPr>
          <w:noProof/>
          <w:lang w:val="sr-Cyrl-RS"/>
        </w:rPr>
        <w:tab/>
        <w:t xml:space="preserve">Покрет Горана Војводине је поднео пријаву дана </w:t>
      </w:r>
      <w:r w:rsidR="00CE3CCD">
        <w:rPr>
          <w:noProof/>
          <w:lang w:val="sr-Latn-RS"/>
        </w:rPr>
        <w:t>03.</w:t>
      </w:r>
      <w:r w:rsidR="00CE3CCD">
        <w:rPr>
          <w:noProof/>
          <w:lang w:val="sr-Cyrl-RS"/>
        </w:rPr>
        <w:t>05</w:t>
      </w:r>
      <w:r w:rsidRPr="005F6B19">
        <w:rPr>
          <w:noProof/>
          <w:lang w:val="sr-Cyrl-RS"/>
        </w:rPr>
        <w:t>.202</w:t>
      </w:r>
      <w:r w:rsidR="00CE3CCD">
        <w:rPr>
          <w:noProof/>
          <w:lang w:val="sr-Latn-RS"/>
        </w:rPr>
        <w:t>3</w:t>
      </w:r>
      <w:r w:rsidRPr="005F6B19">
        <w:rPr>
          <w:noProof/>
          <w:lang w:val="sr-Cyrl-RS"/>
        </w:rPr>
        <w:t>. године</w:t>
      </w:r>
      <w:r>
        <w:rPr>
          <w:noProof/>
          <w:lang w:val="sr-Cyrl-RS"/>
        </w:rPr>
        <w:t>.</w:t>
      </w:r>
    </w:p>
    <w:p w:rsidR="005F6B19" w:rsidRDefault="005F6B19" w:rsidP="005F6B19">
      <w:pPr>
        <w:pStyle w:val="NoSpacing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Пријава је благовремена и потпуна, те се доноси одлука да се средства доделе Покрету </w:t>
      </w:r>
      <w:r w:rsidR="00EE44D6">
        <w:rPr>
          <w:noProof/>
          <w:lang w:val="sr-Cyrl-RS"/>
        </w:rPr>
        <w:t>г</w:t>
      </w:r>
      <w:r>
        <w:rPr>
          <w:noProof/>
          <w:lang w:val="sr-Cyrl-RS"/>
        </w:rPr>
        <w:t>орана Војводине (МБ: 08033609, ПИБ: 102399661)</w:t>
      </w:r>
    </w:p>
    <w:p w:rsidR="005F6B19" w:rsidRDefault="005F6B19" w:rsidP="005F6B19">
      <w:pPr>
        <w:pStyle w:val="NoSpacing"/>
        <w:ind w:firstLine="720"/>
        <w:jc w:val="both"/>
        <w:rPr>
          <w:noProof/>
          <w:lang w:val="sr-Cyrl-RS"/>
        </w:rPr>
      </w:pPr>
    </w:p>
    <w:p w:rsidR="00CC285E" w:rsidRPr="005F6B19" w:rsidRDefault="00CC285E" w:rsidP="005F6B19">
      <w:pPr>
        <w:pStyle w:val="NoSpacing"/>
        <w:jc w:val="both"/>
        <w:rPr>
          <w:noProof/>
          <w:lang w:val="sr-Cyrl-RS"/>
        </w:rPr>
      </w:pPr>
    </w:p>
    <w:p w:rsidR="00CC285E" w:rsidRDefault="00CC285E" w:rsidP="00CC285E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2.</w:t>
      </w:r>
    </w:p>
    <w:p w:rsidR="00CC285E" w:rsidRDefault="00CC285E" w:rsidP="00CC285E">
      <w:pPr>
        <w:pStyle w:val="NoSpacing"/>
        <w:ind w:firstLine="851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На основу ове одлуке </w:t>
      </w:r>
      <w:r w:rsidR="001D550E">
        <w:rPr>
          <w:noProof/>
          <w:lang w:val="sr-Cyrl-RS"/>
        </w:rPr>
        <w:t>сачиниће се Уговор о додели средства</w:t>
      </w:r>
      <w:r>
        <w:rPr>
          <w:noProof/>
          <w:lang w:val="sr-Cyrl-RS"/>
        </w:rPr>
        <w:t>.</w:t>
      </w:r>
    </w:p>
    <w:p w:rsidR="00CC285E" w:rsidRDefault="00CC285E" w:rsidP="00CC285E">
      <w:pPr>
        <w:spacing w:after="0" w:line="240" w:lineRule="auto"/>
        <w:rPr>
          <w:noProof/>
          <w:lang w:val="sr-Cyrl-RS"/>
        </w:rPr>
      </w:pPr>
    </w:p>
    <w:p w:rsidR="00CC285E" w:rsidRDefault="00CC285E" w:rsidP="00CC285E">
      <w:pPr>
        <w:spacing w:after="0" w:line="240" w:lineRule="auto"/>
        <w:jc w:val="center"/>
        <w:rPr>
          <w:noProof/>
          <w:lang w:val="sr-Cyrl-RS"/>
        </w:rPr>
      </w:pPr>
    </w:p>
    <w:p w:rsidR="00CC285E" w:rsidRDefault="00CC285E" w:rsidP="00CC285E">
      <w:pPr>
        <w:spacing w:after="0" w:line="240" w:lineRule="auto"/>
        <w:jc w:val="center"/>
        <w:rPr>
          <w:noProof/>
          <w:lang w:val="sr-Cyrl-RS"/>
        </w:rPr>
      </w:pPr>
      <w:r>
        <w:rPr>
          <w:noProof/>
          <w:lang w:val="sr-Cyrl-RS"/>
        </w:rPr>
        <w:t>О б р а з л о ж е њ е</w:t>
      </w:r>
    </w:p>
    <w:p w:rsidR="00CC285E" w:rsidRDefault="00CC285E" w:rsidP="00CC285E">
      <w:pPr>
        <w:spacing w:after="0" w:line="240" w:lineRule="auto"/>
        <w:jc w:val="both"/>
        <w:rPr>
          <w:noProof/>
          <w:lang w:val="sr-Cyrl-RS"/>
        </w:rPr>
      </w:pPr>
    </w:p>
    <w:p w:rsidR="00CC285E" w:rsidRDefault="00CC285E" w:rsidP="001D550E">
      <w:pPr>
        <w:spacing w:after="0" w:line="240" w:lineRule="auto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F64908">
        <w:rPr>
          <w:noProof/>
          <w:lang w:val="sr-Cyrl-RS"/>
        </w:rPr>
        <w:t>2</w:t>
      </w:r>
      <w:r w:rsidR="00F64908" w:rsidRPr="00F64908">
        <w:rPr>
          <w:noProof/>
          <w:lang w:val="sr-Cyrl-RS"/>
        </w:rPr>
        <w:t>0</w:t>
      </w:r>
      <w:r w:rsidRPr="00F64908">
        <w:rPr>
          <w:noProof/>
          <w:lang w:val="sr-Cyrl-RS"/>
        </w:rPr>
        <w:t>.0</w:t>
      </w:r>
      <w:r w:rsidR="00F64908" w:rsidRPr="00F64908">
        <w:rPr>
          <w:noProof/>
          <w:lang w:val="sr-Cyrl-RS"/>
        </w:rPr>
        <w:t>4</w:t>
      </w:r>
      <w:r w:rsidRPr="00F64908">
        <w:rPr>
          <w:noProof/>
          <w:lang w:val="sr-Cyrl-RS"/>
        </w:rPr>
        <w:t>.202</w:t>
      </w:r>
      <w:r w:rsidR="00F64908" w:rsidRPr="00F64908">
        <w:rPr>
          <w:noProof/>
          <w:lang w:val="sr-Cyrl-RS"/>
        </w:rPr>
        <w:t>3</w:t>
      </w:r>
      <w:r w:rsidRPr="00F64908">
        <w:rPr>
          <w:noProof/>
          <w:lang w:val="sr-Cyrl-RS"/>
        </w:rPr>
        <w:t>.године</w:t>
      </w:r>
      <w:r>
        <w:rPr>
          <w:noProof/>
          <w:lang w:val="sr-Cyrl-RS"/>
        </w:rPr>
        <w:t xml:space="preserve"> </w:t>
      </w:r>
      <w:r w:rsidR="0052025B" w:rsidRPr="0052025B">
        <w:rPr>
          <w:rFonts w:eastAsia="Times New Roman"/>
          <w:lang w:val="sr-Cyrl-RS"/>
        </w:rPr>
        <w:t>Јавни позив за доделу средстава за учествовању у реализацији програма „За чистије и зеленије школе у Војводини“</w:t>
      </w:r>
      <w:r>
        <w:rPr>
          <w:rFonts w:eastAsia="Times New Roman"/>
          <w:lang w:val="sr-Cyrl-RS"/>
        </w:rPr>
        <w:t xml:space="preserve"> </w:t>
      </w:r>
      <w:r>
        <w:rPr>
          <w:noProof/>
          <w:lang w:val="sr-Cyrl-RS"/>
        </w:rPr>
        <w:t xml:space="preserve">(у даљем тексту: </w:t>
      </w:r>
      <w:r w:rsidR="0052025B">
        <w:rPr>
          <w:noProof/>
          <w:lang w:val="sr-Cyrl-RS"/>
        </w:rPr>
        <w:t>јавни позив</w:t>
      </w:r>
      <w:r>
        <w:rPr>
          <w:noProof/>
          <w:lang w:val="sr-Cyrl-RS"/>
        </w:rPr>
        <w:t>) на званичној интернет страници Секретаријата</w:t>
      </w:r>
      <w:r w:rsidR="006C5198">
        <w:rPr>
          <w:noProof/>
          <w:lang w:val="sr-Cyrl-RS"/>
        </w:rPr>
        <w:t xml:space="preserve"> и</w:t>
      </w:r>
      <w:r>
        <w:rPr>
          <w:noProof/>
          <w:lang w:val="sr-Cyrl-RS"/>
        </w:rPr>
        <w:t xml:space="preserve"> „Службеном листу АПВ“ број </w:t>
      </w:r>
      <w:r w:rsidR="00CE3CCD">
        <w:rPr>
          <w:noProof/>
          <w:lang w:val="sr-Latn-RS"/>
        </w:rPr>
        <w:t>17/23</w:t>
      </w:r>
      <w:r>
        <w:rPr>
          <w:noProof/>
          <w:lang w:val="sr-Cyrl-RS"/>
        </w:rPr>
        <w:t xml:space="preserve"> године.</w:t>
      </w:r>
    </w:p>
    <w:p w:rsidR="00CC285E" w:rsidRDefault="00CC285E" w:rsidP="00CC285E">
      <w:pPr>
        <w:spacing w:after="0" w:line="240" w:lineRule="auto"/>
        <w:jc w:val="both"/>
        <w:rPr>
          <w:noProof/>
          <w:lang w:val="sr-Cyrl-RS"/>
        </w:rPr>
      </w:pPr>
    </w:p>
    <w:p w:rsidR="00CC285E" w:rsidRDefault="00CC285E" w:rsidP="006C5198">
      <w:pPr>
        <w:spacing w:after="0" w:line="240" w:lineRule="auto"/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>Чланом</w:t>
      </w:r>
      <w:r w:rsidR="0052025B" w:rsidRPr="006C5198">
        <w:rPr>
          <w:noProof/>
          <w:lang w:val="sr-Cyrl-RS"/>
        </w:rPr>
        <w:t>7</w:t>
      </w:r>
      <w:r w:rsidR="0052025B">
        <w:rPr>
          <w:noProof/>
          <w:lang w:val="sr-Cyrl-RS"/>
        </w:rPr>
        <w:t>. Јавног позива је прописано да</w:t>
      </w:r>
      <w:r w:rsidR="0052025B" w:rsidRPr="006C5198">
        <w:rPr>
          <w:noProof/>
          <w:lang w:val="sr-Cyrl-RS"/>
        </w:rPr>
        <w:t xml:space="preserve"> Одлуку о додели средстава доноси Покрајински секретар за пољоприовреду, водопривреду и шумарство</w:t>
      </w:r>
      <w:r>
        <w:rPr>
          <w:noProof/>
          <w:lang w:val="sr-Cyrl-RS"/>
        </w:rPr>
        <w:t xml:space="preserve">. </w:t>
      </w:r>
    </w:p>
    <w:p w:rsidR="00CC285E" w:rsidRDefault="00CC285E" w:rsidP="00CC285E">
      <w:pPr>
        <w:spacing w:after="0" w:line="240" w:lineRule="auto"/>
        <w:jc w:val="both"/>
        <w:rPr>
          <w:rFonts w:ascii="Calibri" w:eastAsia="Times New Roman" w:hAnsi="Calibri"/>
          <w:lang w:val="sr-Cyrl-RS"/>
        </w:rPr>
      </w:pPr>
    </w:p>
    <w:p w:rsidR="00CC285E" w:rsidRPr="00275871" w:rsidRDefault="00CC285E" w:rsidP="006C5198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Средства </w:t>
      </w:r>
      <w:r w:rsidR="006C5198">
        <w:rPr>
          <w:rFonts w:eastAsia="Times New Roman"/>
          <w:lang w:val="sr-Cyrl-RS"/>
        </w:rPr>
        <w:t xml:space="preserve">за учешће у пројекту </w:t>
      </w:r>
      <w:r w:rsidR="006C5198" w:rsidRPr="006C5198">
        <w:rPr>
          <w:rFonts w:eastAsia="Times New Roman"/>
          <w:lang w:val="sr-Cyrl-RS"/>
        </w:rPr>
        <w:t>„ЗА ЧИСТИЈ</w:t>
      </w:r>
      <w:r w:rsidR="006C5198">
        <w:rPr>
          <w:rFonts w:eastAsia="Times New Roman"/>
          <w:lang w:val="sr-Cyrl-RS"/>
        </w:rPr>
        <w:t xml:space="preserve">Е И ЗЕЛЕНИЈЕ ШКОЛЕ У ВОЈВОДИНИ“ </w:t>
      </w:r>
      <w:r>
        <w:rPr>
          <w:rFonts w:eastAsia="Times New Roman"/>
          <w:lang w:val="sr-Cyrl-RS"/>
        </w:rPr>
        <w:t xml:space="preserve">у висини од </w:t>
      </w:r>
      <w:r w:rsidR="0052025B" w:rsidRPr="0052025B">
        <w:rPr>
          <w:rFonts w:eastAsia="Times New Roman"/>
          <w:lang w:val="sr-Cyrl-RS"/>
        </w:rPr>
        <w:t xml:space="preserve">600.000,00 динара </w:t>
      </w:r>
      <w:r>
        <w:rPr>
          <w:rFonts w:eastAsia="Times New Roman"/>
          <w:lang w:val="sr-Cyrl-RS"/>
        </w:rPr>
        <w:t xml:space="preserve">динара </w:t>
      </w:r>
      <w:r>
        <w:rPr>
          <w:rFonts w:eastAsia="Times New Roman"/>
          <w:lang w:val="sr-Cyrl-CS"/>
        </w:rPr>
        <w:t>предвиђена</w:t>
      </w:r>
      <w:r w:rsidR="0052025B">
        <w:rPr>
          <w:rFonts w:eastAsia="Times New Roman"/>
          <w:lang w:val="sr-Cyrl-CS"/>
        </w:rPr>
        <w:t xml:space="preserve"> су </w:t>
      </w:r>
      <w:r w:rsidR="0052025B" w:rsidRPr="0052025B">
        <w:rPr>
          <w:rFonts w:eastAsia="Times New Roman"/>
          <w:lang w:val="sr-Cyrl-RS"/>
        </w:rPr>
        <w:t>Покрајинском скупштинском одлуком  о буџету Аутономне покрајине Војводине за 20</w:t>
      </w:r>
      <w:r w:rsidR="0052025B" w:rsidRPr="0052025B">
        <w:rPr>
          <w:rFonts w:eastAsia="Times New Roman"/>
          <w:lang w:val="sr-Latn-RS"/>
        </w:rPr>
        <w:t>2</w:t>
      </w:r>
      <w:r w:rsidR="00CE3CCD">
        <w:rPr>
          <w:rFonts w:eastAsia="Times New Roman"/>
          <w:lang w:val="sr-Latn-RS"/>
        </w:rPr>
        <w:t>3</w:t>
      </w:r>
      <w:r w:rsidR="0052025B" w:rsidRPr="0052025B">
        <w:rPr>
          <w:rFonts w:eastAsia="Times New Roman"/>
          <w:lang w:val="sr-Cyrl-RS"/>
        </w:rPr>
        <w:t xml:space="preserve">. годину у оквиру </w:t>
      </w:r>
      <w:r w:rsidR="0052025B" w:rsidRPr="00275871">
        <w:rPr>
          <w:rFonts w:eastAsia="Times New Roman"/>
          <w:lang w:val="sr-Cyrl-RS"/>
        </w:rPr>
        <w:t>Раздела 5 - Покрајински секретаријат за пољопривреду, водопривреду и шумарство, Програм 0101-, Уређење и надзор у области пољопривреде, Програмска активност 1001 -  Администрација, управљање и инспекцијски надзор, функционална класификација  421- Пољопривреда , економска класификација - 424 Специјализоване услуге, 4246 Услуге очувања животне средине, науке и геодетске услуге ,извор финансирања 01 00 – Општи приходи и примања  буџета</w:t>
      </w:r>
      <w:r w:rsidRPr="00275871">
        <w:rPr>
          <w:rFonts w:eastAsia="Times New Roman"/>
          <w:lang w:val="sr-Cyrl-RS"/>
        </w:rPr>
        <w:t>.</w:t>
      </w:r>
    </w:p>
    <w:p w:rsidR="00CC285E" w:rsidRPr="00275871" w:rsidRDefault="00CC285E" w:rsidP="00275871">
      <w:pPr>
        <w:spacing w:after="0" w:line="240" w:lineRule="auto"/>
        <w:ind w:firstLine="720"/>
        <w:jc w:val="both"/>
        <w:rPr>
          <w:rFonts w:eastAsia="Times New Roman"/>
          <w:lang w:val="sr-Cyrl-RS"/>
        </w:rPr>
      </w:pPr>
    </w:p>
    <w:p w:rsidR="00CC285E" w:rsidRDefault="00CC285E" w:rsidP="00CC285E">
      <w:pPr>
        <w:spacing w:before="240" w:after="120" w:line="240" w:lineRule="auto"/>
        <w:jc w:val="both"/>
        <w:rPr>
          <w:noProof/>
          <w:lang w:val="sr-Cyrl-RS"/>
        </w:rPr>
      </w:pPr>
      <w:r>
        <w:rPr>
          <w:noProof/>
          <w:lang w:val="sr-Cyrl-RS"/>
        </w:rPr>
        <w:t>Сходно утврђеном</w:t>
      </w:r>
      <w:r w:rsidR="0052025B">
        <w:rPr>
          <w:noProof/>
          <w:lang w:val="sr-Cyrl-RS"/>
        </w:rPr>
        <w:t xml:space="preserve"> контатује се да је </w:t>
      </w:r>
      <w:r>
        <w:rPr>
          <w:noProof/>
          <w:lang w:val="sr-Cyrl-RS"/>
        </w:rPr>
        <w:t xml:space="preserve">:  </w:t>
      </w:r>
    </w:p>
    <w:p w:rsidR="00CC285E" w:rsidRDefault="00CC285E" w:rsidP="00CC285E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да је </w:t>
      </w:r>
      <w:r w:rsidR="0052025B">
        <w:rPr>
          <w:rFonts w:asciiTheme="minorHAnsi" w:eastAsia="Times New Roman" w:hAnsiTheme="minorHAnsi"/>
          <w:lang w:val="sr-Cyrl-RS"/>
        </w:rPr>
        <w:t>на јавни позив</w:t>
      </w:r>
      <w:r>
        <w:rPr>
          <w:rFonts w:asciiTheme="minorHAnsi" w:eastAsia="Times New Roman" w:hAnsiTheme="minorHAnsi"/>
          <w:lang w:val="sr-Cyrl-RS"/>
        </w:rPr>
        <w:t xml:space="preserve"> закључно са </w:t>
      </w:r>
      <w:r w:rsidR="00CE3CCD">
        <w:rPr>
          <w:rFonts w:asciiTheme="minorHAnsi" w:eastAsia="Times New Roman" w:hAnsiTheme="minorHAnsi"/>
          <w:lang w:val="sr-Latn-RS"/>
        </w:rPr>
        <w:t>1</w:t>
      </w:r>
      <w:r w:rsidR="00C00B94">
        <w:rPr>
          <w:rFonts w:asciiTheme="minorHAnsi" w:eastAsia="Times New Roman" w:hAnsiTheme="minorHAnsi"/>
          <w:lang w:val="sr-Cyrl-RS"/>
        </w:rPr>
        <w:t>9</w:t>
      </w:r>
      <w:r>
        <w:rPr>
          <w:rFonts w:asciiTheme="minorHAnsi" w:eastAsia="Times New Roman" w:hAnsiTheme="minorHAnsi"/>
          <w:lang w:val="sr-Cyrl-RS"/>
        </w:rPr>
        <w:t>.0</w:t>
      </w:r>
      <w:r w:rsidR="00CE3CCD">
        <w:rPr>
          <w:rFonts w:asciiTheme="minorHAnsi" w:eastAsia="Times New Roman" w:hAnsiTheme="minorHAnsi"/>
          <w:lang w:val="sr-Latn-RS"/>
        </w:rPr>
        <w:t>5</w:t>
      </w:r>
      <w:r w:rsidR="00CE3CCD">
        <w:rPr>
          <w:rFonts w:asciiTheme="minorHAnsi" w:eastAsia="Times New Roman" w:hAnsiTheme="minorHAnsi"/>
          <w:lang w:val="sr-Cyrl-RS"/>
        </w:rPr>
        <w:t>.202</w:t>
      </w:r>
      <w:r w:rsidR="00CE3CCD">
        <w:rPr>
          <w:rFonts w:asciiTheme="minorHAnsi" w:eastAsia="Times New Roman" w:hAnsiTheme="minorHAnsi"/>
          <w:lang w:val="sr-Latn-RS"/>
        </w:rPr>
        <w:t>3.</w:t>
      </w:r>
      <w:r w:rsidR="0052025B">
        <w:rPr>
          <w:rFonts w:asciiTheme="minorHAnsi" w:eastAsia="Times New Roman" w:hAnsiTheme="minorHAnsi"/>
          <w:lang w:val="sr-Cyrl-RS"/>
        </w:rPr>
        <w:t xml:space="preserve"> пристигла</w:t>
      </w:r>
      <w:r>
        <w:rPr>
          <w:rFonts w:asciiTheme="minorHAnsi" w:eastAsia="Times New Roman" w:hAnsiTheme="minorHAnsi"/>
          <w:lang w:val="sr-Cyrl-RS"/>
        </w:rPr>
        <w:t xml:space="preserve"> 1 пријава, </w:t>
      </w:r>
    </w:p>
    <w:p w:rsidR="00CC285E" w:rsidRDefault="00CC285E" w:rsidP="00CC285E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да </w:t>
      </w:r>
      <w:r w:rsidR="0052025B">
        <w:rPr>
          <w:rFonts w:asciiTheme="minorHAnsi" w:eastAsia="Times New Roman" w:hAnsiTheme="minorHAnsi"/>
          <w:lang w:val="sr-Cyrl-RS"/>
        </w:rPr>
        <w:t>је пријава благовремена</w:t>
      </w:r>
      <w:r>
        <w:rPr>
          <w:rFonts w:asciiTheme="minorHAnsi" w:eastAsia="Times New Roman" w:hAnsiTheme="minorHAnsi"/>
          <w:lang w:val="sr-Cyrl-RS"/>
        </w:rPr>
        <w:t xml:space="preserve"> и </w:t>
      </w:r>
      <w:r w:rsidR="0052025B">
        <w:rPr>
          <w:rFonts w:asciiTheme="minorHAnsi" w:eastAsia="Times New Roman" w:hAnsiTheme="minorHAnsi"/>
          <w:lang w:val="sr-Cyrl-RS"/>
        </w:rPr>
        <w:t>потпуна</w:t>
      </w:r>
      <w:r>
        <w:rPr>
          <w:rFonts w:asciiTheme="minorHAnsi" w:eastAsia="Times New Roman" w:hAnsiTheme="minorHAnsi"/>
          <w:lang w:val="sr-Cyrl-RS"/>
        </w:rPr>
        <w:t xml:space="preserve">, </w:t>
      </w:r>
    </w:p>
    <w:p w:rsidR="00CC285E" w:rsidRDefault="00CC285E" w:rsidP="00CC285E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 xml:space="preserve">да испуњава услове прописане </w:t>
      </w:r>
      <w:r w:rsidR="0052025B">
        <w:rPr>
          <w:rFonts w:asciiTheme="minorHAnsi" w:eastAsiaTheme="minorHAnsi" w:hAnsiTheme="minorHAnsi"/>
          <w:lang w:val="sr-Cyrl-RS"/>
        </w:rPr>
        <w:t>Јавним позивом</w:t>
      </w:r>
      <w:r>
        <w:rPr>
          <w:rFonts w:asciiTheme="minorHAnsi" w:eastAsiaTheme="minorHAnsi" w:hAnsiTheme="minorHAnsi"/>
          <w:lang w:val="sr-Latn-RS"/>
        </w:rPr>
        <w:t>,</w:t>
      </w:r>
    </w:p>
    <w:p w:rsidR="00CC285E" w:rsidRDefault="00CC285E" w:rsidP="00CC285E">
      <w:pPr>
        <w:pStyle w:val="ListParagraph"/>
        <w:numPr>
          <w:ilvl w:val="0"/>
          <w:numId w:val="2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да је уз пријaв</w:t>
      </w:r>
      <w:r w:rsidR="0052025B">
        <w:rPr>
          <w:rFonts w:asciiTheme="minorHAnsi" w:eastAsia="Times New Roman" w:hAnsiTheme="minorHAnsi"/>
          <w:lang w:val="sr-Cyrl-RS"/>
        </w:rPr>
        <w:t>у</w:t>
      </w:r>
      <w:r>
        <w:rPr>
          <w:rFonts w:asciiTheme="minorHAnsi" w:eastAsia="Times New Roman" w:hAnsiTheme="minorHAnsi"/>
          <w:lang w:val="sr-Cyrl-RS"/>
        </w:rPr>
        <w:t xml:space="preserve"> достављена документација тражена </w:t>
      </w:r>
      <w:r w:rsidR="0052025B">
        <w:rPr>
          <w:rFonts w:asciiTheme="minorHAnsi" w:eastAsia="Times New Roman" w:hAnsiTheme="minorHAnsi"/>
          <w:lang w:val="sr-Cyrl-RS"/>
        </w:rPr>
        <w:t>Јавним позивом</w:t>
      </w:r>
      <w:r>
        <w:rPr>
          <w:rFonts w:asciiTheme="minorHAnsi" w:eastAsia="Times New Roman" w:hAnsiTheme="minorHAnsi"/>
          <w:lang w:val="sr-Cyrl-RS"/>
        </w:rPr>
        <w:t>,</w:t>
      </w:r>
    </w:p>
    <w:p w:rsidR="00CC285E" w:rsidRPr="006C5198" w:rsidRDefault="006C5198" w:rsidP="00CC285E">
      <w:pPr>
        <w:pStyle w:val="ListParagraph"/>
        <w:numPr>
          <w:ilvl w:val="0"/>
          <w:numId w:val="2"/>
        </w:numPr>
        <w:spacing w:before="240" w:after="0" w:line="240" w:lineRule="auto"/>
        <w:rPr>
          <w:rFonts w:eastAsia="Times New Roman" w:cs="Calibri"/>
          <w:b/>
          <w:color w:val="000000"/>
        </w:rPr>
      </w:pPr>
      <w:r>
        <w:rPr>
          <w:rFonts w:asciiTheme="minorHAnsi" w:eastAsia="Times New Roman" w:hAnsiTheme="minorHAnsi"/>
          <w:lang w:val="sr-Cyrl-RS"/>
        </w:rPr>
        <w:t>нема неприхватљивих пријава.</w:t>
      </w:r>
    </w:p>
    <w:p w:rsidR="006C5198" w:rsidRPr="006C5198" w:rsidRDefault="006C5198" w:rsidP="006C5198">
      <w:pPr>
        <w:spacing w:before="240" w:after="0" w:line="240" w:lineRule="auto"/>
        <w:rPr>
          <w:rFonts w:eastAsia="Times New Roman" w:cs="Calibri"/>
          <w:color w:val="000000"/>
          <w:lang w:val="sr-Cyrl-RS"/>
        </w:rPr>
      </w:pPr>
      <w:r w:rsidRPr="006C5198">
        <w:rPr>
          <w:rFonts w:eastAsia="Times New Roman" w:cs="Calibri"/>
          <w:color w:val="000000"/>
          <w:lang w:val="sr-Cyrl-RS"/>
        </w:rPr>
        <w:t>Те је на основу свега донета одлука као у тачки 1.</w:t>
      </w:r>
    </w:p>
    <w:p w:rsidR="00CC285E" w:rsidRDefault="00CC285E" w:rsidP="00CC285E">
      <w:pPr>
        <w:shd w:val="clear" w:color="auto" w:fill="FFFFFF" w:themeFill="background1"/>
        <w:tabs>
          <w:tab w:val="left" w:pos="2070"/>
        </w:tabs>
        <w:spacing w:after="0"/>
        <w:ind w:left="360"/>
        <w:rPr>
          <w:rFonts w:eastAsia="Times New Roman"/>
          <w:lang w:val="sr-Cyrl-RS"/>
        </w:rPr>
      </w:pPr>
    </w:p>
    <w:p w:rsidR="00CC285E" w:rsidRDefault="00CC285E" w:rsidP="00CC285E">
      <w:pPr>
        <w:spacing w:line="256" w:lineRule="auto"/>
        <w:rPr>
          <w:rFonts w:eastAsia="Times New Roman"/>
          <w:lang w:val="sr-Cyrl-RS"/>
        </w:rPr>
      </w:pPr>
    </w:p>
    <w:p w:rsidR="00CC285E" w:rsidRDefault="00CC285E" w:rsidP="00CC285E">
      <w:pPr>
        <w:jc w:val="both"/>
        <w:rPr>
          <w:rFonts w:eastAsia="Times New Roman"/>
          <w:noProof/>
          <w:lang w:val="sr-Cyrl-RS"/>
        </w:rPr>
      </w:pPr>
    </w:p>
    <w:p w:rsidR="00CC285E" w:rsidRDefault="00CC285E" w:rsidP="00CC285E">
      <w:pPr>
        <w:jc w:val="both"/>
        <w:rPr>
          <w:rFonts w:eastAsia="Times New Roman"/>
          <w:noProof/>
          <w:lang w:val="sr-Cyrl-RS"/>
        </w:rPr>
      </w:pPr>
    </w:p>
    <w:p w:rsidR="004C1EBB" w:rsidRPr="004C1EBB" w:rsidRDefault="004C1EBB" w:rsidP="004C1EBB">
      <w:pPr>
        <w:spacing w:after="0" w:line="240" w:lineRule="auto"/>
        <w:ind w:left="3600" w:firstLine="720"/>
        <w:rPr>
          <w:rFonts w:ascii="Calibri" w:eastAsia="Times New Roman" w:hAnsi="Calibri" w:cs="Times New Roman"/>
          <w:lang w:val="sr-Cyrl-RS"/>
        </w:rPr>
      </w:pPr>
      <w:r w:rsidRPr="004C1EBB">
        <w:rPr>
          <w:rFonts w:ascii="Calibri" w:eastAsia="Calibri" w:hAnsi="Calibri" w:cs="Times New Roman"/>
          <w:color w:val="00B050"/>
          <w:lang w:val="sr-Cyrl-RS"/>
        </w:rPr>
        <w:t xml:space="preserve">    </w:t>
      </w:r>
      <w:r w:rsidRPr="004C1EBB">
        <w:rPr>
          <w:rFonts w:ascii="Calibri" w:eastAsia="Calibri" w:hAnsi="Calibri" w:cs="Times New Roman"/>
          <w:lang w:val="sr-Cyrl-RS"/>
        </w:rPr>
        <w:t>ПО ОВЛАШЋЕЊУ ПОКРАЈИНСКОГ СЕКРЕТАРА</w:t>
      </w:r>
    </w:p>
    <w:p w:rsidR="004C1EBB" w:rsidRPr="004C1EBB" w:rsidRDefault="004C1EBB" w:rsidP="004C1EBB">
      <w:pPr>
        <w:spacing w:after="0" w:line="240" w:lineRule="auto"/>
        <w:ind w:left="3600" w:firstLine="720"/>
        <w:rPr>
          <w:rFonts w:ascii="Calibri" w:eastAsia="Calibri" w:hAnsi="Calibri" w:cs="Times New Roman"/>
          <w:lang w:val="sr-Cyrl-RS"/>
        </w:rPr>
      </w:pPr>
      <w:r w:rsidRPr="004C1EBB">
        <w:rPr>
          <w:rFonts w:ascii="Calibri" w:eastAsia="Calibri" w:hAnsi="Calibri" w:cs="Times New Roman"/>
          <w:lang w:val="sr-Cyrl-RS"/>
        </w:rPr>
        <w:t>БРОЈ: 104-031-99/2023-09 од 24.02.2023. ГОДИНЕ</w:t>
      </w:r>
    </w:p>
    <w:p w:rsidR="004C1EBB" w:rsidRPr="004C1EBB" w:rsidRDefault="004C1EBB" w:rsidP="004C1EBB">
      <w:pPr>
        <w:spacing w:after="0" w:line="240" w:lineRule="auto"/>
        <w:ind w:left="3600"/>
        <w:jc w:val="center"/>
        <w:rPr>
          <w:rFonts w:ascii="Calibri" w:eastAsia="Calibri" w:hAnsi="Calibri" w:cs="Times New Roman"/>
          <w:smallCaps/>
          <w:lang w:val="sr-Cyrl-RS"/>
        </w:rPr>
      </w:pPr>
      <w:r w:rsidRPr="004C1EBB">
        <w:rPr>
          <w:rFonts w:ascii="Calibri" w:eastAsia="Calibri" w:hAnsi="Calibri" w:cs="Times New Roman"/>
          <w:smallCaps/>
          <w:lang w:val="sr-Cyrl-RS"/>
        </w:rPr>
        <w:t xml:space="preserve">              В.Д. ПОДСЕКРЕТАРА ПОКРАЈИНСКОГ СЕКРЕТАРИЈАТА</w:t>
      </w:r>
    </w:p>
    <w:p w:rsidR="004C1EBB" w:rsidRPr="004C1EBB" w:rsidRDefault="004C1EBB" w:rsidP="004C1EBB">
      <w:pPr>
        <w:spacing w:after="0" w:line="240" w:lineRule="auto"/>
        <w:ind w:left="3600"/>
        <w:jc w:val="center"/>
        <w:rPr>
          <w:rFonts w:ascii="Calibri" w:eastAsia="Calibri" w:hAnsi="Calibri" w:cs="Times New Roman"/>
          <w:smallCaps/>
          <w:lang w:val="sr-Cyrl-RS"/>
        </w:rPr>
      </w:pPr>
    </w:p>
    <w:p w:rsidR="004C1EBB" w:rsidRPr="004C1EBB" w:rsidRDefault="004C1EBB" w:rsidP="004C1EBB">
      <w:pPr>
        <w:spacing w:after="200" w:line="276" w:lineRule="auto"/>
        <w:rPr>
          <w:rFonts w:ascii="Calibri" w:eastAsia="Calibri" w:hAnsi="Calibri" w:cs="Times New Roman"/>
          <w:lang w:val="sr-Cyrl-RS"/>
        </w:rPr>
      </w:pPr>
      <w:r w:rsidRPr="004C1EBB">
        <w:rPr>
          <w:rFonts w:ascii="Calibri" w:eastAsia="Calibri" w:hAnsi="Calibri" w:cs="Times New Roman"/>
          <w:lang w:val="sr-Cyrl-RS"/>
        </w:rPr>
        <w:tab/>
      </w:r>
      <w:r w:rsidRPr="004C1EBB">
        <w:rPr>
          <w:rFonts w:ascii="Calibri" w:eastAsia="Calibri" w:hAnsi="Calibri" w:cs="Times New Roman"/>
          <w:lang w:val="sr-Cyrl-RS"/>
        </w:rPr>
        <w:tab/>
      </w:r>
      <w:r w:rsidRPr="004C1EBB">
        <w:rPr>
          <w:rFonts w:ascii="Calibri" w:eastAsia="Calibri" w:hAnsi="Calibri" w:cs="Times New Roman"/>
          <w:lang w:val="sr-Cyrl-RS"/>
        </w:rPr>
        <w:tab/>
      </w:r>
      <w:r w:rsidRPr="004C1EBB">
        <w:rPr>
          <w:rFonts w:ascii="Calibri" w:eastAsia="Calibri" w:hAnsi="Calibri" w:cs="Times New Roman"/>
          <w:lang w:val="sr-Cyrl-RS"/>
        </w:rPr>
        <w:tab/>
      </w:r>
      <w:r w:rsidRPr="004C1EBB">
        <w:rPr>
          <w:rFonts w:ascii="Calibri" w:eastAsia="Calibri" w:hAnsi="Calibri" w:cs="Times New Roman"/>
          <w:lang w:val="sr-Cyrl-RS"/>
        </w:rPr>
        <w:tab/>
      </w:r>
      <w:r w:rsidRPr="004C1EBB">
        <w:rPr>
          <w:rFonts w:ascii="Calibri" w:eastAsia="Calibri" w:hAnsi="Calibri" w:cs="Times New Roman"/>
          <w:lang w:val="sr-Cyrl-RS"/>
        </w:rPr>
        <w:tab/>
        <w:t>_________________________________________</w:t>
      </w:r>
    </w:p>
    <w:p w:rsidR="00CC285E" w:rsidRDefault="004C1EBB" w:rsidP="004C1EBB">
      <w:pPr>
        <w:tabs>
          <w:tab w:val="left" w:pos="5490"/>
        </w:tabs>
        <w:spacing w:after="200" w:line="276" w:lineRule="auto"/>
        <w:rPr>
          <w:noProof/>
          <w:sz w:val="18"/>
          <w:szCs w:val="18"/>
          <w:lang w:val="sr-Cyrl-RS"/>
        </w:rPr>
      </w:pPr>
      <w:r w:rsidRPr="004C1EBB">
        <w:rPr>
          <w:rFonts w:ascii="Calibri" w:eastAsia="Calibri" w:hAnsi="Calibri" w:cs="Times New Roman"/>
          <w:lang w:val="sr-Cyrl-RS"/>
        </w:rPr>
        <w:tab/>
      </w:r>
      <w:r w:rsidRPr="004C1EBB">
        <w:rPr>
          <w:rFonts w:ascii="Calibri" w:eastAsia="Calibri" w:hAnsi="Calibri" w:cs="Times New Roman"/>
          <w:lang w:val="sr-Cyrl-RS"/>
        </w:rPr>
        <w:tab/>
        <w:t>Александар Пановски</w:t>
      </w:r>
      <w:r w:rsidR="00CC285E">
        <w:rPr>
          <w:noProof/>
          <w:sz w:val="18"/>
          <w:szCs w:val="18"/>
          <w:lang w:val="sr-Cyrl-RS"/>
        </w:rPr>
        <w:tab/>
      </w:r>
    </w:p>
    <w:p w:rsidR="00CC285E" w:rsidRDefault="00CC285E" w:rsidP="00CC285E">
      <w:pPr>
        <w:spacing w:after="0" w:line="240" w:lineRule="auto"/>
        <w:rPr>
          <w:noProof/>
          <w:sz w:val="18"/>
          <w:szCs w:val="18"/>
          <w:lang w:val="sr-Cyrl-RS"/>
        </w:rPr>
      </w:pPr>
    </w:p>
    <w:p w:rsidR="00CC285E" w:rsidRDefault="00CC285E" w:rsidP="00CC285E">
      <w:pPr>
        <w:spacing w:after="0" w:line="240" w:lineRule="auto"/>
        <w:rPr>
          <w:noProof/>
          <w:sz w:val="18"/>
          <w:szCs w:val="18"/>
          <w:lang w:val="sr-Cyrl-RS"/>
        </w:rPr>
      </w:pPr>
    </w:p>
    <w:p w:rsidR="00CC285E" w:rsidRDefault="00CC285E" w:rsidP="00CC285E">
      <w:pPr>
        <w:spacing w:after="0" w:line="240" w:lineRule="auto"/>
        <w:rPr>
          <w:noProof/>
          <w:sz w:val="18"/>
          <w:szCs w:val="18"/>
          <w:lang w:val="sr-Cyrl-RS"/>
        </w:rPr>
      </w:pPr>
    </w:p>
    <w:p w:rsidR="00CC285E" w:rsidRDefault="00CC285E" w:rsidP="00CC285E">
      <w:pPr>
        <w:tabs>
          <w:tab w:val="left" w:pos="7440"/>
        </w:tabs>
        <w:spacing w:after="0" w:line="240" w:lineRule="auto"/>
        <w:rPr>
          <w:noProof/>
          <w:lang w:val="sr-Cyrl-RS"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096"/>
      </w:tblGrid>
      <w:tr w:rsidR="00CC285E" w:rsidTr="00CC285E">
        <w:trPr>
          <w:jc w:val="right"/>
        </w:trPr>
        <w:tc>
          <w:tcPr>
            <w:tcW w:w="2689" w:type="dxa"/>
          </w:tcPr>
          <w:p w:rsidR="00CC285E" w:rsidRDefault="00CC285E">
            <w:pPr>
              <w:spacing w:after="160" w:line="256" w:lineRule="auto"/>
              <w:rPr>
                <w:rFonts w:ascii="Calibri" w:eastAsia="Times New Roman" w:hAnsi="Calibri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CC285E" w:rsidTr="00CC285E">
        <w:trPr>
          <w:jc w:val="right"/>
        </w:trPr>
        <w:tc>
          <w:tcPr>
            <w:tcW w:w="2689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CC285E" w:rsidTr="00CC285E">
        <w:trPr>
          <w:jc w:val="right"/>
        </w:trPr>
        <w:tc>
          <w:tcPr>
            <w:tcW w:w="2689" w:type="dxa"/>
          </w:tcPr>
          <w:p w:rsidR="00CC285E" w:rsidRDefault="00CC285E">
            <w:pPr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CC285E" w:rsidTr="00CC285E">
        <w:trPr>
          <w:jc w:val="right"/>
        </w:trPr>
        <w:tc>
          <w:tcPr>
            <w:tcW w:w="2689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  <w:tr w:rsidR="00CC285E" w:rsidTr="00CC285E">
        <w:trPr>
          <w:jc w:val="right"/>
        </w:trPr>
        <w:tc>
          <w:tcPr>
            <w:tcW w:w="2689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CC285E" w:rsidTr="00CC285E">
        <w:trPr>
          <w:jc w:val="right"/>
        </w:trPr>
        <w:tc>
          <w:tcPr>
            <w:tcW w:w="2689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CC285E" w:rsidTr="004C1EBB">
        <w:trPr>
          <w:trHeight w:val="80"/>
          <w:jc w:val="right"/>
        </w:trPr>
        <w:tc>
          <w:tcPr>
            <w:tcW w:w="2689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CC285E" w:rsidRDefault="00CC285E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</w:p>
        </w:tc>
      </w:tr>
    </w:tbl>
    <w:p w:rsidR="00CC285E" w:rsidRDefault="00CC285E" w:rsidP="004C1EBB"/>
    <w:sectPr w:rsidR="00CC2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6322B"/>
    <w:multiLevelType w:val="hybridMultilevel"/>
    <w:tmpl w:val="1FD48A4C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56"/>
    <w:rsid w:val="001D550E"/>
    <w:rsid w:val="00263A2D"/>
    <w:rsid w:val="00275871"/>
    <w:rsid w:val="002A2F06"/>
    <w:rsid w:val="004C1EBB"/>
    <w:rsid w:val="0051054F"/>
    <w:rsid w:val="0052025B"/>
    <w:rsid w:val="005F6B19"/>
    <w:rsid w:val="00692756"/>
    <w:rsid w:val="006C5198"/>
    <w:rsid w:val="00884199"/>
    <w:rsid w:val="00C00B94"/>
    <w:rsid w:val="00CC285E"/>
    <w:rsid w:val="00CE3CCD"/>
    <w:rsid w:val="00D95453"/>
    <w:rsid w:val="00E0080B"/>
    <w:rsid w:val="00E15E81"/>
    <w:rsid w:val="00EE44D6"/>
    <w:rsid w:val="00F176DF"/>
    <w:rsid w:val="00F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50F4F-3EF4-4F91-B6DF-9CBDA3E1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85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C28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Normal"/>
    <w:rsid w:val="00CC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28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8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285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285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5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5E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CC285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C2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C28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Paragraf">
    <w:name w:val="Paragraf"/>
    <w:basedOn w:val="Normal"/>
    <w:uiPriority w:val="99"/>
    <w:rsid w:val="00CC285E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39"/>
    <w:rsid w:val="00CC285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2758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2023-05-29T12:03:00Z</cp:lastPrinted>
  <dcterms:created xsi:type="dcterms:W3CDTF">2023-05-30T22:05:00Z</dcterms:created>
  <dcterms:modified xsi:type="dcterms:W3CDTF">2023-05-30T22:05:00Z</dcterms:modified>
</cp:coreProperties>
</file>