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4C54" w14:textId="236A1624" w:rsidR="001F54F1" w:rsidRPr="00802079" w:rsidRDefault="001F54F1" w:rsidP="008D4572">
      <w:pPr>
        <w:widowControl w:val="0"/>
        <w:autoSpaceDE w:val="0"/>
        <w:autoSpaceDN w:val="0"/>
        <w:spacing w:before="48" w:line="247" w:lineRule="auto"/>
        <w:ind w:left="113" w:right="109"/>
        <w:jc w:val="both"/>
        <w:rPr>
          <w:rFonts w:asciiTheme="minorHAnsi" w:eastAsia="Calibri" w:hAnsiTheme="minorHAnsi" w:cs="Calibri"/>
          <w:sz w:val="20"/>
          <w:szCs w:val="20"/>
        </w:rPr>
      </w:pPr>
      <w:bookmarkStart w:id="0" w:name="_GoBack"/>
      <w:bookmarkEnd w:id="0"/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На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основу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. 16, 24. </w:t>
      </w:r>
      <w:proofErr w:type="gramStart"/>
      <w:r w:rsidRPr="00802079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Pr="00802079">
        <w:rPr>
          <w:rFonts w:asciiTheme="minorHAnsi" w:eastAsia="Calibri" w:hAnsiTheme="minorHAnsi" w:cs="Calibri"/>
          <w:sz w:val="20"/>
          <w:szCs w:val="20"/>
        </w:rPr>
        <w:t xml:space="preserve"> 33.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о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покрајинској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управи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АПВ“,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бр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>.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37/14</w:t>
      </w:r>
      <w:r w:rsidRPr="0080207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и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54/14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-</w:t>
      </w:r>
      <w:r w:rsidRPr="0080207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др.одлука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>,</w:t>
      </w:r>
      <w:r w:rsidRPr="00802079">
        <w:rPr>
          <w:rFonts w:asciiTheme="minorHAnsi" w:eastAsia="Calibri" w:hAnsiTheme="minorHAnsi" w:cs="Calibri"/>
          <w:spacing w:val="-3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37/15,</w:t>
      </w:r>
      <w:r w:rsidRPr="00802079">
        <w:rPr>
          <w:rFonts w:asciiTheme="minorHAnsi" w:eastAsia="Calibri" w:hAnsiTheme="minorHAnsi" w:cs="Calibri"/>
          <w:spacing w:val="-2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29/17</w:t>
      </w:r>
      <w:r w:rsidRPr="00802079">
        <w:rPr>
          <w:rFonts w:asciiTheme="minorHAnsi" w:eastAsia="Calibri" w:hAnsiTheme="minorHAnsi" w:cs="Calibri"/>
          <w:spacing w:val="-5"/>
          <w:sz w:val="20"/>
          <w:szCs w:val="20"/>
        </w:rPr>
        <w:t xml:space="preserve">, </w:t>
      </w:r>
      <w:r w:rsidRPr="00802079">
        <w:rPr>
          <w:rFonts w:asciiTheme="minorHAnsi" w:eastAsia="Calibri" w:hAnsiTheme="minorHAnsi" w:cs="Calibri"/>
          <w:sz w:val="20"/>
          <w:szCs w:val="20"/>
        </w:rPr>
        <w:t>24/19</w:t>
      </w:r>
      <w:proofErr w:type="gramStart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,  66</w:t>
      </w:r>
      <w:proofErr w:type="gramEnd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/20 и 38/21</w:t>
      </w:r>
      <w:r w:rsidRPr="00802079">
        <w:rPr>
          <w:rFonts w:asciiTheme="minorHAnsi" w:eastAsia="Calibri" w:hAnsiTheme="minorHAnsi" w:cs="Calibri"/>
          <w:sz w:val="20"/>
          <w:szCs w:val="20"/>
        </w:rPr>
        <w:t>),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>.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11.</w:t>
      </w:r>
      <w:r w:rsidRPr="0080207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gramStart"/>
      <w:r w:rsidRPr="00802079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23.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став 4.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Pr="0080207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Pr="0080207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о</w:t>
      </w:r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буџету</w:t>
      </w:r>
      <w:proofErr w:type="spellEnd"/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АП</w:t>
      </w:r>
      <w:r w:rsidRPr="0080207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Војводине</w:t>
      </w:r>
      <w:proofErr w:type="spellEnd"/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2023.</w:t>
      </w:r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proofErr w:type="gramStart"/>
      <w:r w:rsidRPr="00802079">
        <w:rPr>
          <w:rFonts w:asciiTheme="minorHAnsi" w:eastAsia="Calibri" w:hAnsiTheme="minorHAnsi" w:cs="Calibri"/>
          <w:sz w:val="20"/>
          <w:szCs w:val="20"/>
        </w:rPr>
        <w:t>годину</w:t>
      </w:r>
      <w:proofErr w:type="spellEnd"/>
      <w:proofErr w:type="gramEnd"/>
      <w:r w:rsidRPr="0080207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(„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АПВ“,</w:t>
      </w:r>
      <w:r w:rsidRPr="0080207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брoj</w:t>
      </w:r>
      <w:proofErr w:type="spellEnd"/>
      <w:r w:rsidRPr="00802079">
        <w:rPr>
          <w:rFonts w:asciiTheme="minorHAnsi" w:eastAsia="Calibri" w:hAnsiTheme="minorHAnsi" w:cs="Calibri"/>
          <w:spacing w:val="-1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pacing w:val="-1"/>
          <w:sz w:val="20"/>
          <w:szCs w:val="20"/>
          <w:lang w:val="sr-Cyrl-RS"/>
        </w:rPr>
        <w:t>54</w:t>
      </w:r>
      <w:r w:rsidRPr="00802079">
        <w:rPr>
          <w:rFonts w:asciiTheme="minorHAnsi" w:eastAsia="Calibri" w:hAnsiTheme="minorHAnsi" w:cs="Calibri"/>
          <w:sz w:val="20"/>
          <w:szCs w:val="20"/>
        </w:rPr>
        <w:t>/2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2</w:t>
      </w:r>
      <w:r w:rsidRPr="00802079">
        <w:rPr>
          <w:rFonts w:asciiTheme="minorHAnsi" w:eastAsia="Calibri" w:hAnsiTheme="minorHAnsi" w:cs="Calibri"/>
          <w:sz w:val="20"/>
          <w:szCs w:val="20"/>
        </w:rPr>
        <w:t>),</w:t>
      </w:r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у</w:t>
      </w:r>
      <w:r w:rsidRPr="0080207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вези</w:t>
      </w:r>
      <w:proofErr w:type="spellEnd"/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са</w:t>
      </w:r>
      <w:proofErr w:type="spellEnd"/>
      <w:r w:rsidRPr="0080207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Законом</w:t>
      </w:r>
      <w:proofErr w:type="spellEnd"/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</w:rPr>
        <w:t>о</w:t>
      </w:r>
      <w:r w:rsidRPr="0080207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подстицајима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у пољопривреди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руралном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развоју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гласник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РС“,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бр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. 10/13, 142/14, 103/15 и 101/16),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Покрајинском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скупштинском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одлуком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о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програму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подршке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спровођење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пољопривредне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политике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развој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села и политике руралног развоја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за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териториј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у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Аутономне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Војводине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у 202</w:t>
      </w:r>
      <w:r w:rsidR="008D4572" w:rsidRPr="00802079">
        <w:rPr>
          <w:rFonts w:asciiTheme="minorHAnsi" w:eastAsia="Calibri" w:hAnsiTheme="minorHAnsi" w:cs="Calibri"/>
          <w:sz w:val="20"/>
          <w:szCs w:val="20"/>
          <w:lang w:val="sr-Cyrl-RS"/>
        </w:rPr>
        <w:t>3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. </w:t>
      </w:r>
      <w:proofErr w:type="spellStart"/>
      <w:proofErr w:type="gramStart"/>
      <w:r w:rsidRPr="00802079">
        <w:rPr>
          <w:rFonts w:asciiTheme="minorHAnsi" w:eastAsia="Calibri" w:hAnsiTheme="minorHAnsi" w:cs="Calibri"/>
          <w:sz w:val="20"/>
          <w:szCs w:val="20"/>
        </w:rPr>
        <w:t>години</w:t>
      </w:r>
      <w:proofErr w:type="spellEnd"/>
      <w:proofErr w:type="gramEnd"/>
      <w:r w:rsidRPr="00802079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АПВ“,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број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54</w:t>
      </w:r>
      <w:r w:rsidRPr="00802079">
        <w:rPr>
          <w:rFonts w:asciiTheme="minorHAnsi" w:eastAsia="Calibri" w:hAnsiTheme="minorHAnsi" w:cs="Calibri"/>
          <w:sz w:val="20"/>
          <w:szCs w:val="20"/>
        </w:rPr>
        <w:t>/2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2</w:t>
      </w:r>
      <w:r w:rsidRPr="00802079">
        <w:rPr>
          <w:rFonts w:asciiTheme="minorHAnsi" w:eastAsia="Calibri" w:hAnsiTheme="minorHAnsi" w:cs="Calibri"/>
          <w:sz w:val="20"/>
          <w:szCs w:val="20"/>
        </w:rPr>
        <w:t>) и</w:t>
      </w:r>
      <w:r w:rsidR="008D4572"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8D4572" w:rsidRPr="0080207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члана 16. 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8D4572" w:rsidRPr="00802079">
        <w:rPr>
          <w:rFonts w:asciiTheme="minorHAnsi" w:eastAsia="Calibri" w:hAnsiTheme="minorHAnsi" w:cs="Calibri"/>
          <w:sz w:val="20"/>
          <w:szCs w:val="20"/>
          <w:lang w:val="sr-Cyrl-RS"/>
        </w:rPr>
        <w:t>Правилника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о </w:t>
      </w:r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спровођењу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конкурса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које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распис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ује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  <w:lang w:val="sr-Cyrl-RS"/>
        </w:rPr>
        <w:t>и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секретаријат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="008D4572" w:rsidRPr="0080207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(„Службени лист АПВ“ бр. 8/23) </w:t>
      </w:r>
      <w:r w:rsidRPr="00802079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(у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даљем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тексту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: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802079">
        <w:rPr>
          <w:rFonts w:asciiTheme="minorHAnsi" w:eastAsia="Calibri" w:hAnsiTheme="minorHAnsi" w:cs="Calibri"/>
          <w:sz w:val="20"/>
          <w:szCs w:val="20"/>
        </w:rPr>
        <w:t>)</w:t>
      </w:r>
      <w:r w:rsidRPr="0080207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 w:cs="Calibri"/>
          <w:sz w:val="20"/>
          <w:szCs w:val="20"/>
        </w:rPr>
        <w:t>доноси</w:t>
      </w:r>
      <w:proofErr w:type="spellEnd"/>
    </w:p>
    <w:p w14:paraId="053712F5" w14:textId="77777777" w:rsidR="007D60ED" w:rsidRPr="00802079" w:rsidRDefault="007D60ED">
      <w:pPr>
        <w:pStyle w:val="BodyText"/>
        <w:ind w:left="0"/>
        <w:rPr>
          <w:rFonts w:asciiTheme="minorHAnsi" w:hAnsiTheme="minorHAnsi"/>
          <w:sz w:val="20"/>
          <w:szCs w:val="20"/>
          <w:lang w:val="ru-RU"/>
        </w:rPr>
      </w:pPr>
    </w:p>
    <w:p w14:paraId="02F0C65B" w14:textId="3410E9D9" w:rsidR="007D60ED" w:rsidRPr="00802079" w:rsidRDefault="002349AC">
      <w:pPr>
        <w:pStyle w:val="Heading1"/>
        <w:ind w:left="0"/>
        <w:jc w:val="center"/>
        <w:rPr>
          <w:rFonts w:asciiTheme="minorHAnsi" w:hAnsiTheme="minorHAnsi"/>
          <w:sz w:val="20"/>
          <w:szCs w:val="20"/>
          <w:lang w:val="ru-RU"/>
        </w:rPr>
      </w:pPr>
      <w:r w:rsidRPr="00802079">
        <w:rPr>
          <w:rFonts w:asciiTheme="minorHAnsi" w:hAnsiTheme="minorHAnsi"/>
          <w:sz w:val="20"/>
          <w:szCs w:val="20"/>
          <w:lang w:val="ru-RU"/>
        </w:rPr>
        <w:t>П Р А В И Л Н И К</w:t>
      </w:r>
    </w:p>
    <w:p w14:paraId="2811C90C" w14:textId="63240AC8" w:rsidR="007D60ED" w:rsidRPr="00802079" w:rsidRDefault="002349AC" w:rsidP="00EA54B2">
      <w:pPr>
        <w:spacing w:before="1"/>
        <w:ind w:firstLine="3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802079">
        <w:rPr>
          <w:rFonts w:asciiTheme="minorHAnsi" w:hAnsiTheme="minorHAnsi"/>
          <w:b/>
          <w:sz w:val="20"/>
          <w:szCs w:val="20"/>
          <w:lang w:val="ru-RU"/>
        </w:rPr>
        <w:t>о</w:t>
      </w:r>
      <w:r w:rsidR="00140DB2" w:rsidRPr="00802079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802079">
        <w:rPr>
          <w:rFonts w:asciiTheme="minorHAnsi" w:hAnsiTheme="minorHAnsi"/>
          <w:b/>
          <w:sz w:val="20"/>
          <w:szCs w:val="20"/>
          <w:lang w:val="ru-RU"/>
        </w:rPr>
        <w:t>додели средства</w:t>
      </w:r>
      <w:r w:rsidR="00140DB2" w:rsidRPr="00802079">
        <w:rPr>
          <w:rFonts w:asciiTheme="minorHAnsi" w:hAnsiTheme="minorHAnsi"/>
          <w:b/>
          <w:sz w:val="20"/>
          <w:szCs w:val="20"/>
          <w:lang w:val="ru-RU"/>
        </w:rPr>
        <w:t xml:space="preserve"> за</w:t>
      </w:r>
      <w:r w:rsidR="002E66D5" w:rsidRPr="00802079">
        <w:rPr>
          <w:rFonts w:asciiTheme="minorHAnsi" w:hAnsiTheme="minorHAnsi"/>
          <w:b/>
          <w:sz w:val="20"/>
          <w:szCs w:val="20"/>
        </w:rPr>
        <w:t xml:space="preserve"> </w:t>
      </w:r>
      <w:r w:rsidR="00140DB2" w:rsidRPr="00802079">
        <w:rPr>
          <w:rFonts w:asciiTheme="minorHAnsi" w:hAnsiTheme="minorHAnsi"/>
          <w:b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2E66D5" w:rsidRPr="00802079">
        <w:rPr>
          <w:rFonts w:asciiTheme="minorHAnsi" w:hAnsiTheme="minorHAnsi"/>
          <w:b/>
          <w:sz w:val="20"/>
          <w:szCs w:val="20"/>
        </w:rPr>
        <w:t>202</w:t>
      </w:r>
      <w:r w:rsidR="001F54F1" w:rsidRPr="00802079">
        <w:rPr>
          <w:rFonts w:asciiTheme="minorHAnsi" w:hAnsiTheme="minorHAnsi"/>
          <w:b/>
          <w:sz w:val="20"/>
          <w:szCs w:val="20"/>
        </w:rPr>
        <w:t>3</w:t>
      </w:r>
      <w:r w:rsidR="00140DB2" w:rsidRPr="00802079">
        <w:rPr>
          <w:rFonts w:asciiTheme="minorHAnsi" w:hAnsiTheme="minorHAnsi"/>
          <w:b/>
          <w:sz w:val="20"/>
          <w:szCs w:val="20"/>
          <w:lang w:val="ru-RU"/>
        </w:rPr>
        <w:t>. години</w:t>
      </w:r>
    </w:p>
    <w:p w14:paraId="4D5AA8BA" w14:textId="77777777" w:rsidR="007D60ED" w:rsidRPr="00802079" w:rsidRDefault="007D60ED">
      <w:pPr>
        <w:pStyle w:val="BodyText"/>
        <w:spacing w:before="11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12361727" w14:textId="1A1BCA59" w:rsidR="0022167A" w:rsidRPr="00802079" w:rsidRDefault="00140DB2" w:rsidP="00EA54B2">
      <w:pPr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802079">
        <w:rPr>
          <w:rFonts w:asciiTheme="minorHAnsi" w:hAnsiTheme="minorHAnsi"/>
          <w:b/>
          <w:sz w:val="20"/>
          <w:szCs w:val="20"/>
          <w:lang w:val="ru-RU"/>
        </w:rPr>
        <w:t>Члан 1.</w:t>
      </w:r>
    </w:p>
    <w:p w14:paraId="439ED60A" w14:textId="77777777" w:rsidR="001F54F1" w:rsidRPr="00802079" w:rsidRDefault="001F54F1" w:rsidP="00EA54B2">
      <w:pPr>
        <w:jc w:val="center"/>
        <w:rPr>
          <w:rFonts w:asciiTheme="minorHAnsi" w:hAnsiTheme="minorHAnsi"/>
          <w:b/>
          <w:sz w:val="20"/>
          <w:szCs w:val="20"/>
          <w:lang w:val="ru-RU"/>
        </w:rPr>
      </w:pPr>
    </w:p>
    <w:p w14:paraId="65C95EA9" w14:textId="2F600E20" w:rsidR="002349AC" w:rsidRPr="00802079" w:rsidRDefault="00644CAC" w:rsidP="002349AC">
      <w:pPr>
        <w:spacing w:before="1"/>
        <w:ind w:firstLine="720"/>
        <w:jc w:val="both"/>
        <w:rPr>
          <w:rFonts w:asciiTheme="minorHAnsi" w:hAnsiTheme="minorHAnsi"/>
          <w:sz w:val="20"/>
          <w:szCs w:val="20"/>
          <w:lang w:val="ru-RU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Правилником  о  додели</w:t>
      </w:r>
      <w:r w:rsidR="002349AC" w:rsidRPr="00802079">
        <w:rPr>
          <w:rFonts w:asciiTheme="minorHAnsi" w:hAnsiTheme="minorHAnsi"/>
          <w:sz w:val="20"/>
          <w:szCs w:val="20"/>
          <w:lang w:val="sr-Cyrl-RS"/>
        </w:rPr>
        <w:t xml:space="preserve"> средстава </w:t>
      </w:r>
      <w:r w:rsidR="002349AC" w:rsidRPr="00802079">
        <w:rPr>
          <w:rFonts w:asciiTheme="minorHAnsi" w:hAnsiTheme="minorHAnsi"/>
          <w:sz w:val="20"/>
          <w:szCs w:val="20"/>
          <w:lang w:val="ru-RU"/>
        </w:rPr>
        <w:t>за</w:t>
      </w:r>
      <w:r w:rsidR="002349AC" w:rsidRPr="00802079">
        <w:rPr>
          <w:rFonts w:asciiTheme="minorHAnsi" w:hAnsiTheme="minorHAnsi"/>
          <w:sz w:val="20"/>
          <w:szCs w:val="20"/>
        </w:rPr>
        <w:t xml:space="preserve"> </w:t>
      </w:r>
      <w:r w:rsidR="002349AC" w:rsidRPr="00802079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2349AC" w:rsidRPr="00802079">
        <w:rPr>
          <w:rFonts w:asciiTheme="minorHAnsi" w:hAnsiTheme="minorHAnsi"/>
          <w:sz w:val="20"/>
          <w:szCs w:val="20"/>
        </w:rPr>
        <w:t>202</w:t>
      </w:r>
      <w:r w:rsidR="001F54F1" w:rsidRPr="00802079">
        <w:rPr>
          <w:rFonts w:asciiTheme="minorHAnsi" w:hAnsiTheme="minorHAnsi"/>
          <w:sz w:val="20"/>
          <w:szCs w:val="20"/>
        </w:rPr>
        <w:t>3</w:t>
      </w:r>
      <w:r w:rsidR="002349AC" w:rsidRPr="00802079">
        <w:rPr>
          <w:rFonts w:asciiTheme="minorHAnsi" w:hAnsiTheme="minorHAnsi"/>
          <w:sz w:val="20"/>
          <w:szCs w:val="20"/>
          <w:lang w:val="ru-RU"/>
        </w:rPr>
        <w:t xml:space="preserve">. </w:t>
      </w:r>
      <w:r w:rsidR="00E23B38" w:rsidRPr="00802079">
        <w:rPr>
          <w:rFonts w:asciiTheme="minorHAnsi" w:hAnsiTheme="minorHAnsi"/>
          <w:sz w:val="20"/>
          <w:szCs w:val="20"/>
          <w:lang w:val="ru-RU"/>
        </w:rPr>
        <w:t>г</w:t>
      </w:r>
      <w:r w:rsidR="002349AC" w:rsidRPr="00802079">
        <w:rPr>
          <w:rFonts w:asciiTheme="minorHAnsi" w:hAnsiTheme="minorHAnsi"/>
          <w:sz w:val="20"/>
          <w:szCs w:val="20"/>
          <w:lang w:val="ru-RU"/>
        </w:rPr>
        <w:t xml:space="preserve">одини </w:t>
      </w:r>
      <w:r w:rsidR="002349AC" w:rsidRPr="00802079">
        <w:rPr>
          <w:rFonts w:asciiTheme="minorHAnsi" w:hAnsiTheme="minorHAnsi"/>
          <w:sz w:val="20"/>
          <w:szCs w:val="20"/>
          <w:lang w:val="sr-Cyrl-RS"/>
        </w:rPr>
        <w:t>(у даљем тексту: Правилник) 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Програма мера подршке за спровођење пољопривредне политике за развој села на територији Аутономне покрајине Војводине у 202</w:t>
      </w:r>
      <w:r w:rsidR="001F54F1" w:rsidRPr="00802079">
        <w:rPr>
          <w:rFonts w:asciiTheme="minorHAnsi" w:hAnsiTheme="minorHAnsi"/>
          <w:sz w:val="20"/>
          <w:szCs w:val="20"/>
          <w:lang w:val="sr-Cyrl-RS"/>
        </w:rPr>
        <w:t>3</w:t>
      </w:r>
      <w:r w:rsidR="002349AC" w:rsidRPr="00802079">
        <w:rPr>
          <w:rFonts w:asciiTheme="minorHAnsi" w:hAnsiTheme="minorHAnsi"/>
          <w:sz w:val="20"/>
          <w:szCs w:val="20"/>
          <w:lang w:val="sr-Cyrl-RS"/>
        </w:rPr>
        <w:t xml:space="preserve">. години (у даљем тексту: Програм), </w:t>
      </w:r>
      <w:r w:rsidR="001F54F1"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који је саставни део </w:t>
      </w:r>
      <w:r w:rsidR="001F54F1" w:rsidRPr="00802079">
        <w:rPr>
          <w:rFonts w:asciiTheme="minorHAnsi" w:hAnsiTheme="minorHAnsi"/>
          <w:sz w:val="20"/>
          <w:szCs w:val="20"/>
          <w:lang w:val="sr-Cyrl-RS"/>
        </w:rPr>
        <w:t xml:space="preserve">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2023. годину („Службени лист </w:t>
      </w:r>
      <w:r w:rsidR="008D4572" w:rsidRPr="00802079">
        <w:rPr>
          <w:rFonts w:asciiTheme="minorHAnsi" w:hAnsiTheme="minorHAnsi"/>
          <w:sz w:val="20"/>
          <w:szCs w:val="20"/>
          <w:lang w:val="sr-Cyrl-RS"/>
        </w:rPr>
        <w:t>АПВ”, број 54/2022</w:t>
      </w:r>
      <w:r w:rsidR="001F54F1" w:rsidRPr="00802079">
        <w:rPr>
          <w:rFonts w:asciiTheme="minorHAnsi" w:hAnsiTheme="minorHAnsi"/>
          <w:sz w:val="20"/>
          <w:szCs w:val="20"/>
          <w:lang w:val="sr-Cyrl-RS"/>
        </w:rPr>
        <w:t>) на који је сагласност дало Министарство пољопривреде, шумарства и водопривреде број: 320-40-08601/2022-09 од 07.12.2022. године.</w:t>
      </w:r>
    </w:p>
    <w:p w14:paraId="4DA6EEBE" w14:textId="77777777" w:rsidR="002349AC" w:rsidRPr="00B81CF3" w:rsidRDefault="002349AC" w:rsidP="002349AC">
      <w:pPr>
        <w:ind w:firstLine="851"/>
        <w:jc w:val="both"/>
        <w:rPr>
          <w:rFonts w:asciiTheme="minorHAnsi" w:hAnsiTheme="minorHAnsi"/>
          <w:sz w:val="20"/>
          <w:szCs w:val="20"/>
          <w:lang w:val="ru-RU"/>
        </w:rPr>
      </w:pPr>
      <w:r w:rsidRPr="00B81CF3">
        <w:rPr>
          <w:rFonts w:asciiTheme="minorHAnsi" w:hAnsiTheme="minorHAnsi"/>
          <w:sz w:val="20"/>
          <w:szCs w:val="20"/>
          <w:lang w:val="ru-RU"/>
        </w:rPr>
        <w:t>Програм из става 1. овог члана усвојила је Скупштина А</w:t>
      </w:r>
      <w:r w:rsidRPr="00802079">
        <w:rPr>
          <w:rFonts w:asciiTheme="minorHAnsi" w:hAnsiTheme="minorHAnsi"/>
          <w:sz w:val="20"/>
          <w:szCs w:val="20"/>
          <w:lang w:val="sr-Cyrl-RS"/>
        </w:rPr>
        <w:t>ут</w:t>
      </w:r>
      <w:r w:rsidRPr="00802079">
        <w:rPr>
          <w:rFonts w:asciiTheme="minorHAnsi" w:hAnsiTheme="minorHAnsi"/>
          <w:sz w:val="20"/>
          <w:szCs w:val="20"/>
        </w:rPr>
        <w:t>o</w:t>
      </w:r>
      <w:r w:rsidRPr="00802079">
        <w:rPr>
          <w:rFonts w:asciiTheme="minorHAnsi" w:hAnsiTheme="minorHAnsi"/>
          <w:sz w:val="20"/>
          <w:szCs w:val="20"/>
          <w:lang w:val="sr-Cyrl-RS"/>
        </w:rPr>
        <w:t>номне покрајине</w:t>
      </w:r>
      <w:r w:rsidRPr="00B81CF3">
        <w:rPr>
          <w:rFonts w:asciiTheme="minorHAnsi" w:hAnsiTheme="minorHAnsi"/>
          <w:sz w:val="20"/>
          <w:szCs w:val="20"/>
          <w:lang w:val="ru-RU"/>
        </w:rPr>
        <w:t xml:space="preserve"> Војводине, а Покрајински секретаријат за пољопривреду, водопривреду и шумарство (у даљем тексту: </w:t>
      </w:r>
      <w:r w:rsidRPr="00802079">
        <w:rPr>
          <w:rFonts w:asciiTheme="minorHAnsi" w:hAnsiTheme="minorHAnsi"/>
          <w:sz w:val="20"/>
          <w:szCs w:val="20"/>
          <w:lang w:val="sr-Cyrl-RS"/>
        </w:rPr>
        <w:t>Покрајински с</w:t>
      </w:r>
      <w:r w:rsidRPr="00B81CF3">
        <w:rPr>
          <w:rFonts w:asciiTheme="minorHAnsi" w:hAnsiTheme="minorHAnsi"/>
          <w:sz w:val="20"/>
          <w:szCs w:val="20"/>
          <w:lang w:val="ru-RU"/>
        </w:rPr>
        <w:t>екретаријат) задужен је за његову реализацију.</w:t>
      </w:r>
    </w:p>
    <w:p w14:paraId="64FDE29E" w14:textId="77777777" w:rsidR="002349AC" w:rsidRPr="00B81CF3" w:rsidRDefault="002349AC" w:rsidP="002349AC">
      <w:pPr>
        <w:ind w:firstLine="851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73850614" w14:textId="54D568A1" w:rsidR="002349AC" w:rsidRPr="00802079" w:rsidRDefault="00C47B8E" w:rsidP="00EA5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 xml:space="preserve">Члан </w:t>
      </w:r>
      <w:r w:rsidR="002349AC" w:rsidRPr="00802079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2</w:t>
      </w:r>
      <w:r w:rsidRPr="00802079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.</w:t>
      </w:r>
    </w:p>
    <w:p w14:paraId="3F86209D" w14:textId="77777777" w:rsidR="001F54F1" w:rsidRPr="00802079" w:rsidRDefault="001F54F1" w:rsidP="00EA5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</w:p>
    <w:p w14:paraId="51473509" w14:textId="7FF5FBF4" w:rsidR="002349AC" w:rsidRPr="00802079" w:rsidRDefault="002349AC" w:rsidP="002349AC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Укупна расположива средства предвиђена су у износу од </w:t>
      </w:r>
      <w:r w:rsidRPr="00802079">
        <w:rPr>
          <w:rFonts w:asciiTheme="minorHAnsi" w:hAnsiTheme="minorHAnsi"/>
          <w:color w:val="auto"/>
          <w:sz w:val="20"/>
          <w:szCs w:val="20"/>
        </w:rPr>
        <w:t xml:space="preserve">20.000.000,00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ди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нара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(словима: двадесетмилиона динара).                    </w:t>
      </w:r>
    </w:p>
    <w:p w14:paraId="33CA7934" w14:textId="2B87DFF7" w:rsidR="002349AC" w:rsidRPr="00802079" w:rsidRDefault="002349AC" w:rsidP="002349AC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color w:val="auto"/>
          <w:sz w:val="20"/>
          <w:szCs w:val="20"/>
        </w:rPr>
        <w:tab/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Интензитет помоћи за подршку одржавања научно - истраживачких активности износи до 80</w:t>
      </w:r>
      <w:r w:rsidR="00B705C1" w:rsidRPr="00802079">
        <w:rPr>
          <w:rFonts w:asciiTheme="minorHAnsi" w:hAnsiTheme="minorHAnsi"/>
          <w:color w:val="auto"/>
          <w:sz w:val="20"/>
          <w:szCs w:val="20"/>
          <w:lang w:val="sr-Cyrl-CS"/>
        </w:rPr>
        <w:t>%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без ПДВ. </w:t>
      </w:r>
    </w:p>
    <w:p w14:paraId="38942AE7" w14:textId="5F250F0E" w:rsidR="00644CAC" w:rsidRPr="00802079" w:rsidRDefault="002349AC" w:rsidP="00644CAC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Минимални</w:t>
      </w:r>
      <w:r w:rsidR="00486EAB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износ бесповратних средст</w:t>
      </w:r>
      <w:r w:rsidR="002F4C8A" w:rsidRPr="00802079">
        <w:rPr>
          <w:rFonts w:asciiTheme="minorHAnsi" w:hAnsiTheme="minorHAnsi"/>
          <w:color w:val="auto"/>
          <w:sz w:val="20"/>
          <w:szCs w:val="20"/>
          <w:lang w:val="sr-Cyrl-RS"/>
        </w:rPr>
        <w:t>а</w:t>
      </w:r>
      <w:r w:rsidR="00486EAB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ва је 100.000,00 динара, </w:t>
      </w:r>
      <w:r w:rsidR="007E51F1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а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максимални износ</w:t>
      </w:r>
      <w:r w:rsidR="00486EAB" w:rsidRPr="00802079">
        <w:rPr>
          <w:rFonts w:asciiTheme="minorHAnsi" w:hAnsiTheme="minorHAnsi"/>
          <w:color w:val="auto"/>
          <w:sz w:val="20"/>
          <w:szCs w:val="20"/>
          <w:lang w:val="sr-Cyrl-CS"/>
        </w:rPr>
        <w:t>и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4.000.000,00 динара</w:t>
      </w:r>
      <w:r w:rsidR="00542D5B" w:rsidRPr="00802079">
        <w:rPr>
          <w:rFonts w:asciiTheme="minorHAnsi" w:hAnsiTheme="minorHAnsi"/>
          <w:color w:val="auto"/>
          <w:sz w:val="20"/>
          <w:szCs w:val="20"/>
          <w:lang w:val="sr-Cyrl-CS"/>
        </w:rPr>
        <w:t>.</w:t>
      </w:r>
    </w:p>
    <w:p w14:paraId="1648C630" w14:textId="3EF19A61" w:rsidR="00644CAC" w:rsidRPr="00802079" w:rsidRDefault="00644CAC" w:rsidP="00644CAC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proofErr w:type="spellStart"/>
      <w:r w:rsidRPr="00802079">
        <w:rPr>
          <w:rFonts w:asciiTheme="minorHAnsi" w:hAnsiTheme="minorHAnsi" w:cs="Calibri"/>
          <w:color w:val="auto"/>
          <w:sz w:val="20"/>
          <w:szCs w:val="20"/>
        </w:rPr>
        <w:t>Приликом</w:t>
      </w:r>
      <w:proofErr w:type="spellEnd"/>
      <w:r w:rsidRPr="0080207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color w:val="auto"/>
          <w:sz w:val="20"/>
          <w:szCs w:val="20"/>
        </w:rPr>
        <w:t>обрачуна</w:t>
      </w:r>
      <w:proofErr w:type="spellEnd"/>
      <w:r w:rsidRPr="00802079">
        <w:rPr>
          <w:rFonts w:asciiTheme="minorHAnsi" w:hAnsiTheme="minorHAnsi" w:cs="Calibri"/>
          <w:color w:val="auto"/>
          <w:sz w:val="20"/>
          <w:szCs w:val="20"/>
          <w:lang w:val="sr-Cyrl-RS"/>
        </w:rPr>
        <w:t>,</w:t>
      </w:r>
      <w:r w:rsidRPr="0080207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color w:val="auto"/>
          <w:sz w:val="20"/>
          <w:szCs w:val="20"/>
        </w:rPr>
        <w:t>узима</w:t>
      </w:r>
      <w:proofErr w:type="spellEnd"/>
      <w:r w:rsidRPr="0080207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color w:val="auto"/>
          <w:sz w:val="20"/>
          <w:szCs w:val="20"/>
        </w:rPr>
        <w:t>се</w:t>
      </w:r>
      <w:proofErr w:type="spellEnd"/>
      <w:r w:rsidRPr="0080207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color w:val="auto"/>
          <w:sz w:val="20"/>
          <w:szCs w:val="20"/>
        </w:rPr>
        <w:t>вредност</w:t>
      </w:r>
      <w:proofErr w:type="spellEnd"/>
      <w:r w:rsidRPr="0080207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802079">
        <w:rPr>
          <w:rFonts w:asciiTheme="minorHAnsi" w:hAnsiTheme="minorHAnsi" w:cs="Calibri"/>
          <w:color w:val="auto"/>
          <w:sz w:val="20"/>
          <w:szCs w:val="20"/>
          <w:lang w:val="sr-Cyrl-RS"/>
        </w:rPr>
        <w:t>прихватљивих трошкова инвестиције</w:t>
      </w:r>
      <w:r w:rsidRPr="0080207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>без</w:t>
      </w:r>
      <w:proofErr w:type="spellEnd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>пореза</w:t>
      </w:r>
      <w:proofErr w:type="spellEnd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>додату</w:t>
      </w:r>
      <w:proofErr w:type="spellEnd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>вредност</w:t>
      </w:r>
      <w:proofErr w:type="spellEnd"/>
      <w:r w:rsidRPr="00802079">
        <w:rPr>
          <w:rFonts w:asciiTheme="minorHAnsi" w:hAnsiTheme="minorHAnsi" w:cs="Calibri"/>
          <w:b/>
          <w:color w:val="auto"/>
          <w:sz w:val="20"/>
          <w:szCs w:val="20"/>
        </w:rPr>
        <w:t xml:space="preserve"> (ПДВ).</w:t>
      </w:r>
    </w:p>
    <w:p w14:paraId="1CC767DF" w14:textId="1A8D6932" w:rsidR="002349AC" w:rsidRPr="00802079" w:rsidRDefault="002349AC" w:rsidP="007C4E2A">
      <w:pPr>
        <w:ind w:right="140" w:firstLine="720"/>
        <w:jc w:val="both"/>
        <w:rPr>
          <w:rFonts w:asciiTheme="minorHAnsi" w:hAnsiTheme="minorHAnsi"/>
          <w:sz w:val="20"/>
          <w:szCs w:val="20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Средства се додељују путем Конкурса за доделу средстава </w:t>
      </w:r>
      <w:r w:rsidRPr="00802079">
        <w:rPr>
          <w:rFonts w:asciiTheme="minorHAnsi" w:hAnsiTheme="minorHAnsi"/>
          <w:sz w:val="20"/>
          <w:szCs w:val="20"/>
          <w:lang w:val="ru-RU"/>
        </w:rPr>
        <w:t>за</w:t>
      </w:r>
      <w:r w:rsidRPr="00802079">
        <w:rPr>
          <w:rFonts w:asciiTheme="minorHAnsi" w:hAnsiTheme="minorHAnsi"/>
          <w:sz w:val="20"/>
          <w:szCs w:val="20"/>
        </w:rPr>
        <w:t xml:space="preserve"> </w:t>
      </w:r>
      <w:r w:rsidRPr="00802079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EF5863" w:rsidRPr="00802079">
        <w:rPr>
          <w:rFonts w:asciiTheme="minorHAnsi" w:hAnsiTheme="minorHAnsi"/>
          <w:sz w:val="20"/>
          <w:szCs w:val="20"/>
        </w:rPr>
        <w:t>2023</w:t>
      </w:r>
      <w:r w:rsidR="003B1DB2" w:rsidRPr="00802079">
        <w:rPr>
          <w:rFonts w:asciiTheme="minorHAnsi" w:hAnsiTheme="minorHAnsi"/>
          <w:sz w:val="20"/>
          <w:szCs w:val="20"/>
          <w:lang w:val="ru-RU"/>
        </w:rPr>
        <w:t>. г</w:t>
      </w:r>
      <w:r w:rsidRPr="00802079">
        <w:rPr>
          <w:rFonts w:asciiTheme="minorHAnsi" w:hAnsiTheme="minorHAnsi"/>
          <w:sz w:val="20"/>
          <w:szCs w:val="20"/>
          <w:lang w:val="ru-RU"/>
        </w:rPr>
        <w:t xml:space="preserve">одини </w:t>
      </w:r>
      <w:r w:rsidRPr="00802079">
        <w:rPr>
          <w:rFonts w:asciiTheme="minorHAnsi" w:hAnsiTheme="minorHAnsi"/>
          <w:sz w:val="20"/>
          <w:szCs w:val="20"/>
          <w:lang w:val="sr-Cyrl-RS"/>
        </w:rPr>
        <w:t xml:space="preserve"> (у даљем тексту: Конкурс), који ће бити објављен у дневн</w:t>
      </w:r>
      <w:r w:rsidRPr="00802079">
        <w:rPr>
          <w:rFonts w:asciiTheme="minorHAnsi" w:hAnsiTheme="minorHAnsi"/>
          <w:sz w:val="20"/>
          <w:szCs w:val="20"/>
        </w:rPr>
        <w:t>o</w:t>
      </w:r>
      <w:r w:rsidR="003B1DB2" w:rsidRPr="00802079">
        <w:rPr>
          <w:rFonts w:asciiTheme="minorHAnsi" w:hAnsiTheme="minorHAnsi"/>
          <w:sz w:val="20"/>
          <w:szCs w:val="20"/>
          <w:lang w:val="sr-Cyrl-RS"/>
        </w:rPr>
        <w:t>м листу „Дневник“,</w:t>
      </w:r>
      <w:r w:rsidR="00486EAB" w:rsidRPr="00802079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802079">
        <w:rPr>
          <w:rFonts w:asciiTheme="minorHAnsi" w:hAnsiTheme="minorHAnsi"/>
          <w:sz w:val="20"/>
          <w:szCs w:val="20"/>
          <w:lang w:val="sr-Cyrl-RS"/>
        </w:rPr>
        <w:t xml:space="preserve">на званичном сајту Покрајинског секретаријата и  у „Службеном листу АП Војводине“ </w:t>
      </w:r>
      <w:r w:rsidR="007C4E2A" w:rsidRPr="00802079">
        <w:rPr>
          <w:rFonts w:asciiTheme="minorHAnsi" w:hAnsiTheme="minorHAnsi"/>
          <w:sz w:val="20"/>
          <w:szCs w:val="20"/>
          <w:lang w:val="sr-Cyrl-RS"/>
        </w:rPr>
        <w:t>.</w:t>
      </w:r>
    </w:p>
    <w:p w14:paraId="4D49EAEA" w14:textId="547A9372" w:rsidR="002349AC" w:rsidRPr="00802079" w:rsidRDefault="002349AC" w:rsidP="002349AC">
      <w:pPr>
        <w:ind w:right="140" w:firstLine="720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Конкурс је отворен закључно са </w:t>
      </w:r>
      <w:r w:rsidR="00802079" w:rsidRPr="00802079">
        <w:rPr>
          <w:rFonts w:asciiTheme="minorHAnsi" w:hAnsiTheme="minorHAnsi"/>
          <w:sz w:val="20"/>
          <w:szCs w:val="20"/>
          <w:lang w:val="en-GB"/>
        </w:rPr>
        <w:t>07.04</w:t>
      </w:r>
      <w:r w:rsidRPr="00802079">
        <w:rPr>
          <w:rFonts w:asciiTheme="minorHAnsi" w:hAnsiTheme="minorHAnsi"/>
          <w:sz w:val="20"/>
          <w:szCs w:val="20"/>
          <w:lang w:val="sr-Cyrl-RS"/>
        </w:rPr>
        <w:t>.20</w:t>
      </w:r>
      <w:r w:rsidRPr="00802079">
        <w:rPr>
          <w:rFonts w:asciiTheme="minorHAnsi" w:hAnsiTheme="minorHAnsi"/>
          <w:sz w:val="20"/>
          <w:szCs w:val="20"/>
          <w:lang w:val="sr-Latn-RS"/>
        </w:rPr>
        <w:t>2</w:t>
      </w:r>
      <w:r w:rsidR="001F54F1" w:rsidRPr="00802079">
        <w:rPr>
          <w:rFonts w:asciiTheme="minorHAnsi" w:hAnsiTheme="minorHAnsi"/>
          <w:sz w:val="20"/>
          <w:szCs w:val="20"/>
          <w:lang w:val="sr-Cyrl-RS"/>
        </w:rPr>
        <w:t>3</w:t>
      </w:r>
      <w:r w:rsidRPr="00802079">
        <w:rPr>
          <w:rFonts w:asciiTheme="minorHAnsi" w:hAnsiTheme="minorHAnsi"/>
          <w:sz w:val="20"/>
          <w:szCs w:val="20"/>
          <w:lang w:val="sr-Cyrl-RS"/>
        </w:rPr>
        <w:t>. године.</w:t>
      </w:r>
    </w:p>
    <w:p w14:paraId="70F09D6C" w14:textId="146E2304" w:rsidR="002349AC" w:rsidRPr="00802079" w:rsidRDefault="002349AC" w:rsidP="002349AC">
      <w:pPr>
        <w:ind w:right="140" w:firstLine="720"/>
        <w:rPr>
          <w:rFonts w:asciiTheme="minorHAnsi" w:hAnsiTheme="minorHAnsi"/>
          <w:sz w:val="20"/>
          <w:szCs w:val="20"/>
          <w:lang w:val="sr-Cyrl-CS"/>
        </w:rPr>
      </w:pPr>
    </w:p>
    <w:p w14:paraId="6F2F5E8C" w14:textId="4D0FEDE4" w:rsidR="007C4E2A" w:rsidRPr="00802079" w:rsidRDefault="007C4E2A" w:rsidP="007C4E2A">
      <w:pPr>
        <w:ind w:right="284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802079">
        <w:rPr>
          <w:rFonts w:asciiTheme="minorHAnsi" w:hAnsiTheme="minorHAnsi"/>
          <w:b/>
          <w:sz w:val="20"/>
          <w:szCs w:val="20"/>
          <w:lang w:val="ru-RU"/>
        </w:rPr>
        <w:t>Намена бесповратних финансијских средстава</w:t>
      </w:r>
    </w:p>
    <w:p w14:paraId="074B2483" w14:textId="77777777" w:rsidR="007C4E2A" w:rsidRPr="00802079" w:rsidRDefault="007C4E2A" w:rsidP="007C4E2A">
      <w:pPr>
        <w:ind w:right="284"/>
        <w:jc w:val="center"/>
        <w:rPr>
          <w:rFonts w:asciiTheme="minorHAnsi" w:hAnsiTheme="minorHAnsi"/>
          <w:sz w:val="20"/>
          <w:szCs w:val="20"/>
          <w:lang w:val="sr-Cyrl-CS"/>
        </w:rPr>
      </w:pPr>
    </w:p>
    <w:p w14:paraId="141700B3" w14:textId="372E745A" w:rsidR="00EA54B2" w:rsidRPr="00802079" w:rsidRDefault="007C4E2A" w:rsidP="00EA54B2">
      <w:pPr>
        <w:ind w:right="284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Члан 3.</w:t>
      </w:r>
    </w:p>
    <w:p w14:paraId="179DFEDB" w14:textId="77777777" w:rsidR="001F54F1" w:rsidRPr="00802079" w:rsidRDefault="001F54F1" w:rsidP="00EA54B2">
      <w:pPr>
        <w:ind w:right="284"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18B8FE4D" w14:textId="4E91995A" w:rsidR="007C4E2A" w:rsidRPr="00802079" w:rsidRDefault="007C4E2A" w:rsidP="00C47B8E">
      <w:pPr>
        <w:ind w:right="284" w:firstLine="360"/>
        <w:jc w:val="both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Бесповратна финансијска средстава која се додељују по овом Конкурсу намењена су за </w:t>
      </w:r>
      <w:r w:rsidRPr="00802079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Pr="00802079">
        <w:rPr>
          <w:rFonts w:asciiTheme="minorHAnsi" w:hAnsiTheme="minorHAnsi"/>
          <w:sz w:val="20"/>
          <w:szCs w:val="20"/>
        </w:rPr>
        <w:t>202</w:t>
      </w:r>
      <w:r w:rsidR="00286802" w:rsidRPr="00802079">
        <w:rPr>
          <w:rFonts w:asciiTheme="minorHAnsi" w:hAnsiTheme="minorHAnsi"/>
          <w:sz w:val="20"/>
          <w:szCs w:val="20"/>
        </w:rPr>
        <w:t>3</w:t>
      </w:r>
      <w:r w:rsidRPr="00802079">
        <w:rPr>
          <w:rFonts w:asciiTheme="minorHAnsi" w:hAnsiTheme="minorHAnsi"/>
          <w:sz w:val="20"/>
          <w:szCs w:val="20"/>
          <w:lang w:val="ru-RU"/>
        </w:rPr>
        <w:t xml:space="preserve">. </w:t>
      </w:r>
      <w:r w:rsidR="004F6AAC" w:rsidRPr="00802079">
        <w:rPr>
          <w:rFonts w:asciiTheme="minorHAnsi" w:hAnsiTheme="minorHAnsi"/>
          <w:sz w:val="20"/>
          <w:szCs w:val="20"/>
          <w:lang w:val="ru-RU"/>
        </w:rPr>
        <w:t>г</w:t>
      </w:r>
      <w:r w:rsidRPr="00802079">
        <w:rPr>
          <w:rFonts w:asciiTheme="minorHAnsi" w:hAnsiTheme="minorHAnsi"/>
          <w:sz w:val="20"/>
          <w:szCs w:val="20"/>
          <w:lang w:val="ru-RU"/>
        </w:rPr>
        <w:t xml:space="preserve">одини </w:t>
      </w:r>
      <w:r w:rsidRPr="00802079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C47B8E" w:rsidRPr="00802079">
        <w:rPr>
          <w:rFonts w:asciiTheme="minorHAnsi" w:hAnsiTheme="minorHAnsi"/>
          <w:sz w:val="20"/>
          <w:szCs w:val="20"/>
          <w:lang w:val="sr-Cyrl-RS"/>
        </w:rPr>
        <w:t xml:space="preserve">у </w:t>
      </w:r>
      <w:r w:rsidRPr="00802079">
        <w:rPr>
          <w:rFonts w:asciiTheme="minorHAnsi" w:hAnsiTheme="minorHAnsi"/>
          <w:sz w:val="20"/>
          <w:szCs w:val="20"/>
          <w:lang w:val="sr-Cyrl-RS"/>
        </w:rPr>
        <w:t xml:space="preserve"> области</w:t>
      </w:r>
      <w:r w:rsidR="00C47B8E" w:rsidRPr="00802079">
        <w:rPr>
          <w:rFonts w:asciiTheme="minorHAnsi" w:hAnsiTheme="minorHAnsi"/>
          <w:sz w:val="20"/>
          <w:szCs w:val="20"/>
          <w:lang w:val="sr-Cyrl-RS"/>
        </w:rPr>
        <w:t>ма</w:t>
      </w:r>
      <w:r w:rsidRPr="00802079">
        <w:rPr>
          <w:rFonts w:asciiTheme="minorHAnsi" w:hAnsiTheme="minorHAnsi"/>
          <w:sz w:val="20"/>
          <w:szCs w:val="20"/>
          <w:lang w:val="sr-Cyrl-RS"/>
        </w:rPr>
        <w:t xml:space="preserve">: </w:t>
      </w:r>
    </w:p>
    <w:p w14:paraId="0C008B05" w14:textId="77777777" w:rsidR="007C4E2A" w:rsidRPr="00B81CF3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B81CF3">
        <w:rPr>
          <w:rFonts w:asciiTheme="minorHAnsi" w:hAnsiTheme="minorHAnsi"/>
          <w:color w:val="auto"/>
          <w:sz w:val="20"/>
          <w:szCs w:val="20"/>
          <w:lang w:val="sr-Cyrl-RS"/>
        </w:rPr>
        <w:t xml:space="preserve">1) ратарства и повртарства; </w:t>
      </w:r>
    </w:p>
    <w:p w14:paraId="0BE1F764" w14:textId="77777777" w:rsidR="007C4E2A" w:rsidRPr="00B81CF3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B81CF3">
        <w:rPr>
          <w:rFonts w:asciiTheme="minorHAnsi" w:hAnsiTheme="minorHAnsi"/>
          <w:color w:val="auto"/>
          <w:sz w:val="20"/>
          <w:szCs w:val="20"/>
          <w:lang w:val="sr-Cyrl-RS"/>
        </w:rPr>
        <w:t xml:space="preserve">2) воћарства и виноградарства; </w:t>
      </w:r>
    </w:p>
    <w:p w14:paraId="76DC701F" w14:textId="77777777" w:rsidR="007C4E2A" w:rsidRPr="00B81CF3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B81CF3">
        <w:rPr>
          <w:rFonts w:asciiTheme="minorHAnsi" w:hAnsiTheme="minorHAnsi"/>
          <w:color w:val="auto"/>
          <w:sz w:val="20"/>
          <w:szCs w:val="20"/>
          <w:lang w:val="sr-Cyrl-RS"/>
        </w:rPr>
        <w:t xml:space="preserve">3) сточарства; </w:t>
      </w:r>
    </w:p>
    <w:p w14:paraId="01C64954" w14:textId="77777777" w:rsidR="007C4E2A" w:rsidRPr="00B81CF3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B81CF3">
        <w:rPr>
          <w:rFonts w:asciiTheme="minorHAnsi" w:hAnsiTheme="minorHAnsi"/>
          <w:color w:val="auto"/>
          <w:sz w:val="20"/>
          <w:szCs w:val="20"/>
          <w:lang w:val="sr-Cyrl-RS"/>
        </w:rPr>
        <w:t xml:space="preserve">4) органске производње; </w:t>
      </w:r>
    </w:p>
    <w:p w14:paraId="2EF7DCEE" w14:textId="77777777" w:rsidR="007C4E2A" w:rsidRPr="00B81CF3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B81CF3">
        <w:rPr>
          <w:rFonts w:asciiTheme="minorHAnsi" w:hAnsiTheme="minorHAnsi"/>
          <w:color w:val="auto"/>
          <w:sz w:val="20"/>
          <w:szCs w:val="20"/>
          <w:lang w:val="sr-Cyrl-RS"/>
        </w:rPr>
        <w:t xml:space="preserve">5) употребе обновљивих извора енергије у пољопривреди; </w:t>
      </w:r>
    </w:p>
    <w:p w14:paraId="75E35FE4" w14:textId="77777777" w:rsidR="007C4E2A" w:rsidRPr="00802079" w:rsidRDefault="007C4E2A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</w:rPr>
        <w:t xml:space="preserve">6) </w:t>
      </w:r>
      <w:proofErr w:type="spellStart"/>
      <w:proofErr w:type="gramStart"/>
      <w:r w:rsidRPr="00802079">
        <w:rPr>
          <w:rFonts w:asciiTheme="minorHAnsi" w:hAnsiTheme="minorHAnsi"/>
          <w:color w:val="auto"/>
          <w:sz w:val="20"/>
          <w:szCs w:val="20"/>
        </w:rPr>
        <w:t>шумарства</w:t>
      </w:r>
      <w:proofErr w:type="spellEnd"/>
      <w:proofErr w:type="gram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5371AF50" w14:textId="5CB54F59" w:rsidR="00C47B8E" w:rsidRPr="00802079" w:rsidRDefault="003962AD" w:rsidP="007C4E2A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802079">
        <w:rPr>
          <w:rFonts w:asciiTheme="minorHAnsi" w:hAnsiTheme="minorHAnsi"/>
          <w:color w:val="auto"/>
          <w:sz w:val="20"/>
          <w:szCs w:val="20"/>
        </w:rPr>
        <w:t xml:space="preserve">7) </w:t>
      </w:r>
      <w:proofErr w:type="spellStart"/>
      <w:proofErr w:type="gramStart"/>
      <w:r w:rsidRPr="00802079">
        <w:rPr>
          <w:rFonts w:asciiTheme="minorHAnsi" w:hAnsiTheme="minorHAnsi"/>
          <w:color w:val="auto"/>
          <w:sz w:val="20"/>
          <w:szCs w:val="20"/>
        </w:rPr>
        <w:t>агроекономије</w:t>
      </w:r>
      <w:proofErr w:type="spellEnd"/>
      <w:proofErr w:type="gramEnd"/>
      <w:r w:rsidRPr="00802079">
        <w:rPr>
          <w:rFonts w:asciiTheme="minorHAnsi" w:hAnsiTheme="minorHAnsi"/>
          <w:color w:val="auto"/>
          <w:sz w:val="20"/>
          <w:szCs w:val="20"/>
          <w:lang w:val="sr-Cyrl-RS"/>
        </w:rPr>
        <w:t>;</w:t>
      </w:r>
    </w:p>
    <w:p w14:paraId="7F4A33E2" w14:textId="77777777" w:rsidR="003962AD" w:rsidRPr="00802079" w:rsidRDefault="003962AD" w:rsidP="003962A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</w:rPr>
        <w:t xml:space="preserve">8) </w:t>
      </w:r>
      <w:proofErr w:type="spellStart"/>
      <w:proofErr w:type="gramStart"/>
      <w:r w:rsidRPr="00802079">
        <w:rPr>
          <w:rFonts w:asciiTheme="minorHAnsi" w:hAnsiTheme="minorHAnsi"/>
          <w:color w:val="auto"/>
          <w:sz w:val="20"/>
          <w:szCs w:val="20"/>
        </w:rPr>
        <w:t>руралног</w:t>
      </w:r>
      <w:proofErr w:type="spellEnd"/>
      <w:proofErr w:type="gram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развоја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>.</w:t>
      </w:r>
    </w:p>
    <w:p w14:paraId="74E8285B" w14:textId="77777777" w:rsidR="003962AD" w:rsidRPr="00802079" w:rsidRDefault="003962AD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4A6ED594" w14:textId="77777777" w:rsidR="00CB5241" w:rsidRPr="00802079" w:rsidRDefault="00CB5241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592DD3FB" w14:textId="77777777" w:rsidR="00CB5241" w:rsidRPr="00802079" w:rsidRDefault="00CB5241" w:rsidP="007C4E2A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16BE51C9" w14:textId="77777777" w:rsidR="00C47B8E" w:rsidRPr="00802079" w:rsidRDefault="00C47B8E" w:rsidP="00EA54B2">
      <w:pPr>
        <w:ind w:right="284"/>
        <w:rPr>
          <w:rFonts w:asciiTheme="minorHAnsi" w:hAnsiTheme="minorHAnsi"/>
          <w:sz w:val="20"/>
          <w:szCs w:val="20"/>
          <w:lang w:val="sr-Cyrl-RS"/>
        </w:rPr>
      </w:pPr>
    </w:p>
    <w:p w14:paraId="594EF253" w14:textId="62581DEB" w:rsidR="004F6AAC" w:rsidRPr="00802079" w:rsidRDefault="00073628" w:rsidP="008D4572">
      <w:pPr>
        <w:ind w:right="284" w:firstLine="720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Врсте п</w:t>
      </w:r>
      <w:r w:rsidR="00C47B8E" w:rsidRPr="00802079">
        <w:rPr>
          <w:rFonts w:asciiTheme="minorHAnsi" w:hAnsiTheme="minorHAnsi"/>
          <w:sz w:val="20"/>
          <w:szCs w:val="20"/>
          <w:lang w:val="sr-Cyrl-RS"/>
        </w:rPr>
        <w:t>рихватљив</w:t>
      </w:r>
      <w:r w:rsidRPr="00802079">
        <w:rPr>
          <w:rFonts w:asciiTheme="minorHAnsi" w:hAnsiTheme="minorHAnsi"/>
          <w:sz w:val="20"/>
          <w:szCs w:val="20"/>
          <w:lang w:val="sr-Cyrl-RS"/>
        </w:rPr>
        <w:t>их</w:t>
      </w:r>
      <w:r w:rsidR="00C47B8E" w:rsidRPr="00802079">
        <w:rPr>
          <w:rFonts w:asciiTheme="minorHAnsi" w:hAnsiTheme="minorHAnsi"/>
          <w:sz w:val="20"/>
          <w:szCs w:val="20"/>
          <w:lang w:val="sr-Cyrl-RS"/>
        </w:rPr>
        <w:t xml:space="preserve"> инвестициј</w:t>
      </w:r>
      <w:r w:rsidRPr="00802079">
        <w:rPr>
          <w:rFonts w:asciiTheme="minorHAnsi" w:hAnsiTheme="minorHAnsi"/>
          <w:sz w:val="20"/>
          <w:szCs w:val="20"/>
          <w:lang w:val="sr-Cyrl-RS"/>
        </w:rPr>
        <w:t>а</w:t>
      </w:r>
      <w:r w:rsidR="008D4572" w:rsidRPr="00802079">
        <w:rPr>
          <w:rFonts w:asciiTheme="minorHAnsi" w:hAnsiTheme="minorHAnsi"/>
          <w:sz w:val="20"/>
          <w:szCs w:val="20"/>
          <w:lang w:val="sr-Cyrl-RS"/>
        </w:rPr>
        <w:t xml:space="preserve"> су </w:t>
      </w:r>
      <w:r w:rsidR="008D4572" w:rsidRPr="00802079">
        <w:rPr>
          <w:rFonts w:asciiTheme="minorHAnsi" w:hAnsiTheme="minorHAnsi"/>
          <w:b/>
          <w:sz w:val="20"/>
          <w:szCs w:val="20"/>
          <w:lang w:val="sr-Cyrl-CS"/>
        </w:rPr>
        <w:t>н</w:t>
      </w:r>
      <w:r w:rsidR="004F6AAC" w:rsidRPr="00802079">
        <w:rPr>
          <w:rFonts w:asciiTheme="minorHAnsi" w:hAnsiTheme="minorHAnsi"/>
          <w:b/>
          <w:sz w:val="20"/>
          <w:szCs w:val="20"/>
          <w:lang w:val="sr-Cyrl-CS"/>
        </w:rPr>
        <w:t xml:space="preserve">абавка опреме за унапређење научно-истраживачког рада </w:t>
      </w:r>
      <w:r w:rsidR="008D4572" w:rsidRPr="00802079">
        <w:rPr>
          <w:rFonts w:asciiTheme="minorHAnsi" w:hAnsiTheme="minorHAnsi"/>
          <w:b/>
          <w:sz w:val="20"/>
          <w:szCs w:val="20"/>
          <w:lang w:val="sr-Cyrl-CS"/>
        </w:rPr>
        <w:t xml:space="preserve">и то: </w:t>
      </w:r>
    </w:p>
    <w:p w14:paraId="11A0D198" w14:textId="21B701D7" w:rsidR="004F6AAC" w:rsidRPr="00802079" w:rsidRDefault="004F6AAC" w:rsidP="00C47B8E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инфраст</w:t>
      </w:r>
      <w:r w:rsidR="00832946" w:rsidRPr="00802079">
        <w:rPr>
          <w:rFonts w:asciiTheme="minorHAnsi" w:hAnsiTheme="minorHAnsi"/>
          <w:color w:val="auto"/>
          <w:sz w:val="20"/>
          <w:szCs w:val="20"/>
          <w:lang w:val="sr-Cyrl-RS"/>
        </w:rPr>
        <w:t>р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уктурна опрема: опрема на огледним пољима – </w:t>
      </w:r>
      <w:r w:rsidR="009518FB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пластеници,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стакленици</w:t>
      </w:r>
      <w:r w:rsidR="009518FB" w:rsidRPr="00802079">
        <w:rPr>
          <w:rFonts w:asciiTheme="minorHAnsi" w:hAnsiTheme="minorHAnsi"/>
          <w:color w:val="auto"/>
          <w:sz w:val="20"/>
          <w:szCs w:val="20"/>
          <w:lang w:val="sr-Cyrl-CS"/>
        </w:rPr>
        <w:t>,</w:t>
      </w:r>
      <w:r w:rsidR="00C47B8E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опрема за сенчење;</w:t>
      </w:r>
    </w:p>
    <w:p w14:paraId="5EA5D0AA" w14:textId="14D9A5D0" w:rsidR="00C47B8E" w:rsidRPr="00802079" w:rsidRDefault="004105EB" w:rsidP="004F6AAC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опрема за лабораторију:</w:t>
      </w:r>
      <w:r w:rsidR="004F6AAC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1701E2" w:rsidRPr="00802079">
        <w:rPr>
          <w:rFonts w:asciiTheme="minorHAnsi" w:hAnsiTheme="minorHAnsi"/>
          <w:color w:val="auto"/>
          <w:sz w:val="20"/>
          <w:szCs w:val="20"/>
          <w:lang w:val="sr-Latn-RS"/>
        </w:rPr>
        <w:t>PCR</w:t>
      </w:r>
      <w:r w:rsidR="004F6AAC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а</w:t>
      </w:r>
      <w:r w:rsidR="009518FB" w:rsidRPr="00802079">
        <w:rPr>
          <w:rFonts w:asciiTheme="minorHAnsi" w:hAnsiTheme="minorHAnsi"/>
          <w:color w:val="auto"/>
          <w:sz w:val="20"/>
          <w:szCs w:val="20"/>
          <w:lang w:val="sr-Cyrl-CS"/>
        </w:rPr>
        <w:t>парат, опрема за електрофорезу,</w:t>
      </w:r>
      <w:r w:rsidR="004F6AAC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центрифуга</w:t>
      </w:r>
      <w:r w:rsidR="009E7956" w:rsidRPr="00802079">
        <w:rPr>
          <w:rFonts w:asciiTheme="minorHAnsi" w:hAnsiTheme="minorHAnsi"/>
          <w:color w:val="auto"/>
          <w:sz w:val="20"/>
          <w:szCs w:val="20"/>
          <w:lang w:val="sr-Cyrl-CS"/>
        </w:rPr>
        <w:t>, лабораторијске коморе и кабинети, лабораторијски инкубатори, аутоклав</w:t>
      </w:r>
      <w:r w:rsidR="00931D35" w:rsidRPr="00802079">
        <w:rPr>
          <w:rFonts w:asciiTheme="minorHAnsi" w:hAnsiTheme="minorHAnsi"/>
          <w:color w:val="auto"/>
          <w:sz w:val="20"/>
          <w:szCs w:val="20"/>
          <w:lang w:val="en-GB"/>
        </w:rPr>
        <w:t xml:space="preserve">, </w:t>
      </w:r>
      <w:r w:rsidR="00931D35" w:rsidRPr="00802079">
        <w:rPr>
          <w:rFonts w:asciiTheme="minorHAnsi" w:hAnsiTheme="minorHAnsi"/>
          <w:color w:val="auto"/>
          <w:sz w:val="20"/>
          <w:szCs w:val="20"/>
          <w:lang w:val="sr-Cyrl-RS"/>
        </w:rPr>
        <w:t>опрема за хроматографију (апарат, колоне и стандарди)</w:t>
      </w:r>
      <w:r w:rsidR="004F6AAC" w:rsidRPr="00802079">
        <w:rPr>
          <w:rFonts w:asciiTheme="minorHAnsi" w:hAnsiTheme="minorHAnsi"/>
          <w:color w:val="auto"/>
          <w:sz w:val="20"/>
          <w:szCs w:val="20"/>
          <w:lang w:val="sr-Cyrl-CS"/>
        </w:rPr>
        <w:t>;</w:t>
      </w:r>
      <w:r w:rsidR="008D4572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</w:p>
    <w:p w14:paraId="11D1C6E4" w14:textId="60CD078A" w:rsidR="009875CC" w:rsidRPr="00802079" w:rsidRDefault="001F54F1" w:rsidP="0006169C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опрема и програми за дигитализацију резултата огледа из области пољопривреде</w:t>
      </w:r>
      <w:r w:rsidR="0006169C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443AE5" w:rsidRPr="00802079">
        <w:rPr>
          <w:rFonts w:asciiTheme="minorHAnsi" w:hAnsiTheme="minorHAnsi"/>
          <w:color w:val="auto"/>
          <w:sz w:val="20"/>
          <w:szCs w:val="20"/>
          <w:lang w:val="en-GB"/>
        </w:rPr>
        <w:t>(</w:t>
      </w:r>
      <w:r w:rsidR="00CF478C" w:rsidRPr="00802079">
        <w:rPr>
          <w:rFonts w:asciiTheme="minorHAnsi" w:hAnsiTheme="minorHAnsi"/>
          <w:color w:val="auto"/>
          <w:sz w:val="20"/>
          <w:szCs w:val="20"/>
          <w:lang w:val="sr-Cyrl-CS"/>
        </w:rPr>
        <w:t>за дигитализацију</w:t>
      </w:r>
      <w:r w:rsidR="006D0DC4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443AE5" w:rsidRPr="00802079">
        <w:rPr>
          <w:rFonts w:asciiTheme="minorHAnsi" w:hAnsiTheme="minorHAnsi"/>
          <w:color w:val="auto"/>
          <w:sz w:val="20"/>
          <w:szCs w:val="20"/>
          <w:lang w:val="sr-Cyrl-RS"/>
        </w:rPr>
        <w:t xml:space="preserve">серија агрономских </w:t>
      </w:r>
      <w:r w:rsidR="006D0DC4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података </w:t>
      </w:r>
      <w:r w:rsidR="00443AE5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и података из </w:t>
      </w:r>
      <w:r w:rsidR="006D0DC4" w:rsidRPr="00802079">
        <w:rPr>
          <w:rFonts w:asciiTheme="minorHAnsi" w:hAnsiTheme="minorHAnsi"/>
          <w:color w:val="auto"/>
          <w:sz w:val="20"/>
          <w:szCs w:val="20"/>
          <w:lang w:val="sr-Cyrl-CS"/>
        </w:rPr>
        <w:t>вишегодишњих огледа из области пољопривреде</w:t>
      </w:r>
      <w:r w:rsidR="00443AE5" w:rsidRPr="00802079">
        <w:rPr>
          <w:rFonts w:asciiTheme="minorHAnsi" w:hAnsiTheme="minorHAnsi"/>
          <w:color w:val="auto"/>
          <w:sz w:val="20"/>
          <w:szCs w:val="20"/>
          <w:lang w:val="sr-Cyrl-CS"/>
        </w:rPr>
        <w:t>, за детекцију, калибрацију и валидацију агрофактора одрживе и варијабилне сетве и апликације средстава за заштиту и исхрану биљака</w:t>
      </w:r>
      <w:r w:rsidR="00443AE5" w:rsidRPr="00802079">
        <w:rPr>
          <w:rFonts w:asciiTheme="minorHAnsi" w:hAnsiTheme="minorHAnsi"/>
          <w:color w:val="auto"/>
          <w:sz w:val="20"/>
          <w:szCs w:val="20"/>
          <w:lang w:val="en-GB"/>
        </w:rPr>
        <w:t>)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.</w:t>
      </w:r>
    </w:p>
    <w:p w14:paraId="3233A656" w14:textId="3DB121A6" w:rsidR="007C4E2A" w:rsidRPr="00802079" w:rsidRDefault="007C4E2A" w:rsidP="00542D5B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</w:p>
    <w:p w14:paraId="10E6576C" w14:textId="77777777" w:rsidR="006D0DC4" w:rsidRPr="00802079" w:rsidRDefault="006D0DC4" w:rsidP="00F7398A">
      <w:pPr>
        <w:ind w:right="284" w:firstLine="360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1359BBA4" w14:textId="69B2F177" w:rsidR="00EA54B2" w:rsidRPr="00802079" w:rsidRDefault="00EA54B2" w:rsidP="005652BC">
      <w:pPr>
        <w:ind w:right="284" w:firstLine="360"/>
        <w:jc w:val="both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Пријава се може поднети само за једну врсту инвестиције, с тим да подносилац пријаве може поднети и више пријава по Конкурсу. </w:t>
      </w:r>
    </w:p>
    <w:p w14:paraId="5A4EFF74" w14:textId="3799CEF4" w:rsidR="00644CAC" w:rsidRPr="00802079" w:rsidRDefault="00644CAC" w:rsidP="00F7398A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eastAsiaTheme="minorEastAsia" w:hAnsiTheme="minorHAnsi"/>
          <w:sz w:val="20"/>
          <w:szCs w:val="20"/>
          <w:lang w:eastAsia="en-GB"/>
        </w:rPr>
      </w:pPr>
      <w:r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Приликом разматрања поднетих пријава за остваривање бесповратних средстава, признаваће се само инвестиције реализоване након доношења Одлуке о додели средства. </w:t>
      </w:r>
    </w:p>
    <w:p w14:paraId="2AFA9D28" w14:textId="5E409289" w:rsidR="007C4E2A" w:rsidRPr="00802079" w:rsidRDefault="007C4E2A" w:rsidP="00F7398A">
      <w:pPr>
        <w:ind w:right="284" w:firstLine="360"/>
        <w:jc w:val="both"/>
        <w:rPr>
          <w:rFonts w:asciiTheme="minorHAnsi" w:hAnsiTheme="minorHAnsi"/>
          <w:sz w:val="20"/>
          <w:szCs w:val="20"/>
          <w:lang w:val="sr-Latn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Бесповратна финансијска с</w:t>
      </w:r>
      <w:r w:rsidRPr="00802079">
        <w:rPr>
          <w:rFonts w:asciiTheme="minorHAnsi" w:hAnsiTheme="minorHAnsi"/>
          <w:sz w:val="20"/>
          <w:szCs w:val="20"/>
          <w:lang w:val="sr-Latn-RS"/>
        </w:rPr>
        <w:t>редства</w:t>
      </w:r>
      <w:r w:rsidRPr="00802079">
        <w:rPr>
          <w:rFonts w:asciiTheme="minorHAnsi" w:hAnsiTheme="minorHAnsi"/>
          <w:sz w:val="20"/>
          <w:szCs w:val="20"/>
          <w:lang w:val="sr-Cyrl-RS"/>
        </w:rPr>
        <w:t>,</w:t>
      </w:r>
      <w:r w:rsidRPr="00802079">
        <w:rPr>
          <w:rFonts w:asciiTheme="minorHAnsi" w:hAnsiTheme="minorHAnsi"/>
          <w:sz w:val="20"/>
          <w:szCs w:val="20"/>
          <w:lang w:val="sr-Latn-RS"/>
        </w:rPr>
        <w:t xml:space="preserve"> која се додељују </w:t>
      </w:r>
      <w:r w:rsidRPr="00802079">
        <w:rPr>
          <w:rFonts w:asciiTheme="minorHAnsi" w:hAnsiTheme="minorHAnsi"/>
          <w:sz w:val="20"/>
          <w:szCs w:val="20"/>
          <w:lang w:val="sr-Cyrl-RS"/>
        </w:rPr>
        <w:t>по Конкурсу,</w:t>
      </w:r>
      <w:r w:rsidRPr="00802079">
        <w:rPr>
          <w:rFonts w:asciiTheme="minorHAnsi" w:hAnsiTheme="minorHAnsi"/>
          <w:sz w:val="20"/>
          <w:szCs w:val="20"/>
          <w:lang w:val="sr-Latn-RS"/>
        </w:rPr>
        <w:t xml:space="preserve"> не могу се користити за:</w:t>
      </w:r>
    </w:p>
    <w:p w14:paraId="6B6BD528" w14:textId="77777777" w:rsidR="007C4E2A" w:rsidRPr="00802079" w:rsidRDefault="007C4E2A" w:rsidP="00F7398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п</w:t>
      </w:r>
      <w:r w:rsidRPr="00802079">
        <w:rPr>
          <w:rFonts w:asciiTheme="minorHAnsi" w:hAnsiTheme="minorHAnsi"/>
          <w:sz w:val="20"/>
          <w:szCs w:val="20"/>
          <w:lang w:val="sr-Cyrl-CS"/>
        </w:rPr>
        <w:t>орезе, укључујући и порез на додату вредност</w:t>
      </w:r>
      <w:r w:rsidRPr="00802079">
        <w:rPr>
          <w:rFonts w:asciiTheme="minorHAnsi" w:hAnsiTheme="minorHAnsi"/>
          <w:sz w:val="20"/>
          <w:szCs w:val="20"/>
          <w:lang w:val="sr-Cyrl-RS"/>
        </w:rPr>
        <w:t>;</w:t>
      </w:r>
    </w:p>
    <w:p w14:paraId="22DD5745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трошкове увоза, царине и шпедиције;</w:t>
      </w:r>
    </w:p>
    <w:p w14:paraId="2069AFBC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плаћање путем компензације и цесије;</w:t>
      </w:r>
    </w:p>
    <w:p w14:paraId="11878595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промет између повезаних лица;</w:t>
      </w:r>
    </w:p>
    <w:p w14:paraId="171C6725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н</w:t>
      </w:r>
      <w:r w:rsidRPr="00802079">
        <w:rPr>
          <w:rFonts w:asciiTheme="minorHAnsi" w:hAnsiTheme="minorHAnsi"/>
          <w:sz w:val="20"/>
          <w:szCs w:val="20"/>
          <w:lang w:val="sr-Cyrl-CS"/>
        </w:rPr>
        <w:t>овчане, финансијске казне и трошкове парничног поступка</w:t>
      </w:r>
      <w:r w:rsidRPr="00802079">
        <w:rPr>
          <w:rFonts w:asciiTheme="minorHAnsi" w:hAnsiTheme="minorHAnsi"/>
          <w:sz w:val="20"/>
          <w:szCs w:val="20"/>
          <w:lang w:val="sr-Cyrl-RS"/>
        </w:rPr>
        <w:t>;</w:t>
      </w:r>
    </w:p>
    <w:p w14:paraId="37ADAAE4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т</w:t>
      </w:r>
      <w:r w:rsidRPr="00802079">
        <w:rPr>
          <w:rFonts w:asciiTheme="minorHAnsi" w:hAnsiTheme="minorHAnsi"/>
          <w:sz w:val="20"/>
          <w:szCs w:val="20"/>
          <w:lang w:val="sr-Cyrl-CS"/>
        </w:rPr>
        <w:t>рошкове банкарске провизије</w:t>
      </w:r>
      <w:r w:rsidRPr="00802079">
        <w:rPr>
          <w:rFonts w:asciiTheme="minorHAnsi" w:hAnsiTheme="minorHAnsi"/>
          <w:sz w:val="20"/>
          <w:szCs w:val="20"/>
          <w:lang w:val="sr-Cyrl-RS"/>
        </w:rPr>
        <w:t>;</w:t>
      </w:r>
    </w:p>
    <w:p w14:paraId="1C81CC5D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т</w:t>
      </w:r>
      <w:r w:rsidRPr="00802079">
        <w:rPr>
          <w:rFonts w:asciiTheme="minorHAnsi" w:hAnsiTheme="minorHAnsi"/>
          <w:sz w:val="20"/>
          <w:szCs w:val="20"/>
          <w:lang w:val="sr-Cyrl-CS"/>
        </w:rPr>
        <w:t>рошкове премера и геодетских снимања</w:t>
      </w:r>
      <w:r w:rsidRPr="00802079">
        <w:rPr>
          <w:rFonts w:asciiTheme="minorHAnsi" w:hAnsiTheme="minorHAnsi"/>
          <w:sz w:val="20"/>
          <w:szCs w:val="20"/>
          <w:lang w:val="sr-Cyrl-RS"/>
        </w:rPr>
        <w:t>;</w:t>
      </w:r>
    </w:p>
    <w:p w14:paraId="3A89D5F7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т</w:t>
      </w:r>
      <w:r w:rsidRPr="00802079">
        <w:rPr>
          <w:rFonts w:asciiTheme="minorHAnsi" w:hAnsiTheme="minorHAnsi"/>
          <w:sz w:val="20"/>
          <w:szCs w:val="20"/>
          <w:lang w:val="sr-Cyrl-CS"/>
        </w:rPr>
        <w:t>рошкове за куповину половне опреме и материјала</w:t>
      </w:r>
      <w:r w:rsidRPr="00802079">
        <w:rPr>
          <w:rFonts w:asciiTheme="minorHAnsi" w:hAnsiTheme="minorHAnsi"/>
          <w:sz w:val="20"/>
          <w:szCs w:val="20"/>
          <w:lang w:val="sr-Cyrl-RS"/>
        </w:rPr>
        <w:t>;</w:t>
      </w:r>
    </w:p>
    <w:p w14:paraId="54E237D3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трошкове монтаже опреме;</w:t>
      </w:r>
    </w:p>
    <w:p w14:paraId="1383BCCD" w14:textId="47A00E15" w:rsidR="00C47B8E" w:rsidRPr="00802079" w:rsidRDefault="00C47B8E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трошкове ангажовања радне снаге;</w:t>
      </w:r>
    </w:p>
    <w:p w14:paraId="6249171D" w14:textId="217DDAAD" w:rsidR="00C47B8E" w:rsidRPr="00802079" w:rsidRDefault="00C47B8E" w:rsidP="00C47B8E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путне трошкове; </w:t>
      </w:r>
    </w:p>
    <w:p w14:paraId="0584845B" w14:textId="77777777" w:rsidR="007C4E2A" w:rsidRPr="00802079" w:rsidRDefault="007C4E2A" w:rsidP="007C4E2A">
      <w:pPr>
        <w:pStyle w:val="ListParagraph"/>
        <w:numPr>
          <w:ilvl w:val="0"/>
          <w:numId w:val="28"/>
        </w:numPr>
        <w:ind w:right="284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д</w:t>
      </w:r>
      <w:r w:rsidRPr="00802079">
        <w:rPr>
          <w:rFonts w:asciiTheme="minorHAnsi" w:hAnsiTheme="minorHAnsi"/>
          <w:sz w:val="20"/>
          <w:szCs w:val="20"/>
          <w:lang w:val="sr-Cyrl-CS"/>
        </w:rPr>
        <w:t>оприносе у натури</w:t>
      </w:r>
      <w:r w:rsidRPr="00802079">
        <w:rPr>
          <w:rFonts w:asciiTheme="minorHAnsi" w:hAnsiTheme="minorHAnsi"/>
          <w:sz w:val="20"/>
          <w:szCs w:val="20"/>
          <w:lang w:val="sr-Cyrl-RS"/>
        </w:rPr>
        <w:t>;</w:t>
      </w:r>
    </w:p>
    <w:p w14:paraId="1C85CA81" w14:textId="77777777" w:rsidR="001F54F1" w:rsidRPr="00802079" w:rsidRDefault="001F54F1" w:rsidP="00C47B8E">
      <w:pPr>
        <w:ind w:right="140"/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2F233C36" w14:textId="77777777" w:rsidR="00C47B8E" w:rsidRPr="00802079" w:rsidRDefault="00C47B8E" w:rsidP="00C47B8E">
      <w:pPr>
        <w:ind w:right="1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sz w:val="20"/>
          <w:szCs w:val="20"/>
          <w:lang w:val="sr-Cyrl-RS"/>
        </w:rPr>
        <w:t xml:space="preserve">Право на учешће на конкурсу </w:t>
      </w:r>
    </w:p>
    <w:p w14:paraId="75C9ACAC" w14:textId="77777777" w:rsidR="00C47B8E" w:rsidRPr="00802079" w:rsidRDefault="00C47B8E" w:rsidP="00C47B8E">
      <w:pPr>
        <w:ind w:right="140"/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4F0571A3" w14:textId="0C326722" w:rsidR="007D60ED" w:rsidRPr="00802079" w:rsidRDefault="00C47B8E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sz w:val="20"/>
          <w:szCs w:val="20"/>
          <w:lang w:val="sr-Cyrl-RS"/>
        </w:rPr>
        <w:t>Члан 4.</w:t>
      </w:r>
    </w:p>
    <w:p w14:paraId="6D3B71B3" w14:textId="77777777" w:rsidR="001F54F1" w:rsidRPr="00802079" w:rsidRDefault="001F54F1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5DA5BC77" w14:textId="75EBBF11" w:rsidR="007D60ED" w:rsidRPr="00802079" w:rsidRDefault="00140DB2" w:rsidP="00132F47">
      <w:pPr>
        <w:pStyle w:val="BodyText"/>
        <w:ind w:left="0"/>
        <w:jc w:val="both"/>
        <w:rPr>
          <w:rFonts w:asciiTheme="minorHAnsi" w:hAnsiTheme="minorHAnsi"/>
          <w:sz w:val="20"/>
          <w:szCs w:val="20"/>
        </w:rPr>
      </w:pPr>
      <w:r w:rsidRPr="00802079">
        <w:rPr>
          <w:rFonts w:asciiTheme="minorHAnsi" w:hAnsiTheme="minorHAnsi"/>
          <w:sz w:val="20"/>
          <w:szCs w:val="20"/>
        </w:rPr>
        <w:tab/>
      </w:r>
      <w:r w:rsidRPr="00802079">
        <w:rPr>
          <w:rFonts w:asciiTheme="minorHAnsi" w:hAnsiTheme="minorHAnsi"/>
          <w:sz w:val="20"/>
          <w:szCs w:val="20"/>
          <w:lang w:val="sr-Cyrl-CS"/>
        </w:rPr>
        <w:t xml:space="preserve">Право на </w:t>
      </w:r>
      <w:r w:rsidR="00644CAC" w:rsidRPr="00802079">
        <w:rPr>
          <w:rFonts w:asciiTheme="minorHAnsi" w:hAnsiTheme="minorHAnsi"/>
          <w:sz w:val="20"/>
          <w:szCs w:val="20"/>
          <w:lang w:val="sr-Cyrl-CS"/>
        </w:rPr>
        <w:t xml:space="preserve">подстицаје </w:t>
      </w:r>
      <w:r w:rsidRPr="00802079">
        <w:rPr>
          <w:rFonts w:asciiTheme="minorHAnsi" w:hAnsiTheme="minorHAnsi"/>
          <w:sz w:val="20"/>
          <w:szCs w:val="20"/>
          <w:lang w:val="sr-Cyrl-CS"/>
        </w:rPr>
        <w:t>има</w:t>
      </w:r>
      <w:r w:rsidR="00486EAB" w:rsidRPr="00802079">
        <w:rPr>
          <w:rFonts w:asciiTheme="minorHAnsi" w:hAnsiTheme="minorHAnsi"/>
          <w:sz w:val="20"/>
          <w:szCs w:val="20"/>
          <w:lang w:val="sr-Cyrl-CS"/>
        </w:rPr>
        <w:t>ју</w:t>
      </w:r>
      <w:r w:rsidRPr="00802079">
        <w:rPr>
          <w:rFonts w:asciiTheme="minorHAnsi" w:hAnsiTheme="minorHAnsi"/>
          <w:sz w:val="20"/>
          <w:szCs w:val="20"/>
          <w:lang w:val="sr-Cyrl-CS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научноистраживачке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организације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са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својством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правног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лица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, и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то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: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научни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институти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,</w:t>
      </w:r>
      <w:r w:rsidR="00C47B8E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истраживачко-развојни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институти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институти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од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национал</w:t>
      </w:r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>ног</w:t>
      </w:r>
      <w:proofErr w:type="spellEnd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>значаја</w:t>
      </w:r>
      <w:proofErr w:type="spellEnd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>за</w:t>
      </w:r>
      <w:proofErr w:type="spellEnd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>Републику</w:t>
      </w:r>
      <w:proofErr w:type="spellEnd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>Србију</w:t>
      </w:r>
      <w:proofErr w:type="spellEnd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и </w:t>
      </w:r>
      <w:proofErr w:type="spellStart"/>
      <w:r w:rsidR="00D85F05" w:rsidRPr="00802079">
        <w:rPr>
          <w:rFonts w:asciiTheme="minorHAnsi" w:hAnsiTheme="minorHAnsi"/>
          <w:sz w:val="20"/>
          <w:szCs w:val="20"/>
          <w:shd w:val="clear" w:color="auto" w:fill="FFFFFF"/>
        </w:rPr>
        <w:t>акредитовани</w:t>
      </w:r>
      <w:proofErr w:type="spellEnd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87BB9" w:rsidRPr="00802079">
        <w:rPr>
          <w:rFonts w:asciiTheme="minorHAnsi" w:hAnsiTheme="minorHAnsi"/>
          <w:sz w:val="20"/>
          <w:szCs w:val="20"/>
          <w:shd w:val="clear" w:color="auto" w:fill="FFFFFF"/>
        </w:rPr>
        <w:t>факултети</w:t>
      </w:r>
      <w:proofErr w:type="spellEnd"/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>с</w:t>
      </w:r>
      <w:r w:rsidR="00C47B8E" w:rsidRPr="00802079">
        <w:rPr>
          <w:rFonts w:asciiTheme="minorHAnsi" w:hAnsiTheme="minorHAnsi"/>
          <w:sz w:val="20"/>
          <w:szCs w:val="20"/>
          <w:shd w:val="clear" w:color="auto" w:fill="FFFFFF"/>
        </w:rPr>
        <w:t>а</w:t>
      </w:r>
      <w:proofErr w:type="spellEnd"/>
      <w:r w:rsidR="00C47B8E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47B8E" w:rsidRPr="00802079">
        <w:rPr>
          <w:rFonts w:asciiTheme="minorHAnsi" w:hAnsiTheme="minorHAnsi"/>
          <w:sz w:val="20"/>
          <w:szCs w:val="20"/>
          <w:shd w:val="clear" w:color="auto" w:fill="FFFFFF"/>
        </w:rPr>
        <w:t>седиштем</w:t>
      </w:r>
      <w:proofErr w:type="spellEnd"/>
      <w:r w:rsidR="00C47B8E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361C23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>у</w:t>
      </w:r>
      <w:r w:rsidR="00C47B8E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C47B8E" w:rsidRPr="00802079">
        <w:rPr>
          <w:rFonts w:asciiTheme="minorHAnsi" w:hAnsiTheme="minorHAnsi"/>
          <w:sz w:val="20"/>
          <w:szCs w:val="20"/>
          <w:shd w:val="clear" w:color="auto" w:fill="FFFFFF"/>
        </w:rPr>
        <w:t>Аутоно</w:t>
      </w:r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>мн</w:t>
      </w:r>
      <w:proofErr w:type="spellEnd"/>
      <w:r w:rsidR="00361C23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>ој</w:t>
      </w:r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>покрајин</w:t>
      </w:r>
      <w:proofErr w:type="spellEnd"/>
      <w:r w:rsidR="00361C23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>и</w:t>
      </w:r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>Војводин</w:t>
      </w:r>
      <w:proofErr w:type="spellEnd"/>
      <w:r w:rsidR="00361C23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>и,</w:t>
      </w:r>
      <w:r w:rsidR="00361C23" w:rsidRPr="00802079">
        <w:rPr>
          <w:rFonts w:asciiTheme="minorHAnsi" w:hAnsiTheme="minorHAnsi"/>
          <w:sz w:val="20"/>
          <w:szCs w:val="20"/>
        </w:rPr>
        <w:t xml:space="preserve"> </w:t>
      </w:r>
      <w:r w:rsidR="00361C23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>а којима је оснивач Аутономна покрајина Војводина</w:t>
      </w:r>
      <w:r w:rsidR="00CF478C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 xml:space="preserve"> и</w:t>
      </w:r>
      <w:r w:rsidR="00361C23" w:rsidRPr="00802079">
        <w:rPr>
          <w:rFonts w:asciiTheme="minorHAnsi" w:hAnsiTheme="minorHAnsi"/>
          <w:sz w:val="20"/>
          <w:szCs w:val="20"/>
          <w:shd w:val="clear" w:color="auto" w:fill="FFFFFF"/>
          <w:lang w:val="sr-Cyrl-RS"/>
        </w:rPr>
        <w:t>ли Република Србија</w:t>
      </w:r>
      <w:r w:rsidR="00132F47" w:rsidRPr="0080207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802079">
        <w:rPr>
          <w:rFonts w:asciiTheme="minorHAnsi" w:hAnsiTheme="minorHAnsi"/>
          <w:sz w:val="20"/>
          <w:szCs w:val="20"/>
          <w:lang w:val="ru-RU"/>
        </w:rPr>
        <w:t>(у даљем тексту: Подносилац пријаве).</w:t>
      </w:r>
    </w:p>
    <w:p w14:paraId="2C439A62" w14:textId="340BCBD6" w:rsidR="007D60ED" w:rsidRPr="00802079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ru-RU"/>
        </w:rPr>
      </w:pPr>
      <w:r w:rsidRPr="00802079">
        <w:rPr>
          <w:rFonts w:asciiTheme="minorHAnsi" w:hAnsiTheme="minorHAnsi"/>
          <w:color w:val="auto"/>
          <w:sz w:val="20"/>
          <w:szCs w:val="20"/>
        </w:rPr>
        <w:tab/>
      </w:r>
    </w:p>
    <w:p w14:paraId="4397B2C0" w14:textId="77777777" w:rsidR="005652BC" w:rsidRPr="00802079" w:rsidRDefault="005652BC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ru-RU"/>
        </w:rPr>
      </w:pPr>
    </w:p>
    <w:p w14:paraId="2DB139B5" w14:textId="77777777" w:rsidR="005652BC" w:rsidRPr="00802079" w:rsidRDefault="005652B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0CE0295" w14:textId="77777777" w:rsidR="00D85F05" w:rsidRPr="00802079" w:rsidRDefault="00D85F05" w:rsidP="003B1DB2">
      <w:pPr>
        <w:spacing w:after="240"/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Услови за учешће на Конкурсу</w:t>
      </w:r>
    </w:p>
    <w:p w14:paraId="169159E3" w14:textId="04AB2CF1" w:rsidR="007D60ED" w:rsidRPr="00802079" w:rsidRDefault="00D85F05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Члан 5.</w:t>
      </w:r>
    </w:p>
    <w:p w14:paraId="1841B188" w14:textId="77777777" w:rsidR="001F54F1" w:rsidRPr="00802079" w:rsidRDefault="001F54F1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5832CAB4" w14:textId="2B445CCA" w:rsidR="007D60ED" w:rsidRPr="00802079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 </w:t>
      </w:r>
    </w:p>
    <w:p w14:paraId="2B1D30C9" w14:textId="5F072319" w:rsidR="0072688D" w:rsidRPr="00802079" w:rsidRDefault="0072688D" w:rsidP="00F7398A">
      <w:pPr>
        <w:pStyle w:val="ListParagraph"/>
        <w:numPr>
          <w:ilvl w:val="1"/>
          <w:numId w:val="25"/>
        </w:numPr>
        <w:ind w:left="567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802079">
        <w:rPr>
          <w:rFonts w:asciiTheme="minorHAnsi" w:hAnsiTheme="minorHAnsi"/>
          <w:sz w:val="20"/>
          <w:szCs w:val="20"/>
        </w:rPr>
        <w:t>подносилац</w:t>
      </w:r>
      <w:proofErr w:type="spellEnd"/>
      <w:proofErr w:type="gram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пријаве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мора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имати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седиште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територији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јединице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локалне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самоуправе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r w:rsidR="005652BC" w:rsidRPr="00802079">
        <w:rPr>
          <w:rFonts w:asciiTheme="minorHAnsi" w:hAnsiTheme="minorHAnsi"/>
          <w:sz w:val="20"/>
          <w:szCs w:val="20"/>
          <w:lang w:val="sr-Cyrl-RS"/>
        </w:rPr>
        <w:t xml:space="preserve">у </w:t>
      </w:r>
      <w:r w:rsidRPr="00802079">
        <w:rPr>
          <w:rFonts w:asciiTheme="minorHAnsi" w:hAnsiTheme="minorHAnsi"/>
          <w:sz w:val="20"/>
          <w:szCs w:val="20"/>
        </w:rPr>
        <w:t xml:space="preserve">АП </w:t>
      </w:r>
      <w:proofErr w:type="spellStart"/>
      <w:r w:rsidRPr="00802079">
        <w:rPr>
          <w:rFonts w:asciiTheme="minorHAnsi" w:hAnsiTheme="minorHAnsi"/>
          <w:sz w:val="20"/>
          <w:szCs w:val="20"/>
        </w:rPr>
        <w:t>Војводин</w:t>
      </w:r>
      <w:proofErr w:type="spellEnd"/>
      <w:r w:rsidR="005652BC" w:rsidRPr="00802079">
        <w:rPr>
          <w:rFonts w:asciiTheme="minorHAnsi" w:hAnsiTheme="minorHAnsi"/>
          <w:sz w:val="20"/>
          <w:szCs w:val="20"/>
          <w:lang w:val="sr-Cyrl-RS"/>
        </w:rPr>
        <w:t>и</w:t>
      </w:r>
      <w:r w:rsidRPr="00802079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sz w:val="20"/>
          <w:szCs w:val="20"/>
        </w:rPr>
        <w:t>место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реализације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мора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бити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територији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јединице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локалне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самоуправе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r w:rsidR="005652BC" w:rsidRPr="00802079">
        <w:rPr>
          <w:rFonts w:asciiTheme="minorHAnsi" w:hAnsiTheme="minorHAnsi"/>
          <w:sz w:val="20"/>
          <w:szCs w:val="20"/>
          <w:lang w:val="sr-Cyrl-RS"/>
        </w:rPr>
        <w:t>у</w:t>
      </w:r>
      <w:r w:rsidRPr="00802079">
        <w:rPr>
          <w:rFonts w:asciiTheme="minorHAnsi" w:hAnsiTheme="minorHAnsi"/>
          <w:sz w:val="20"/>
          <w:szCs w:val="20"/>
        </w:rPr>
        <w:t xml:space="preserve"> АП </w:t>
      </w:r>
      <w:proofErr w:type="spellStart"/>
      <w:r w:rsidRPr="00802079">
        <w:rPr>
          <w:rFonts w:asciiTheme="minorHAnsi" w:hAnsiTheme="minorHAnsi"/>
          <w:sz w:val="20"/>
          <w:szCs w:val="20"/>
        </w:rPr>
        <w:t>Војводин</w:t>
      </w:r>
      <w:proofErr w:type="spellEnd"/>
      <w:r w:rsidR="005652BC" w:rsidRPr="00802079">
        <w:rPr>
          <w:rFonts w:asciiTheme="minorHAnsi" w:hAnsiTheme="minorHAnsi"/>
          <w:sz w:val="20"/>
          <w:szCs w:val="20"/>
          <w:lang w:val="sr-Cyrl-RS"/>
        </w:rPr>
        <w:t>и</w:t>
      </w:r>
      <w:r w:rsidRPr="00802079">
        <w:rPr>
          <w:rFonts w:asciiTheme="minorHAnsi" w:hAnsiTheme="minorHAnsi"/>
          <w:sz w:val="20"/>
          <w:szCs w:val="20"/>
        </w:rPr>
        <w:t>.</w:t>
      </w:r>
    </w:p>
    <w:p w14:paraId="077C6995" w14:textId="77777777" w:rsidR="001F54F1" w:rsidRPr="00802079" w:rsidRDefault="001F54F1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eastAsia="Calibr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eastAsia="Calibri" w:hAnsiTheme="minorHAnsi"/>
          <w:color w:val="auto"/>
          <w:sz w:val="20"/>
          <w:szCs w:val="20"/>
          <w:lang w:val="sr-Cyrl-CS"/>
        </w:rPr>
        <w:t>подносилац пријаве мора регулисати обавезе по решењима о накнадама за одводњавање/наводњавање доспеле до 31.12. 2022. године;</w:t>
      </w:r>
    </w:p>
    <w:p w14:paraId="4AEB3D50" w14:textId="77777777" w:rsidR="001F54F1" w:rsidRPr="00802079" w:rsidRDefault="001F54F1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eastAsia="Calibr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eastAsia="Calibri" w:hAnsiTheme="minorHAnsi"/>
          <w:color w:val="auto"/>
          <w:sz w:val="20"/>
          <w:szCs w:val="20"/>
          <w:lang w:val="sr-Cyrl-CS"/>
        </w:rPr>
        <w:t xml:space="preserve">подносилац пријаве мора регулисати доспеле пореске обавезе од стране надлежног органа јединице локалне самоуправе, доспеле до 31.12.2022. године; </w:t>
      </w:r>
    </w:p>
    <w:p w14:paraId="6AAFE118" w14:textId="0C117425" w:rsidR="00D85F05" w:rsidRPr="00B81CF3" w:rsidRDefault="00D85F05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B81CF3">
        <w:rPr>
          <w:rFonts w:asciiTheme="minorHAnsi" w:hAnsiTheme="minorHAnsi"/>
          <w:color w:val="auto"/>
          <w:sz w:val="20"/>
          <w:szCs w:val="20"/>
          <w:lang w:val="sr-Cyrl-CS"/>
        </w:rPr>
        <w:t>подносилац пријаве</w:t>
      </w:r>
      <w:r w:rsidR="0072688D" w:rsidRPr="00802079">
        <w:rPr>
          <w:rFonts w:asciiTheme="minorHAnsi" w:hAnsiTheme="minorHAnsi"/>
          <w:color w:val="auto"/>
          <w:sz w:val="20"/>
          <w:szCs w:val="20"/>
          <w:lang w:val="sr-Cyrl-RS"/>
        </w:rPr>
        <w:t xml:space="preserve"> мора</w:t>
      </w:r>
      <w:r w:rsidRPr="00B81CF3">
        <w:rPr>
          <w:rFonts w:asciiTheme="minorHAnsi" w:hAnsiTheme="minorHAnsi"/>
          <w:color w:val="auto"/>
          <w:sz w:val="20"/>
          <w:szCs w:val="20"/>
          <w:lang w:val="sr-Cyrl-CS"/>
        </w:rPr>
        <w:t xml:space="preserve"> измири</w:t>
      </w:r>
      <w:r w:rsidR="0072688D" w:rsidRPr="00802079">
        <w:rPr>
          <w:rFonts w:asciiTheme="minorHAnsi" w:hAnsiTheme="minorHAnsi"/>
          <w:color w:val="auto"/>
          <w:sz w:val="20"/>
          <w:szCs w:val="20"/>
          <w:lang w:val="sr-Cyrl-RS"/>
        </w:rPr>
        <w:t>ти</w:t>
      </w:r>
      <w:r w:rsidRPr="00B81CF3">
        <w:rPr>
          <w:rFonts w:asciiTheme="minorHAnsi" w:hAnsiTheme="minorHAnsi"/>
          <w:color w:val="auto"/>
          <w:sz w:val="20"/>
          <w:szCs w:val="20"/>
          <w:lang w:val="sr-Cyrl-CS"/>
        </w:rPr>
        <w:t xml:space="preserve"> доспеле обавезе по уговорима о закупу пољопривредног земљишта у државној својини за 202</w:t>
      </w:r>
      <w:r w:rsidR="001F54F1" w:rsidRPr="00802079">
        <w:rPr>
          <w:rFonts w:asciiTheme="minorHAnsi" w:hAnsiTheme="minorHAnsi"/>
          <w:color w:val="auto"/>
          <w:sz w:val="20"/>
          <w:szCs w:val="20"/>
          <w:lang w:val="sr-Cyrl-RS"/>
        </w:rPr>
        <w:t>2</w:t>
      </w:r>
      <w:r w:rsidRPr="00B81CF3">
        <w:rPr>
          <w:rFonts w:asciiTheme="minorHAnsi" w:hAnsiTheme="minorHAnsi"/>
          <w:color w:val="auto"/>
          <w:sz w:val="20"/>
          <w:szCs w:val="20"/>
          <w:lang w:val="sr-Cyrl-CS"/>
        </w:rPr>
        <w:t>.</w:t>
      </w:r>
      <w:r w:rsidR="001701E2" w:rsidRPr="00B81CF3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Pr="00B81CF3">
        <w:rPr>
          <w:rFonts w:asciiTheme="minorHAnsi" w:hAnsiTheme="minorHAnsi"/>
          <w:color w:val="auto"/>
          <w:sz w:val="20"/>
          <w:szCs w:val="20"/>
          <w:lang w:val="sr-Cyrl-CS"/>
        </w:rPr>
        <w:t>годину;</w:t>
      </w:r>
    </w:p>
    <w:p w14:paraId="6DE047F7" w14:textId="1AFFBB12" w:rsidR="00D85F05" w:rsidRPr="00802079" w:rsidRDefault="00D85F05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подносилац пријаве </w:t>
      </w:r>
      <w:r w:rsidR="0072688D" w:rsidRPr="00802079">
        <w:rPr>
          <w:rFonts w:asciiTheme="minorHAnsi" w:hAnsiTheme="minorHAnsi"/>
          <w:color w:val="auto"/>
          <w:sz w:val="20"/>
          <w:szCs w:val="20"/>
          <w:lang w:val="sr-Cyrl-CS"/>
        </w:rPr>
        <w:t>не сме имати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неиспуњених уговорних обавеза према Покрајинском секретаријату, као ни према Министарству пољопривреде, шумарства и водопривреде на основу раније потписаних уговора;</w:t>
      </w:r>
    </w:p>
    <w:p w14:paraId="0FF5FD65" w14:textId="77777777" w:rsidR="0072688D" w:rsidRPr="00802079" w:rsidRDefault="0072688D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сме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финансиран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из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других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извора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јавног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финансирања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6B06C42F" w14:textId="77777777" w:rsidR="0072688D" w:rsidRPr="00802079" w:rsidRDefault="0072688D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proofErr w:type="gramStart"/>
      <w:r w:rsidRPr="00802079">
        <w:rPr>
          <w:rFonts w:asciiTheme="minorHAnsi" w:hAnsiTheme="minorHAnsi"/>
          <w:color w:val="auto"/>
          <w:sz w:val="20"/>
          <w:szCs w:val="20"/>
        </w:rPr>
        <w:lastRenderedPageBreak/>
        <w:t>пројекат</w:t>
      </w:r>
      <w:proofErr w:type="spellEnd"/>
      <w:proofErr w:type="gram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мора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усклађен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Стратегијом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пољопривреде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руралног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развоја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Републике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Србије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за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период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2014-2024.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године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(у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даљем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тексту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: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Стратегија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); </w:t>
      </w:r>
    </w:p>
    <w:p w14:paraId="7DA13DA0" w14:textId="77777777" w:rsidR="0072688D" w:rsidRPr="00802079" w:rsidRDefault="0072688D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мора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одобрен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стране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научног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односно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наставно-научног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већа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институције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 </w:t>
      </w:r>
    </w:p>
    <w:p w14:paraId="2DC61B63" w14:textId="66A1D69B" w:rsidR="0072688D" w:rsidRPr="00802079" w:rsidRDefault="0072688D" w:rsidP="00F7398A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proofErr w:type="gramStart"/>
      <w:r w:rsidRPr="00802079">
        <w:rPr>
          <w:rFonts w:asciiTheme="minorHAnsi" w:hAnsiTheme="minorHAnsi"/>
          <w:color w:val="auto"/>
          <w:sz w:val="20"/>
          <w:szCs w:val="20"/>
        </w:rPr>
        <w:t>најмање</w:t>
      </w:r>
      <w:proofErr w:type="spellEnd"/>
      <w:proofErr w:type="gram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три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DC4" w:rsidRPr="00802079">
        <w:rPr>
          <w:rFonts w:asciiTheme="minorHAnsi" w:hAnsiTheme="minorHAnsi"/>
          <w:color w:val="auto"/>
          <w:sz w:val="20"/>
          <w:szCs w:val="20"/>
          <w:lang w:val="sr-Cyrl-RS"/>
        </w:rPr>
        <w:t>учесника у реализацији</w:t>
      </w:r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морају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ангажована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току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целог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времена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трајања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>.</w:t>
      </w:r>
    </w:p>
    <w:p w14:paraId="7081155D" w14:textId="77777777" w:rsidR="0072688D" w:rsidRPr="00802079" w:rsidRDefault="0072688D" w:rsidP="007268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5B4F94B" w14:textId="1658B608" w:rsidR="00F122EF" w:rsidRPr="00802079" w:rsidRDefault="00401FAC" w:rsidP="003B1DB2">
      <w:pPr>
        <w:pStyle w:val="Default"/>
        <w:spacing w:after="240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proofErr w:type="spellStart"/>
      <w:r w:rsidRPr="00802079">
        <w:rPr>
          <w:rFonts w:asciiTheme="minorHAnsi" w:hAnsiTheme="minorHAnsi"/>
          <w:b/>
          <w:color w:val="auto"/>
          <w:sz w:val="20"/>
          <w:szCs w:val="20"/>
        </w:rPr>
        <w:t>Пријава</w:t>
      </w:r>
      <w:proofErr w:type="spellEnd"/>
      <w:r w:rsidRPr="0080207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b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b/>
          <w:color w:val="auto"/>
          <w:sz w:val="20"/>
          <w:szCs w:val="20"/>
        </w:rPr>
        <w:t>Конкурс</w:t>
      </w:r>
      <w:proofErr w:type="spellEnd"/>
    </w:p>
    <w:p w14:paraId="59ACD72E" w14:textId="35E7C5C2" w:rsidR="007D60ED" w:rsidRPr="00802079" w:rsidRDefault="00401FAC" w:rsidP="00EA5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Члан 6</w:t>
      </w:r>
      <w:r w:rsidR="00140DB2" w:rsidRPr="00802079"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.</w:t>
      </w:r>
    </w:p>
    <w:p w14:paraId="73D11A83" w14:textId="77777777" w:rsidR="0072688D" w:rsidRPr="00802079" w:rsidRDefault="0072688D" w:rsidP="00EA5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</w:p>
    <w:p w14:paraId="56C7F041" w14:textId="7636E300" w:rsidR="007D60ED" w:rsidRPr="00802079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Пријав</w:t>
      </w:r>
      <w:r w:rsidRPr="00802079">
        <w:rPr>
          <w:rFonts w:asciiTheme="minorHAnsi" w:hAnsiTheme="minorHAnsi"/>
          <w:color w:val="auto"/>
          <w:sz w:val="20"/>
          <w:szCs w:val="20"/>
        </w:rPr>
        <w:t>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Конкурс</w:t>
      </w:r>
      <w:r w:rsidR="00401FAC"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802079">
        <w:rPr>
          <w:rFonts w:asciiTheme="minorHAnsi" w:hAnsiTheme="minorHAnsi"/>
          <w:color w:val="auto"/>
          <w:sz w:val="20"/>
          <w:szCs w:val="20"/>
        </w:rPr>
        <w:t>подноси</w:t>
      </w:r>
      <w:proofErr w:type="spellEnd"/>
      <w:r w:rsidR="00401FAC"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802079">
        <w:rPr>
          <w:rFonts w:asciiTheme="minorHAnsi" w:hAnsiTheme="minorHAnsi"/>
          <w:color w:val="auto"/>
          <w:sz w:val="20"/>
          <w:szCs w:val="20"/>
        </w:rPr>
        <w:t>се</w:t>
      </w:r>
      <w:proofErr w:type="spellEnd"/>
      <w:r w:rsidR="00401FAC"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802079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="00401FAC"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01FAC" w:rsidRPr="00802079">
        <w:rPr>
          <w:rFonts w:asciiTheme="minorHAnsi" w:hAnsiTheme="minorHAnsi"/>
          <w:color w:val="auto"/>
          <w:sz w:val="20"/>
          <w:szCs w:val="20"/>
        </w:rPr>
        <w:t>Обрасцу</w:t>
      </w:r>
      <w:proofErr w:type="spellEnd"/>
      <w:r w:rsidR="00401FAC"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02079">
        <w:rPr>
          <w:rFonts w:asciiTheme="minorHAnsi" w:hAnsiTheme="minorHAnsi"/>
          <w:color w:val="auto"/>
          <w:sz w:val="20"/>
          <w:szCs w:val="20"/>
        </w:rPr>
        <w:t xml:space="preserve">-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Пријава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Конкурс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за расподелу подстицаја за развој техничко-технолошких, примењених, развојних и иновативних пројеката у пољопривреди и руралном развоју</w:t>
      </w:r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одштампан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уз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овај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Конкурс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чини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његов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саставни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део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>.</w:t>
      </w:r>
    </w:p>
    <w:p w14:paraId="4F58D7B6" w14:textId="77777777" w:rsidR="007D60ED" w:rsidRPr="00802079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 Пријава на Конкурс се подноси појединачно за сваку пројектну тему из члана 1. став 1. овог Конкурса.</w:t>
      </w:r>
    </w:p>
    <w:p w14:paraId="1E5842C0" w14:textId="77777777" w:rsidR="007D60ED" w:rsidRPr="00802079" w:rsidRDefault="00140D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         Пријава на Конкурс обухвата следеће обавезне податке и документацију:</w:t>
      </w:r>
    </w:p>
    <w:p w14:paraId="52AA79F7" w14:textId="710D50BD" w:rsidR="00C700D9" w:rsidRPr="00802079" w:rsidRDefault="00C700D9" w:rsidP="00C700D9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Податке о подносиоцу пријаве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– назив и седиште подносиоца пријаве, податке о одговорном лицу подносиоца пријаве, односно законском заступнику и лицу овлашћеном за подношење пријаве и закључивање уговора о коришћењу подстицаја; податке о лицима за контакт; телефон, факс, електронску адресу, ПИБ, матични број, податке о трезорском рачуну; </w:t>
      </w:r>
    </w:p>
    <w:p w14:paraId="20A0F134" w14:textId="77777777" w:rsidR="00C700D9" w:rsidRPr="00802079" w:rsidRDefault="00140DB2" w:rsidP="00C700D9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Сажетак пројекта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који обухвата: назив теме, опис постојеће ситуације, опис текућих проблема </w:t>
      </w:r>
      <w:r w:rsidRPr="00802079">
        <w:rPr>
          <w:rFonts w:asciiTheme="minorHAnsi" w:hAnsiTheme="minorHAnsi"/>
          <w:color w:val="auto"/>
          <w:sz w:val="20"/>
          <w:szCs w:val="20"/>
        </w:rPr>
        <w:t xml:space="preserve">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њихових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узрока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обрађује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анализу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потенцијалних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ограничења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изазова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за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решавање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наведених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проблема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као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и усклађеност са општим и специфичним циљевима у Стратегији;</w:t>
      </w:r>
    </w:p>
    <w:p w14:paraId="46E55F79" w14:textId="4005D338" w:rsidR="007D60ED" w:rsidRPr="00802079" w:rsidRDefault="00140DB2" w:rsidP="00C700D9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Циљ пројекта</w:t>
      </w:r>
      <w:r w:rsidRPr="00802079">
        <w:rPr>
          <w:rFonts w:asciiTheme="minorHAnsi" w:hAnsiTheme="minorHAnsi"/>
          <w:color w:val="auto"/>
          <w:sz w:val="20"/>
          <w:szCs w:val="20"/>
          <w:lang w:val="ru-RU"/>
        </w:rPr>
        <w:t xml:space="preserve">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који обухвата:</w:t>
      </w: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процену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утицаја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област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деловања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опис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карактеристика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области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деловања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циљева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желе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остварити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>;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</w:p>
    <w:p w14:paraId="5859272B" w14:textId="1A5A7885" w:rsidR="00F3703B" w:rsidRPr="00802079" w:rsidRDefault="00140DB2" w:rsidP="00F3703B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Резултат пројекта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који обухвата очекивани резултат са јасно дефинисаним индикаторима за мерење остварености резултата, као и опис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резултата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  <w:lang w:val="ru-RU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могу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ставе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располагање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директним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корисницима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194D5331" w14:textId="2E2AE9D9" w:rsidR="00DC7233" w:rsidRPr="00802079" w:rsidRDefault="00140DB2" w:rsidP="001701E2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802079">
        <w:rPr>
          <w:rFonts w:asciiTheme="minorHAnsi" w:hAnsiTheme="minorHAnsi"/>
          <w:i/>
          <w:color w:val="auto"/>
          <w:sz w:val="20"/>
          <w:szCs w:val="20"/>
        </w:rPr>
        <w:t>План</w:t>
      </w:r>
      <w:proofErr w:type="spellEnd"/>
      <w:r w:rsidRPr="00802079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i/>
          <w:color w:val="auto"/>
          <w:sz w:val="20"/>
          <w:szCs w:val="20"/>
        </w:rPr>
        <w:t>активности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који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обухвата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: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опис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план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спровођења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детаљно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представљање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појединих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њихов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обим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динамику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инмплементације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тачан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опис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послова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појединих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извршилаца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експерата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односно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партнерских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организација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податке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о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тачном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времену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месту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одржавања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свих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предавања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огледа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других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;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податке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о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средствима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комуникације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корисницима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Подносилац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пријаве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дужан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о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свим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накнадним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променама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времена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или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места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одржавања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односу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План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активности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обавести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701E2" w:rsidRPr="00802079">
        <w:rPr>
          <w:rFonts w:asciiTheme="minorHAnsi" w:hAnsiTheme="minorHAnsi"/>
          <w:color w:val="auto"/>
          <w:sz w:val="20"/>
          <w:szCs w:val="20"/>
          <w:lang w:val="sr-Cyrl-RS"/>
        </w:rPr>
        <w:t xml:space="preserve">Покрајински секретаријат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најкасније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три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радна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дана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color w:val="auto"/>
          <w:sz w:val="20"/>
          <w:szCs w:val="20"/>
        </w:rPr>
        <w:t>унапред</w:t>
      </w:r>
      <w:proofErr w:type="spellEnd"/>
      <w:r w:rsidRPr="00802079">
        <w:rPr>
          <w:rFonts w:asciiTheme="minorHAnsi" w:hAnsiTheme="minorHAnsi"/>
          <w:color w:val="auto"/>
          <w:sz w:val="20"/>
          <w:szCs w:val="20"/>
        </w:rPr>
        <w:t>;</w:t>
      </w:r>
    </w:p>
    <w:p w14:paraId="473CDE95" w14:textId="2AEC94A5" w:rsidR="007D60ED" w:rsidRPr="00802079" w:rsidRDefault="00DC7233" w:rsidP="00DC7233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Подаци о истраживачком тиму</w:t>
      </w:r>
      <w:r w:rsidR="00140DB2"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који обухватају: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број картона, име и презиме, звање научног радника и институција у којој је ангажован</w:t>
      </w:r>
    </w:p>
    <w:p w14:paraId="746687F8" w14:textId="77777777" w:rsidR="00DC7233" w:rsidRPr="00802079" w:rsidRDefault="00DC7233" w:rsidP="00DC7233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Податке о обучености лица ангажованих на реализацији пројекта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, који обухватају радне биографије ових лица</w:t>
      </w:r>
      <w:r w:rsidR="00140DB2" w:rsidRPr="00802079">
        <w:rPr>
          <w:rFonts w:asciiTheme="minorHAnsi" w:hAnsiTheme="minorHAnsi"/>
          <w:color w:val="auto"/>
          <w:sz w:val="20"/>
          <w:szCs w:val="20"/>
        </w:rPr>
        <w:tab/>
      </w:r>
    </w:p>
    <w:p w14:paraId="5396DD06" w14:textId="4F8E0F33" w:rsidR="00926397" w:rsidRPr="00802079" w:rsidRDefault="00926397" w:rsidP="00926397">
      <w:pPr>
        <w:pStyle w:val="ListParagraph"/>
        <w:numPr>
          <w:ilvl w:val="0"/>
          <w:numId w:val="26"/>
        </w:numPr>
        <w:contextualSpacing/>
        <w:jc w:val="left"/>
        <w:rPr>
          <w:rFonts w:asciiTheme="minorHAnsi" w:hAnsiTheme="minorHAnsi"/>
          <w:i/>
          <w:sz w:val="20"/>
          <w:szCs w:val="20"/>
        </w:rPr>
      </w:pPr>
      <w:r w:rsidRPr="00802079">
        <w:rPr>
          <w:rFonts w:asciiTheme="minorHAnsi" w:hAnsiTheme="minorHAnsi"/>
          <w:i/>
          <w:sz w:val="20"/>
          <w:szCs w:val="20"/>
          <w:lang w:val="sr-Cyrl-CS"/>
        </w:rPr>
        <w:t>Одлука научног односно наставно-научног већа институције</w:t>
      </w:r>
    </w:p>
    <w:p w14:paraId="459ADAC4" w14:textId="77777777" w:rsidR="009741E6" w:rsidRPr="00802079" w:rsidRDefault="009741E6" w:rsidP="00926397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Списак опреме</w:t>
      </w:r>
      <w:r w:rsidRPr="00802079">
        <w:rPr>
          <w:rFonts w:asciiTheme="minorHAnsi" w:hAnsiTheme="minorHAnsi"/>
          <w:color w:val="auto"/>
          <w:sz w:val="20"/>
          <w:szCs w:val="20"/>
          <w:lang w:val="ru-RU"/>
        </w:rPr>
        <w:t xml:space="preserve">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к</w:t>
      </w:r>
      <w:r w:rsidRPr="00802079">
        <w:rPr>
          <w:rFonts w:asciiTheme="minorHAnsi" w:hAnsiTheme="minorHAnsi"/>
          <w:color w:val="auto"/>
          <w:sz w:val="20"/>
          <w:szCs w:val="20"/>
          <w:lang w:val="ru-RU"/>
        </w:rPr>
        <w:t>оја је неопходна за реализацију пројекта, при чему се посебно наводи опрема у поседу подносиоца пријаве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,</w:t>
      </w:r>
      <w:r w:rsidRPr="00802079">
        <w:rPr>
          <w:rFonts w:asciiTheme="minorHAnsi" w:hAnsiTheme="minorHAnsi"/>
          <w:color w:val="auto"/>
          <w:sz w:val="20"/>
          <w:szCs w:val="20"/>
          <w:lang w:val="ru-RU"/>
        </w:rPr>
        <w:t xml:space="preserve"> а посебно опрема коју је потребно додатно набавити</w:t>
      </w:r>
    </w:p>
    <w:p w14:paraId="2EA83848" w14:textId="6A021F28" w:rsidR="00926397" w:rsidRPr="00802079" w:rsidRDefault="00140DB2" w:rsidP="00926397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Финансијски план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који обухвата: опште ресурсе који ће се користити у пројекту - финансијске природе, и физичке (технологија, опрема, итд.); означавање ресурса и трошкова који представљају учешће подносиоца пријаве, као и ресурса и трошкова који представљају предмет подстицаја </w:t>
      </w:r>
      <w:r w:rsidR="00F8531D" w:rsidRPr="00802079">
        <w:rPr>
          <w:rFonts w:asciiTheme="minorHAnsi" w:hAnsiTheme="minorHAnsi"/>
          <w:color w:val="auto"/>
          <w:sz w:val="20"/>
          <w:szCs w:val="20"/>
          <w:lang w:val="sr-Cyrl-CS"/>
        </w:rPr>
        <w:t>Покрајинског секретаријата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, при чему трошкови морају бити исказани </w:t>
      </w:r>
      <w:r w:rsidRPr="00802079">
        <w:rPr>
          <w:rFonts w:asciiTheme="minorHAnsi" w:hAnsiTheme="minorHAnsi"/>
          <w:bCs/>
          <w:color w:val="auto"/>
          <w:sz w:val="20"/>
          <w:szCs w:val="20"/>
          <w:lang w:val="sr-Cyrl-CS"/>
        </w:rPr>
        <w:t>у динарима и у бруто износима, а т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рошкови набавке роба и услуга посебно исказани са </w:t>
      </w:r>
      <w:r w:rsidRPr="00802079">
        <w:rPr>
          <w:rFonts w:asciiTheme="minorHAnsi" w:hAnsiTheme="minorHAnsi"/>
          <w:bCs/>
          <w:color w:val="auto"/>
          <w:sz w:val="20"/>
          <w:szCs w:val="20"/>
          <w:lang w:val="sr-Cyrl-CS"/>
        </w:rPr>
        <w:t xml:space="preserve">урачунатим ПДВ-ом и без ПДВ-а; као и представљање укупног трошка и дистрибуције 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коришћења средстава;</w:t>
      </w:r>
    </w:p>
    <w:p w14:paraId="503A83BB" w14:textId="2D302A28" w:rsidR="00926397" w:rsidRPr="00802079" w:rsidRDefault="00140DB2" w:rsidP="00222F4F">
      <w:pPr>
        <w:pStyle w:val="Default"/>
        <w:numPr>
          <w:ilvl w:val="0"/>
          <w:numId w:val="26"/>
        </w:numPr>
        <w:spacing w:after="240"/>
        <w:jc w:val="both"/>
        <w:rPr>
          <w:rFonts w:asciiTheme="minorHAnsi" w:hAnsiTheme="minorHAnsi"/>
          <w:color w:val="auto"/>
          <w:sz w:val="20"/>
          <w:szCs w:val="20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Pr="00802079">
        <w:rPr>
          <w:rFonts w:asciiTheme="minorHAnsi" w:hAnsiTheme="minorHAnsi"/>
          <w:i/>
          <w:color w:val="auto"/>
          <w:sz w:val="20"/>
          <w:szCs w:val="20"/>
          <w:lang w:val="sr-Cyrl-CS"/>
        </w:rPr>
        <w:t>Податке о референцама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>,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</w:t>
      </w:r>
      <w:r w:rsidR="00073628" w:rsidRPr="00802079">
        <w:rPr>
          <w:rFonts w:asciiTheme="minorHAnsi" w:hAnsiTheme="minorHAnsi"/>
          <w:color w:val="auto"/>
          <w:sz w:val="20"/>
          <w:szCs w:val="20"/>
          <w:lang w:val="sr-Cyrl-RS"/>
        </w:rPr>
        <w:t>а</w:t>
      </w:r>
      <w:r w:rsidRPr="00802079">
        <w:rPr>
          <w:rFonts w:asciiTheme="minorHAnsi" w:hAnsiTheme="minorHAnsi"/>
          <w:color w:val="auto"/>
          <w:sz w:val="20"/>
          <w:szCs w:val="20"/>
          <w:lang w:val="sr-Cyrl-CS"/>
        </w:rPr>
        <w:t xml:space="preserve">них на пројекту са којим се аплицира у тематској области у периоду </w:t>
      </w:r>
      <w:r w:rsidR="00940E34" w:rsidRPr="00802079">
        <w:rPr>
          <w:rFonts w:asciiTheme="minorHAnsi" w:hAnsiTheme="minorHAnsi"/>
          <w:color w:val="auto"/>
          <w:sz w:val="20"/>
          <w:szCs w:val="20"/>
        </w:rPr>
        <w:t>201</w:t>
      </w:r>
      <w:r w:rsidR="0072688D" w:rsidRPr="00802079">
        <w:rPr>
          <w:rFonts w:asciiTheme="minorHAnsi" w:hAnsiTheme="minorHAnsi"/>
          <w:color w:val="auto"/>
          <w:sz w:val="20"/>
          <w:szCs w:val="20"/>
          <w:lang w:val="sr-Cyrl-RS"/>
        </w:rPr>
        <w:t>8</w:t>
      </w:r>
      <w:r w:rsidR="00940E34" w:rsidRPr="00802079">
        <w:rPr>
          <w:rFonts w:asciiTheme="minorHAnsi" w:hAnsiTheme="minorHAnsi"/>
          <w:color w:val="auto"/>
          <w:sz w:val="20"/>
          <w:szCs w:val="20"/>
        </w:rPr>
        <w:t>-202</w:t>
      </w:r>
      <w:r w:rsidR="0072688D" w:rsidRPr="00802079">
        <w:rPr>
          <w:rFonts w:asciiTheme="minorHAnsi" w:hAnsiTheme="minorHAnsi"/>
          <w:color w:val="auto"/>
          <w:sz w:val="20"/>
          <w:szCs w:val="20"/>
          <w:lang w:val="sr-Cyrl-RS"/>
        </w:rPr>
        <w:t>3</w:t>
      </w:r>
      <w:r w:rsidR="00EA54B2" w:rsidRPr="00802079">
        <w:rPr>
          <w:rFonts w:asciiTheme="minorHAnsi" w:hAnsiTheme="minorHAnsi"/>
          <w:color w:val="auto"/>
          <w:sz w:val="20"/>
          <w:szCs w:val="20"/>
          <w:lang w:val="sr-Cyrl-CS"/>
        </w:rPr>
        <w:t>. године.</w:t>
      </w:r>
    </w:p>
    <w:p w14:paraId="53581148" w14:textId="40078DDA" w:rsidR="00401FAC" w:rsidRPr="00802079" w:rsidRDefault="00401FAC" w:rsidP="00222F4F">
      <w:pPr>
        <w:spacing w:after="240"/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Потребна документација</w:t>
      </w:r>
    </w:p>
    <w:p w14:paraId="6FB0B721" w14:textId="179A83C3" w:rsidR="00401FAC" w:rsidRPr="00802079" w:rsidRDefault="00401FAC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Члан 7.</w:t>
      </w:r>
    </w:p>
    <w:p w14:paraId="75743266" w14:textId="77777777" w:rsidR="0072688D" w:rsidRPr="00802079" w:rsidRDefault="0072688D" w:rsidP="00EA54B2">
      <w:pPr>
        <w:ind w:right="140"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780EA484" w14:textId="5821C820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Образац пријаве</w:t>
      </w:r>
    </w:p>
    <w:p w14:paraId="64CA4D05" w14:textId="52B9FD05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фотокопија личне карте одговорне особе подносиоца пријаве</w:t>
      </w:r>
    </w:p>
    <w:p w14:paraId="3FF99667" w14:textId="2F72A381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фотокопија картона депонованих потписа од Управе за трезор</w:t>
      </w:r>
    </w:p>
    <w:p w14:paraId="650BC23C" w14:textId="48E3BC13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 xml:space="preserve">фотокопија уписа у регистар Привредног суда </w:t>
      </w:r>
    </w:p>
    <w:p w14:paraId="0F276951" w14:textId="01E30714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фотокопија потврде о пореском идентификационом броју</w:t>
      </w:r>
    </w:p>
    <w:p w14:paraId="76000304" w14:textId="716BFE93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извод из записника или одлуке научног већа, односно наставно-научног већа или одговарајућег органа организације о прихватању  пројекта и финанијског плана</w:t>
      </w:r>
    </w:p>
    <w:p w14:paraId="7980B24D" w14:textId="60D75A25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lastRenderedPageBreak/>
        <w:t xml:space="preserve">доказ o регулисаној накнади за одводњавање/наводњавање (потврда ЈВП „Воде Војводине“) доспелој до 31.12.2022. године за подносиоца пријаве; </w:t>
      </w:r>
    </w:p>
    <w:p w14:paraId="59452BEE" w14:textId="05A59B69" w:rsidR="0072688D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доказ о измиреним доспелим пореским обавезама које су доспеле до 31.12.2022. године за подносиоца пријаве издато од стране надлежног органа јединице локалне самоуправе;</w:t>
      </w:r>
    </w:p>
    <w:p w14:paraId="097F404F" w14:textId="77777777" w:rsidR="008467C8" w:rsidRPr="00802079" w:rsidRDefault="0072688D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од јединице локалне самоуправе, као и доказ o извршеном плаћању).</w:t>
      </w:r>
    </w:p>
    <w:p w14:paraId="4C5CE2C0" w14:textId="3ED98F90" w:rsidR="00401FAC" w:rsidRPr="00802079" w:rsidRDefault="008467C8" w:rsidP="0072688D">
      <w:pPr>
        <w:pStyle w:val="ListParagraph"/>
        <w:numPr>
          <w:ilvl w:val="0"/>
          <w:numId w:val="38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802079">
        <w:rPr>
          <w:rFonts w:asciiTheme="minorHAnsi" w:hAnsiTheme="minorHAnsi"/>
          <w:sz w:val="20"/>
          <w:szCs w:val="20"/>
          <w:lang w:val="sr-Cyrl-CS"/>
        </w:rPr>
        <w:t>спецификација опреме која треба да садржи основне карактеристике опреме, врсту, количину и процењену вредност на основу информативних понуда прикупљених од потенцијалних понуђача (уз спецификацију достављају се и наведене информативне понуде).</w:t>
      </w:r>
    </w:p>
    <w:p w14:paraId="41924A77" w14:textId="331D9B4E" w:rsidR="007D60ED" w:rsidRPr="00802079" w:rsidRDefault="00872F73" w:rsidP="003B1DB2">
      <w:pPr>
        <w:pStyle w:val="Default"/>
        <w:spacing w:before="240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RS" w:eastAsia="en-GB"/>
        </w:rPr>
      </w:pPr>
      <w:r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Подносилац пријаве,</w:t>
      </w:r>
      <w:r w:rsidR="00401FAC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 xml:space="preserve"> на обрасцу који је с</w:t>
      </w:r>
      <w:r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аставни део пријаве на конкурс,</w:t>
      </w:r>
      <w:r w:rsidR="00401FAC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 xml:space="preserve"> треба да се изјасни о томе да ли ће документацију наведену под тачком </w:t>
      </w:r>
      <w:r w:rsidR="0072688D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7. и 8</w:t>
      </w:r>
      <w:r w:rsidR="00294C47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.</w:t>
      </w:r>
      <w:r w:rsidR="00401FAC" w:rsidRPr="00802079">
        <w:rPr>
          <w:rFonts w:asciiTheme="minorHAnsi" w:hAnsiTheme="minorHAnsi"/>
          <w:color w:val="auto"/>
          <w:sz w:val="20"/>
          <w:szCs w:val="20"/>
          <w:lang w:eastAsia="en-GB"/>
        </w:rPr>
        <w:t xml:space="preserve"> </w:t>
      </w:r>
      <w:r w:rsidR="00401FAC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прибавити сам или је сагласан с</w:t>
      </w:r>
      <w:r w:rsidR="00294C47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 xml:space="preserve"> тим да је прибави </w:t>
      </w:r>
      <w:r w:rsidR="001701E2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Покрајински секретаријат</w:t>
      </w:r>
      <w:r w:rsidR="00294C47" w:rsidRPr="00802079">
        <w:rPr>
          <w:rFonts w:asciiTheme="minorHAnsi" w:hAnsiTheme="minorHAnsi"/>
          <w:color w:val="auto"/>
          <w:sz w:val="20"/>
          <w:szCs w:val="20"/>
          <w:lang w:val="sr-Cyrl-RS" w:eastAsia="en-GB"/>
        </w:rPr>
        <w:t>.</w:t>
      </w:r>
    </w:p>
    <w:p w14:paraId="1E286A53" w14:textId="77777777" w:rsidR="009E7ECD" w:rsidRPr="00802079" w:rsidRDefault="00294C47" w:rsidP="009E7ECD">
      <w:pPr>
        <w:ind w:firstLine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02079">
        <w:rPr>
          <w:rFonts w:asciiTheme="minorHAnsi" w:hAnsiTheme="minorHAnsi"/>
          <w:sz w:val="20"/>
          <w:szCs w:val="20"/>
        </w:rPr>
        <w:t>Уколико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опрема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набавља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из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иностранства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пријаве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обавезан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је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да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достави</w:t>
      </w:r>
      <w:proofErr w:type="spellEnd"/>
      <w:r w:rsidRPr="00802079">
        <w:rPr>
          <w:rFonts w:asciiTheme="minorHAnsi" w:hAnsiTheme="minorHAnsi"/>
          <w:sz w:val="20"/>
          <w:szCs w:val="20"/>
        </w:rPr>
        <w:br/>
      </w:r>
      <w:proofErr w:type="spellStart"/>
      <w:r w:rsidRPr="00802079">
        <w:rPr>
          <w:rFonts w:asciiTheme="minorHAnsi" w:hAnsiTheme="minorHAnsi"/>
          <w:sz w:val="20"/>
          <w:szCs w:val="20"/>
        </w:rPr>
        <w:t>документа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преведена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српски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језик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802079">
        <w:rPr>
          <w:rFonts w:asciiTheme="minorHAnsi" w:hAnsiTheme="minorHAnsi"/>
          <w:sz w:val="20"/>
          <w:szCs w:val="20"/>
        </w:rPr>
        <w:t>Документацију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мора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превести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овлашћени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судски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тумач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802079">
        <w:rPr>
          <w:rFonts w:asciiTheme="minorHAnsi" w:hAnsiTheme="minorHAnsi"/>
          <w:sz w:val="20"/>
          <w:szCs w:val="20"/>
        </w:rPr>
        <w:t>Уколико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је</w:t>
      </w:r>
      <w:proofErr w:type="spellEnd"/>
      <w:r w:rsidRPr="00802079">
        <w:rPr>
          <w:rFonts w:asciiTheme="minorHAnsi" w:hAnsiTheme="minorHAnsi"/>
          <w:sz w:val="20"/>
          <w:szCs w:val="20"/>
        </w:rPr>
        <w:br/>
      </w:r>
      <w:proofErr w:type="spellStart"/>
      <w:r w:rsidRPr="00802079">
        <w:rPr>
          <w:rFonts w:asciiTheme="minorHAnsi" w:hAnsiTheme="minorHAnsi"/>
          <w:sz w:val="20"/>
          <w:szCs w:val="20"/>
        </w:rPr>
        <w:t>рачун</w:t>
      </w:r>
      <w:proofErr w:type="spellEnd"/>
      <w:r w:rsidRPr="00802079">
        <w:rPr>
          <w:rFonts w:asciiTheme="minorHAnsi" w:hAnsiTheme="minorHAnsi"/>
          <w:sz w:val="20"/>
          <w:szCs w:val="20"/>
        </w:rPr>
        <w:t>/</w:t>
      </w:r>
      <w:proofErr w:type="spellStart"/>
      <w:r w:rsidRPr="00802079">
        <w:rPr>
          <w:rFonts w:asciiTheme="minorHAnsi" w:hAnsiTheme="minorHAnsi"/>
          <w:sz w:val="20"/>
          <w:szCs w:val="20"/>
        </w:rPr>
        <w:t>предрачун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исказан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802079">
        <w:rPr>
          <w:rFonts w:asciiTheme="minorHAnsi" w:hAnsiTheme="minorHAnsi"/>
          <w:sz w:val="20"/>
          <w:szCs w:val="20"/>
        </w:rPr>
        <w:t>страној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валути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sz w:val="20"/>
          <w:szCs w:val="20"/>
        </w:rPr>
        <w:t>неопходно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је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802079">
        <w:rPr>
          <w:rFonts w:asciiTheme="minorHAnsi" w:hAnsiTheme="minorHAnsi"/>
          <w:sz w:val="20"/>
          <w:szCs w:val="20"/>
        </w:rPr>
        <w:t>обрасцу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пријаве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унети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вредност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опреме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у</w:t>
      </w:r>
      <w:r w:rsidRPr="00802079">
        <w:rPr>
          <w:rFonts w:asciiTheme="minorHAnsi" w:hAnsiTheme="minorHAnsi"/>
          <w:sz w:val="20"/>
          <w:szCs w:val="20"/>
        </w:rPr>
        <w:br/>
      </w:r>
      <w:proofErr w:type="spellStart"/>
      <w:r w:rsidRPr="00802079">
        <w:rPr>
          <w:rFonts w:asciiTheme="minorHAnsi" w:hAnsiTheme="minorHAnsi"/>
          <w:sz w:val="20"/>
          <w:szCs w:val="20"/>
        </w:rPr>
        <w:t>динарској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противвредности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sz w:val="20"/>
          <w:szCs w:val="20"/>
        </w:rPr>
        <w:t>обрачунатој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по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средњем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курсу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НБС, </w:t>
      </w:r>
      <w:proofErr w:type="spellStart"/>
      <w:r w:rsidRPr="00802079">
        <w:rPr>
          <w:rFonts w:asciiTheme="minorHAnsi" w:hAnsiTheme="minorHAnsi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дан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издавања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рачуна</w:t>
      </w:r>
      <w:proofErr w:type="spellEnd"/>
      <w:r w:rsidRPr="00802079">
        <w:rPr>
          <w:rFonts w:asciiTheme="minorHAnsi" w:hAnsiTheme="minorHAnsi"/>
          <w:sz w:val="20"/>
          <w:szCs w:val="20"/>
        </w:rPr>
        <w:t>/</w:t>
      </w:r>
      <w:proofErr w:type="spellStart"/>
      <w:r w:rsidRPr="00802079">
        <w:rPr>
          <w:rFonts w:asciiTheme="minorHAnsi" w:hAnsiTheme="minorHAnsi"/>
          <w:sz w:val="20"/>
          <w:szCs w:val="20"/>
        </w:rPr>
        <w:t>предрачуна</w:t>
      </w:r>
      <w:proofErr w:type="spellEnd"/>
      <w:r w:rsidRPr="00802079">
        <w:rPr>
          <w:rFonts w:asciiTheme="minorHAnsi" w:hAnsiTheme="minorHAnsi"/>
          <w:sz w:val="20"/>
          <w:szCs w:val="20"/>
        </w:rPr>
        <w:t>.</w:t>
      </w:r>
    </w:p>
    <w:p w14:paraId="58C8FCD6" w14:textId="0F83B3A5" w:rsidR="00140DB2" w:rsidRPr="00802079" w:rsidRDefault="00140DB2" w:rsidP="009E7ECD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802079">
        <w:rPr>
          <w:rFonts w:asciiTheme="minorHAnsi" w:hAnsiTheme="minorHAnsi"/>
          <w:sz w:val="20"/>
          <w:szCs w:val="20"/>
          <w:lang w:val="ru-RU"/>
        </w:rPr>
        <w:t xml:space="preserve">Комисија за утврђивање испуњености услова Правилника и Конкурса, оцену пријављених пројеката </w:t>
      </w:r>
      <w:r w:rsidRPr="00802079">
        <w:rPr>
          <w:rFonts w:asciiTheme="minorHAnsi" w:hAnsiTheme="minorHAnsi"/>
          <w:sz w:val="20"/>
          <w:szCs w:val="20"/>
          <w:lang w:val="sr-Cyrl-CS"/>
        </w:rPr>
        <w:t>задржава право да тражи додатне податке и документацију ради провере испуњености услова из Правилника и Конкурса.</w:t>
      </w:r>
    </w:p>
    <w:p w14:paraId="27429F6B" w14:textId="77777777" w:rsidR="00294C47" w:rsidRPr="00802079" w:rsidRDefault="00294C47" w:rsidP="00294C47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6655D4A4" w14:textId="77777777" w:rsidR="0072688D" w:rsidRPr="00802079" w:rsidRDefault="0072688D" w:rsidP="0072688D">
      <w:pPr>
        <w:widowControl w:val="0"/>
        <w:autoSpaceDE w:val="0"/>
        <w:autoSpaceDN w:val="0"/>
        <w:adjustRightInd w:val="0"/>
        <w:ind w:right="-46"/>
        <w:jc w:val="center"/>
        <w:rPr>
          <w:rFonts w:asciiTheme="minorHAnsi" w:hAnsiTheme="minorHAnsi"/>
          <w:b/>
          <w:sz w:val="20"/>
          <w:szCs w:val="20"/>
          <w:lang w:val="sr-Cyrl-RS" w:eastAsia="en-GB"/>
        </w:rPr>
      </w:pPr>
      <w:r w:rsidRPr="00802079">
        <w:rPr>
          <w:rFonts w:asciiTheme="minorHAnsi" w:hAnsiTheme="minorHAnsi"/>
          <w:b/>
          <w:sz w:val="20"/>
          <w:szCs w:val="20"/>
          <w:lang w:val="sr-Cyrl-RS" w:eastAsia="en-GB"/>
        </w:rPr>
        <w:t>Начин подношења пријаве</w:t>
      </w:r>
    </w:p>
    <w:p w14:paraId="05CB78FD" w14:textId="77777777" w:rsidR="0072688D" w:rsidRPr="00802079" w:rsidRDefault="0072688D" w:rsidP="007268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sz w:val="20"/>
          <w:szCs w:val="20"/>
        </w:rPr>
      </w:pPr>
    </w:p>
    <w:p w14:paraId="69ED3A7B" w14:textId="77777777" w:rsidR="0072688D" w:rsidRPr="00802079" w:rsidRDefault="0072688D" w:rsidP="007268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0"/>
          <w:szCs w:val="20"/>
          <w:lang w:val="sr-Cyrl-RS"/>
        </w:rPr>
      </w:pPr>
      <w:proofErr w:type="spellStart"/>
      <w:r w:rsidRPr="00802079">
        <w:rPr>
          <w:rFonts w:asciiTheme="minorHAnsi" w:eastAsia="Calibri" w:hAnsiTheme="minorHAnsi"/>
          <w:b/>
          <w:sz w:val="20"/>
          <w:szCs w:val="20"/>
        </w:rPr>
        <w:t>Члан</w:t>
      </w:r>
      <w:proofErr w:type="spellEnd"/>
      <w:r w:rsidRPr="00802079">
        <w:rPr>
          <w:rFonts w:asciiTheme="minorHAnsi" w:eastAsia="Calibri" w:hAnsiTheme="minorHAnsi"/>
          <w:b/>
          <w:sz w:val="20"/>
          <w:szCs w:val="20"/>
        </w:rPr>
        <w:t xml:space="preserve"> 8.</w:t>
      </w:r>
    </w:p>
    <w:p w14:paraId="4CE95FD8" w14:textId="77777777" w:rsidR="0072688D" w:rsidRPr="00802079" w:rsidRDefault="0072688D" w:rsidP="0072688D">
      <w:pPr>
        <w:widowControl w:val="0"/>
        <w:autoSpaceDE w:val="0"/>
        <w:autoSpaceDN w:val="0"/>
        <w:adjustRightInd w:val="0"/>
        <w:ind w:right="-46" w:firstLine="851"/>
        <w:jc w:val="both"/>
        <w:rPr>
          <w:rFonts w:asciiTheme="minorHAnsi" w:hAnsiTheme="minorHAnsi"/>
          <w:b/>
          <w:sz w:val="20"/>
          <w:szCs w:val="20"/>
          <w:lang w:val="sr-Cyrl-RS" w:eastAsia="en-GB"/>
        </w:rPr>
      </w:pPr>
    </w:p>
    <w:p w14:paraId="300EAF2C" w14:textId="77777777" w:rsidR="0072688D" w:rsidRPr="00802079" w:rsidRDefault="0072688D" w:rsidP="0072688D">
      <w:pPr>
        <w:kinsoku w:val="0"/>
        <w:overflowPunct w:val="0"/>
        <w:ind w:firstLine="720"/>
        <w:jc w:val="both"/>
        <w:rPr>
          <w:rFonts w:asciiTheme="minorHAnsi" w:eastAsia="Calibri" w:hAnsiTheme="minorHAnsi"/>
          <w:sz w:val="20"/>
          <w:szCs w:val="20"/>
          <w:lang w:val="sr-Cyrl-CS"/>
        </w:rPr>
      </w:pPr>
      <w:r w:rsidRPr="00802079">
        <w:rPr>
          <w:rFonts w:asciiTheme="minorHAnsi" w:eastAsia="Calibri" w:hAnsiTheme="minorHAnsi"/>
          <w:sz w:val="20"/>
          <w:szCs w:val="20"/>
          <w:lang w:val="sr-Cyrl-CS"/>
        </w:rPr>
        <w:t>Пријава са потребном документацијом може се доставити путем поште на адресу органа, лично у</w:t>
      </w:r>
      <w:r w:rsidRPr="00802079">
        <w:rPr>
          <w:rFonts w:asciiTheme="minorHAnsi" w:eastAsia="Calibri" w:hAnsiTheme="minorHAnsi"/>
          <w:sz w:val="20"/>
          <w:szCs w:val="20"/>
          <w:lang w:val="sr-Latn-BA"/>
        </w:rPr>
        <w:t xml:space="preserve"> </w:t>
      </w:r>
      <w:r w:rsidRPr="00802079">
        <w:rPr>
          <w:rFonts w:asciiTheme="minorHAnsi" w:eastAsia="Calibri" w:hAnsiTheme="minorHAnsi"/>
          <w:sz w:val="20"/>
          <w:szCs w:val="20"/>
          <w:lang w:val="sr-Cyrl-CS"/>
        </w:rPr>
        <w:t xml:space="preserve">Писарници покрајинских органа управе или електронским путем -  АгроСенс платфома. </w:t>
      </w:r>
    </w:p>
    <w:p w14:paraId="3E62EC53" w14:textId="40E4E1F9" w:rsidR="0072688D" w:rsidRPr="00802079" w:rsidRDefault="0072688D" w:rsidP="0072688D">
      <w:pPr>
        <w:kinsoku w:val="0"/>
        <w:overflowPunct w:val="0"/>
        <w:ind w:firstLine="720"/>
        <w:jc w:val="both"/>
        <w:rPr>
          <w:rFonts w:asciiTheme="minorHAnsi" w:eastAsia="Calibri" w:hAnsiTheme="minorHAnsi"/>
          <w:sz w:val="20"/>
          <w:szCs w:val="20"/>
        </w:rPr>
      </w:pPr>
      <w:r w:rsidRPr="00802079">
        <w:rPr>
          <w:rFonts w:asciiTheme="minorHAnsi" w:eastAsia="Calibri" w:hAnsiTheme="minorHAnsi"/>
          <w:sz w:val="20"/>
          <w:szCs w:val="20"/>
          <w:lang w:val="sr-Cyrl-CS"/>
        </w:rPr>
        <w:t>Упуство о начину подношења електронске пријаве и електронском општењу између органа и подносиоца пријаве објављен је на интернет страници органа</w:t>
      </w:r>
      <w:r w:rsidR="005652BC" w:rsidRPr="00802079">
        <w:rPr>
          <w:rFonts w:asciiTheme="minorHAnsi" w:eastAsia="Calibri" w:hAnsiTheme="minorHAnsi"/>
          <w:sz w:val="20"/>
          <w:szCs w:val="20"/>
          <w:lang w:val="sr-Cyrl-CS"/>
        </w:rPr>
        <w:t xml:space="preserve"> уз овај Правилник.</w:t>
      </w:r>
      <w:r w:rsidRPr="00802079">
        <w:rPr>
          <w:rFonts w:asciiTheme="minorHAnsi" w:eastAsia="Calibri" w:hAnsiTheme="minorHAnsi"/>
          <w:sz w:val="20"/>
          <w:szCs w:val="20"/>
          <w:lang w:val="sr-Cyrl-CS"/>
        </w:rPr>
        <w:t xml:space="preserve"> </w:t>
      </w:r>
    </w:p>
    <w:p w14:paraId="7410EE9C" w14:textId="77777777" w:rsidR="0072688D" w:rsidRPr="00802079" w:rsidRDefault="0072688D" w:rsidP="0072688D">
      <w:pPr>
        <w:widowControl w:val="0"/>
        <w:autoSpaceDE w:val="0"/>
        <w:autoSpaceDN w:val="0"/>
        <w:adjustRightInd w:val="0"/>
        <w:ind w:right="-46" w:firstLine="851"/>
        <w:jc w:val="both"/>
        <w:rPr>
          <w:rFonts w:asciiTheme="minorHAnsi" w:hAnsiTheme="minorHAnsi"/>
          <w:sz w:val="20"/>
          <w:szCs w:val="20"/>
          <w:lang w:val="sr-Cyrl-RS" w:eastAsia="en-GB"/>
        </w:rPr>
      </w:pPr>
    </w:p>
    <w:p w14:paraId="489EDB4B" w14:textId="77777777" w:rsidR="0072688D" w:rsidRPr="00802079" w:rsidRDefault="0072688D" w:rsidP="0072688D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0"/>
          <w:szCs w:val="20"/>
          <w:lang w:val="sr-Latn-BA"/>
        </w:rPr>
      </w:pPr>
    </w:p>
    <w:p w14:paraId="114FB992" w14:textId="62A63C17" w:rsidR="0072688D" w:rsidRPr="00802079" w:rsidRDefault="0072688D" w:rsidP="007268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0"/>
          <w:szCs w:val="20"/>
          <w:lang w:val="sr-Cyrl-RS"/>
        </w:rPr>
      </w:pPr>
      <w:proofErr w:type="spellStart"/>
      <w:r w:rsidRPr="00802079">
        <w:rPr>
          <w:rFonts w:asciiTheme="minorHAnsi" w:eastAsia="Calibri" w:hAnsiTheme="minorHAnsi"/>
          <w:b/>
          <w:sz w:val="20"/>
          <w:szCs w:val="20"/>
        </w:rPr>
        <w:t>Поступање</w:t>
      </w:r>
      <w:proofErr w:type="spellEnd"/>
      <w:r w:rsidRPr="00802079">
        <w:rPr>
          <w:rFonts w:asciiTheme="minorHAnsi" w:eastAsia="Calibri" w:hAnsiTheme="minorHAnsi"/>
          <w:b/>
          <w:sz w:val="20"/>
          <w:szCs w:val="20"/>
        </w:rPr>
        <w:t xml:space="preserve"> с </w:t>
      </w:r>
      <w:proofErr w:type="spellStart"/>
      <w:r w:rsidRPr="00802079">
        <w:rPr>
          <w:rFonts w:asciiTheme="minorHAnsi" w:eastAsia="Calibri" w:hAnsiTheme="minorHAnsi"/>
          <w:b/>
          <w:sz w:val="20"/>
          <w:szCs w:val="20"/>
        </w:rPr>
        <w:t>неотпуним</w:t>
      </w:r>
      <w:proofErr w:type="spellEnd"/>
      <w:r w:rsidRPr="00802079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b/>
          <w:sz w:val="20"/>
          <w:szCs w:val="20"/>
        </w:rPr>
        <w:t>пријавама</w:t>
      </w:r>
      <w:proofErr w:type="spellEnd"/>
    </w:p>
    <w:p w14:paraId="3A8ECA0A" w14:textId="77777777" w:rsidR="0072688D" w:rsidRPr="00802079" w:rsidRDefault="0072688D" w:rsidP="0072688D">
      <w:pPr>
        <w:autoSpaceDE w:val="0"/>
        <w:autoSpaceDN w:val="0"/>
        <w:adjustRightInd w:val="0"/>
        <w:ind w:firstLine="1418"/>
        <w:jc w:val="center"/>
        <w:rPr>
          <w:rFonts w:asciiTheme="minorHAnsi" w:eastAsia="Calibri" w:hAnsiTheme="minorHAnsi"/>
          <w:sz w:val="20"/>
          <w:szCs w:val="20"/>
          <w:lang w:val="sr-Cyrl-RS"/>
        </w:rPr>
      </w:pPr>
    </w:p>
    <w:p w14:paraId="12E9BDB9" w14:textId="77777777" w:rsidR="0072688D" w:rsidRPr="00802079" w:rsidRDefault="0072688D" w:rsidP="007268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sz w:val="20"/>
          <w:szCs w:val="20"/>
          <w:lang w:val="sr-Cyrl-RS"/>
        </w:rPr>
      </w:pPr>
      <w:proofErr w:type="spellStart"/>
      <w:r w:rsidRPr="00802079">
        <w:rPr>
          <w:rFonts w:asciiTheme="minorHAnsi" w:eastAsia="Calibri" w:hAnsiTheme="minorHAnsi"/>
          <w:b/>
          <w:sz w:val="20"/>
          <w:szCs w:val="20"/>
        </w:rPr>
        <w:t>Члан</w:t>
      </w:r>
      <w:proofErr w:type="spellEnd"/>
      <w:r w:rsidRPr="00802079">
        <w:rPr>
          <w:rFonts w:asciiTheme="minorHAnsi" w:eastAsia="Calibri" w:hAnsiTheme="minorHAnsi"/>
          <w:b/>
          <w:sz w:val="20"/>
          <w:szCs w:val="20"/>
        </w:rPr>
        <w:t xml:space="preserve"> 9</w:t>
      </w:r>
      <w:r w:rsidRPr="00802079">
        <w:rPr>
          <w:rFonts w:asciiTheme="minorHAnsi" w:eastAsia="Calibri" w:hAnsiTheme="minorHAnsi"/>
          <w:sz w:val="20"/>
          <w:szCs w:val="20"/>
        </w:rPr>
        <w:t>.</w:t>
      </w:r>
    </w:p>
    <w:p w14:paraId="2C201EC0" w14:textId="77777777" w:rsidR="0072688D" w:rsidRPr="00802079" w:rsidRDefault="0072688D" w:rsidP="0072688D">
      <w:pPr>
        <w:jc w:val="both"/>
        <w:rPr>
          <w:rFonts w:asciiTheme="minorHAnsi" w:hAnsiTheme="minorHAnsi"/>
          <w:noProof/>
          <w:sz w:val="20"/>
          <w:szCs w:val="20"/>
          <w:lang w:val="sr-Cyrl-RS"/>
        </w:rPr>
      </w:pPr>
    </w:p>
    <w:p w14:paraId="67487C98" w14:textId="77777777" w:rsidR="0072688D" w:rsidRPr="00802079" w:rsidRDefault="0072688D" w:rsidP="0072688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802079">
        <w:rPr>
          <w:rFonts w:asciiTheme="minorHAnsi" w:hAnsiTheme="minorHAnsi" w:cs="Verdana"/>
          <w:sz w:val="20"/>
          <w:szCs w:val="20"/>
          <w:lang w:val="sr-Cyrl-RS"/>
        </w:rPr>
        <w:t xml:space="preserve">Сви тражени подаци на пријавном обрасцу морају бити тачно, јасно и читко попуњени, 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>у супротном Комисија неће поступати по Пријави.</w:t>
      </w:r>
    </w:p>
    <w:p w14:paraId="62E0D30B" w14:textId="77777777" w:rsidR="0072688D" w:rsidRPr="00802079" w:rsidRDefault="0072688D" w:rsidP="0072688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802079">
        <w:rPr>
          <w:rFonts w:asciiTheme="minorHAnsi" w:hAnsiTheme="minorHAnsi" w:cs="Verdana"/>
          <w:sz w:val="20"/>
          <w:szCs w:val="20"/>
          <w:lang w:val="sr-Cyrl-R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14:paraId="660D488D" w14:textId="77777777" w:rsidR="0072688D" w:rsidRPr="00802079" w:rsidRDefault="0072688D" w:rsidP="0072688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802079">
        <w:rPr>
          <w:rFonts w:asciiTheme="minorHAnsi" w:hAnsiTheme="minorHAnsi" w:cs="Verdana"/>
          <w:sz w:val="20"/>
          <w:szCs w:val="20"/>
          <w:lang w:val="sr-Cyrl-R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14:paraId="26A53738" w14:textId="77777777" w:rsidR="0072688D" w:rsidRPr="00802079" w:rsidRDefault="0072688D" w:rsidP="0072688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802079">
        <w:rPr>
          <w:rFonts w:asciiTheme="minorHAnsi" w:hAnsiTheme="minorHAnsi" w:cs="Verdana"/>
          <w:sz w:val="20"/>
          <w:szCs w:val="20"/>
          <w:lang w:val="sr-Cyrl-RS"/>
        </w:rPr>
        <w:t>Пријаве које су допуњене биће разматране тек након достављања документације која је тражена позивом из става 2. овог члана.</w:t>
      </w:r>
    </w:p>
    <w:p w14:paraId="2B442BB3" w14:textId="77777777" w:rsidR="0072688D" w:rsidRPr="00802079" w:rsidRDefault="0072688D" w:rsidP="0072688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</w:p>
    <w:p w14:paraId="42E26E18" w14:textId="77777777" w:rsidR="009E7ECD" w:rsidRPr="00802079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Одлучивање о додели</w:t>
      </w:r>
      <w:r w:rsidRPr="00802079">
        <w:rPr>
          <w:rFonts w:asciiTheme="minorHAnsi" w:hAnsiTheme="minorHAnsi"/>
          <w:b/>
          <w:sz w:val="20"/>
          <w:szCs w:val="20"/>
          <w:lang w:val="sr-Latn-RS"/>
        </w:rPr>
        <w:t xml:space="preserve"> </w:t>
      </w:r>
      <w:r w:rsidRPr="00802079">
        <w:rPr>
          <w:rFonts w:asciiTheme="minorHAnsi" w:hAnsiTheme="minorHAnsi"/>
          <w:b/>
          <w:sz w:val="20"/>
          <w:szCs w:val="20"/>
          <w:lang w:val="sr-Cyrl-RS"/>
        </w:rPr>
        <w:t>бесповратних финансијских средстава</w:t>
      </w:r>
      <w:r w:rsidRPr="00802079">
        <w:rPr>
          <w:rFonts w:asciiTheme="minorHAnsi" w:hAnsiTheme="minorHAnsi"/>
          <w:b/>
          <w:sz w:val="20"/>
          <w:szCs w:val="20"/>
          <w:lang w:val="sr-Cyrl-CS"/>
        </w:rPr>
        <w:t xml:space="preserve"> средстава</w:t>
      </w:r>
    </w:p>
    <w:p w14:paraId="03A66F75" w14:textId="77777777" w:rsidR="009E7ECD" w:rsidRPr="00802079" w:rsidRDefault="009E7ECD" w:rsidP="009E7ECD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7DAD4617" w14:textId="1AE2C7CA" w:rsidR="009E7ECD" w:rsidRPr="00802079" w:rsidRDefault="009E7ECD" w:rsidP="00EA54B2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 xml:space="preserve">Члан </w:t>
      </w:r>
      <w:r w:rsidR="00F7398A" w:rsidRPr="00802079">
        <w:rPr>
          <w:rFonts w:asciiTheme="minorHAnsi" w:hAnsiTheme="minorHAnsi"/>
          <w:b/>
          <w:sz w:val="20"/>
          <w:szCs w:val="20"/>
          <w:lang w:val="sr-Cyrl-CS"/>
        </w:rPr>
        <w:t>10</w:t>
      </w:r>
      <w:r w:rsidR="00EA54B2" w:rsidRPr="00802079">
        <w:rPr>
          <w:rFonts w:asciiTheme="minorHAnsi" w:hAnsiTheme="minorHAnsi"/>
          <w:b/>
          <w:sz w:val="20"/>
          <w:szCs w:val="20"/>
          <w:lang w:val="sr-Cyrl-CS"/>
        </w:rPr>
        <w:t>.</w:t>
      </w:r>
    </w:p>
    <w:p w14:paraId="09173F84" w14:textId="77777777" w:rsidR="00F7398A" w:rsidRPr="00802079" w:rsidRDefault="00F7398A" w:rsidP="00EA54B2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326720BB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14:paraId="395F6E2A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Комисија утврђује листу подносилаца пријава који испуњавају услове на основу достављене документације, </w:t>
      </w:r>
      <w:r w:rsidRPr="00802079">
        <w:rPr>
          <w:rFonts w:asciiTheme="minorHAnsi" w:hAnsiTheme="minorHAnsi"/>
          <w:noProof/>
          <w:sz w:val="20"/>
          <w:szCs w:val="20"/>
          <w:lang w:val="sr-Cyrl-CS"/>
        </w:rPr>
        <w:t>у складу с критеријумима дефинисаним</w:t>
      </w: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 у Конкурсу и Правилнику</w:t>
      </w:r>
      <w:r w:rsidRPr="00802079">
        <w:rPr>
          <w:rFonts w:asciiTheme="minorHAnsi" w:hAnsiTheme="minorHAnsi"/>
          <w:noProof/>
          <w:sz w:val="20"/>
          <w:szCs w:val="20"/>
          <w:lang w:val="sr-Cyrl-CS"/>
        </w:rPr>
        <w:t xml:space="preserve"> и формира бодовну листу на основу које се додељују бесповратна средства, а све до утрошка средстава опредељених Конкурсом.</w:t>
      </w: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</w:p>
    <w:p w14:paraId="1D121EFF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У записник се уноси: </w:t>
      </w:r>
    </w:p>
    <w:p w14:paraId="5B3BD907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- укупан број поднетих пријава са приказом тражених средстава, </w:t>
      </w:r>
    </w:p>
    <w:p w14:paraId="2201CAD2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- прихватљиве пријаве са приказом бодова и износа, </w:t>
      </w:r>
    </w:p>
    <w:p w14:paraId="39CE95A2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>- неприхватљиве пријаве разврстане по разлозима неприхватљивости.</w:t>
      </w:r>
    </w:p>
    <w:p w14:paraId="454F3C4C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>Истовремено са записником Комисија доноси и  предлог одлуке о додели средстава.</w:t>
      </w:r>
    </w:p>
    <w:p w14:paraId="0BC8FE4A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lastRenderedPageBreak/>
        <w:t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 или одбацивања.</w:t>
      </w:r>
    </w:p>
    <w:p w14:paraId="38D005B8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Одлуку о додели средстава доноси покрајински секретар на основу предлога Комисије. </w:t>
      </w:r>
    </w:p>
    <w:p w14:paraId="1F783D76" w14:textId="77777777" w:rsidR="00B81872" w:rsidRPr="00802079" w:rsidRDefault="00B81872" w:rsidP="00B81872">
      <w:pPr>
        <w:ind w:firstLine="851"/>
        <w:rPr>
          <w:rFonts w:asciiTheme="minorHAnsi" w:hAnsiTheme="minorHAnsi"/>
          <w:noProof/>
          <w:sz w:val="20"/>
          <w:szCs w:val="20"/>
          <w:lang w:val="sr-Latn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Одлука се објављује на званичној интернет страни Покрајинског секретаријата: </w:t>
      </w:r>
      <w:hyperlink r:id="rId6" w:history="1">
        <w:r w:rsidRPr="00802079">
          <w:rPr>
            <w:rFonts w:asciiTheme="minorHAnsi" w:hAnsiTheme="minorHAnsi"/>
            <w:noProof/>
            <w:sz w:val="20"/>
            <w:szCs w:val="20"/>
            <w:u w:val="single"/>
            <w:lang w:val="sr-Latn-RS"/>
          </w:rPr>
          <w:t>www.psp.vojvodina.gov.rs</w:t>
        </w:r>
      </w:hyperlink>
      <w:r w:rsidRPr="00802079">
        <w:rPr>
          <w:rFonts w:asciiTheme="minorHAnsi" w:hAnsiTheme="minorHAnsi"/>
          <w:noProof/>
          <w:sz w:val="20"/>
          <w:szCs w:val="20"/>
          <w:lang w:val="sr-Latn-RS"/>
        </w:rPr>
        <w:t>.</w:t>
      </w:r>
    </w:p>
    <w:p w14:paraId="62DA94A2" w14:textId="77777777" w:rsidR="00B81872" w:rsidRPr="00802079" w:rsidRDefault="00B81872" w:rsidP="00B81872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CS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 водопривреде тражи да изврши контролу реализације предмета уговора.</w:t>
      </w:r>
    </w:p>
    <w:p w14:paraId="5EFF08D5" w14:textId="77777777" w:rsidR="00222F4F" w:rsidRPr="00802079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0E6463F7" w14:textId="77777777" w:rsidR="00222F4F" w:rsidRPr="00802079" w:rsidRDefault="00222F4F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714CC3AB" w14:textId="46E65C01" w:rsidR="009E7ECD" w:rsidRPr="00802079" w:rsidRDefault="009E7ECD" w:rsidP="009E7ECD">
      <w:pPr>
        <w:tabs>
          <w:tab w:val="left" w:pos="630"/>
          <w:tab w:val="left" w:pos="720"/>
        </w:tabs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sz w:val="20"/>
          <w:szCs w:val="20"/>
          <w:lang w:val="sr-Cyrl-RS"/>
        </w:rPr>
        <w:t>Критеријуми за доделу бесповратних финансијских средстава</w:t>
      </w:r>
    </w:p>
    <w:p w14:paraId="28FB621F" w14:textId="77777777" w:rsidR="009E7ECD" w:rsidRPr="00802079" w:rsidRDefault="009E7ECD" w:rsidP="009E7ECD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5A8988CA" w14:textId="176242F4" w:rsidR="009E7ECD" w:rsidRPr="00802079" w:rsidRDefault="009E7ECD" w:rsidP="00EA54B2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color w:val="auto"/>
          <w:sz w:val="20"/>
          <w:szCs w:val="20"/>
          <w:lang w:val="sr-Cyrl-CS"/>
        </w:rPr>
        <w:t>Члан 1</w:t>
      </w:r>
      <w:r w:rsidR="00F7398A" w:rsidRPr="00802079">
        <w:rPr>
          <w:rFonts w:asciiTheme="minorHAnsi" w:hAnsiTheme="minorHAnsi"/>
          <w:b/>
          <w:color w:val="auto"/>
          <w:sz w:val="20"/>
          <w:szCs w:val="20"/>
          <w:lang w:val="sr-Cyrl-CS"/>
        </w:rPr>
        <w:t>1</w:t>
      </w:r>
      <w:r w:rsidRPr="00802079">
        <w:rPr>
          <w:rFonts w:asciiTheme="minorHAnsi" w:hAnsiTheme="minorHAnsi"/>
          <w:b/>
          <w:color w:val="auto"/>
          <w:sz w:val="20"/>
          <w:szCs w:val="20"/>
          <w:lang w:val="sr-Cyrl-CS"/>
        </w:rPr>
        <w:t>.</w:t>
      </w:r>
    </w:p>
    <w:p w14:paraId="5CCD99CD" w14:textId="77777777" w:rsidR="00B81872" w:rsidRPr="00802079" w:rsidRDefault="00B81872" w:rsidP="00EA54B2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</w:p>
    <w:p w14:paraId="39B2A490" w14:textId="77777777" w:rsidR="00B81872" w:rsidRPr="00802079" w:rsidRDefault="00B81872" w:rsidP="00B81872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proofErr w:type="spellStart"/>
      <w:r w:rsidRPr="00802079">
        <w:rPr>
          <w:rFonts w:asciiTheme="minorHAnsi" w:eastAsia="Calibri" w:hAnsiTheme="minorHAnsi"/>
          <w:sz w:val="20"/>
          <w:szCs w:val="20"/>
        </w:rPr>
        <w:t>Комисија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даје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предлог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за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доделу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средстава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на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основу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поднете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документације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 xml:space="preserve"> 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и </w:t>
      </w:r>
      <w:proofErr w:type="spellStart"/>
      <w:r w:rsidRPr="00802079">
        <w:rPr>
          <w:rFonts w:asciiTheme="minorHAnsi" w:eastAsia="Calibri" w:hAnsiTheme="minorHAnsi"/>
          <w:sz w:val="20"/>
          <w:szCs w:val="20"/>
        </w:rPr>
        <w:t>критеријума</w:t>
      </w:r>
      <w:proofErr w:type="spellEnd"/>
      <w:r w:rsidRPr="00802079">
        <w:rPr>
          <w:rFonts w:asciiTheme="minorHAnsi" w:eastAsia="Calibri" w:hAnsiTheme="minorHAnsi"/>
          <w:sz w:val="20"/>
          <w:szCs w:val="20"/>
        </w:rPr>
        <w:t>:</w:t>
      </w:r>
    </w:p>
    <w:p w14:paraId="13CD8D8A" w14:textId="77777777" w:rsidR="00B81872" w:rsidRPr="00802079" w:rsidRDefault="00B81872" w:rsidP="003B1DB2">
      <w:pPr>
        <w:pStyle w:val="ListParagraph"/>
        <w:ind w:left="0" w:firstLine="851"/>
        <w:rPr>
          <w:rFonts w:asciiTheme="minorHAnsi" w:hAnsiTheme="minorHAns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531"/>
        <w:gridCol w:w="1417"/>
        <w:gridCol w:w="1129"/>
      </w:tblGrid>
      <w:tr w:rsidR="00802079" w:rsidRPr="00802079" w14:paraId="5EED2CF6" w14:textId="77777777" w:rsidTr="002146BC">
        <w:tc>
          <w:tcPr>
            <w:tcW w:w="985" w:type="dxa"/>
            <w:shd w:val="clear" w:color="auto" w:fill="auto"/>
          </w:tcPr>
          <w:p w14:paraId="346A3F04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Редни</w:t>
            </w:r>
            <w:proofErr w:type="spellEnd"/>
          </w:p>
          <w:p w14:paraId="6B004774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04C22687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Тип</w:t>
            </w:r>
            <w:proofErr w:type="spellEnd"/>
            <w:r w:rsidRPr="00802079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критеријума</w:t>
            </w:r>
            <w:proofErr w:type="spellEnd"/>
            <w:r w:rsidRPr="00802079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за</w:t>
            </w:r>
            <w:proofErr w:type="spellEnd"/>
            <w:r w:rsidRPr="00802079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4CC669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/</w:t>
            </w: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47647AEB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eastAsia="Calibri" w:hAnsiTheme="minorHAnsi"/>
                <w:sz w:val="20"/>
                <w:szCs w:val="20"/>
              </w:rPr>
              <w:t>Бодови</w:t>
            </w:r>
            <w:proofErr w:type="spellEnd"/>
          </w:p>
          <w:p w14:paraId="74CC5BDD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02079" w:rsidRPr="00802079" w14:paraId="19810963" w14:textId="77777777" w:rsidTr="002146BC">
        <w:tc>
          <w:tcPr>
            <w:tcW w:w="985" w:type="dxa"/>
            <w:shd w:val="clear" w:color="auto" w:fill="auto"/>
          </w:tcPr>
          <w:p w14:paraId="4BE2C6FD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55F8A7C8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су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јасно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дефинисане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све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фазе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пројекта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очекивани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резултати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потпуно</w:t>
            </w:r>
          </w:p>
        </w:tc>
        <w:tc>
          <w:tcPr>
            <w:tcW w:w="1417" w:type="dxa"/>
            <w:shd w:val="clear" w:color="auto" w:fill="auto"/>
          </w:tcPr>
          <w:p w14:paraId="3F49959F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04FDD92B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20</w:t>
            </w:r>
          </w:p>
        </w:tc>
      </w:tr>
      <w:tr w:rsidR="00802079" w:rsidRPr="00802079" w14:paraId="38E92B10" w14:textId="77777777" w:rsidTr="002146BC">
        <w:tc>
          <w:tcPr>
            <w:tcW w:w="985" w:type="dxa"/>
            <w:shd w:val="clear" w:color="auto" w:fill="auto"/>
          </w:tcPr>
          <w:p w14:paraId="0651C860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A80C134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су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јасно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дефинисане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све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фазе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пројекта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очекивани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8808F75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470C2B62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802079" w:rsidRPr="00802079" w14:paraId="5AB28758" w14:textId="77777777" w:rsidTr="002146BC">
        <w:tc>
          <w:tcPr>
            <w:tcW w:w="985" w:type="dxa"/>
            <w:shd w:val="clear" w:color="auto" w:fill="auto"/>
          </w:tcPr>
          <w:p w14:paraId="6425E432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1CB034C6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су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јасно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дефинисане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све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фазе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пројекта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очекивани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резултати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делимично</w:t>
            </w:r>
          </w:p>
        </w:tc>
        <w:tc>
          <w:tcPr>
            <w:tcW w:w="1417" w:type="dxa"/>
            <w:shd w:val="clear" w:color="auto" w:fill="auto"/>
          </w:tcPr>
          <w:p w14:paraId="2EE544E8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2C913BDE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10</w:t>
            </w:r>
          </w:p>
        </w:tc>
      </w:tr>
      <w:tr w:rsidR="00802079" w:rsidRPr="00802079" w14:paraId="2BC54F67" w14:textId="77777777" w:rsidTr="002146BC">
        <w:tc>
          <w:tcPr>
            <w:tcW w:w="985" w:type="dxa"/>
            <w:shd w:val="clear" w:color="auto" w:fill="auto"/>
          </w:tcPr>
          <w:p w14:paraId="0DFF10B1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D3001FD" w14:textId="5D9CA5FF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>прихватљива наведена оправданост организација/лица укључених у пројекат</w:t>
            </w:r>
            <w:r w:rsidR="00B81872"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потпуно</w:t>
            </w:r>
          </w:p>
        </w:tc>
        <w:tc>
          <w:tcPr>
            <w:tcW w:w="1417" w:type="dxa"/>
            <w:shd w:val="clear" w:color="auto" w:fill="auto"/>
          </w:tcPr>
          <w:p w14:paraId="05C8F66B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09A2207F" w14:textId="03E21B6C" w:rsidR="009E7ECD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2</w:t>
            </w:r>
            <w:r w:rsidR="009E7ECD"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802079" w:rsidRPr="00802079" w14:paraId="67038B99" w14:textId="77777777" w:rsidTr="002146BC">
        <w:tc>
          <w:tcPr>
            <w:tcW w:w="985" w:type="dxa"/>
            <w:shd w:val="clear" w:color="auto" w:fill="auto"/>
          </w:tcPr>
          <w:p w14:paraId="1F187FE7" w14:textId="77777777" w:rsidR="00B81872" w:rsidRPr="00802079" w:rsidRDefault="00B81872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9EF7526" w14:textId="5D9909DE" w:rsidR="00B81872" w:rsidRPr="00802079" w:rsidRDefault="00B81872" w:rsidP="002146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>прихватљива наведена оправданост организација/лица укључених у пројекат - делимично</w:t>
            </w:r>
          </w:p>
        </w:tc>
        <w:tc>
          <w:tcPr>
            <w:tcW w:w="1417" w:type="dxa"/>
            <w:shd w:val="clear" w:color="auto" w:fill="auto"/>
          </w:tcPr>
          <w:p w14:paraId="426DD712" w14:textId="5C74D2A0" w:rsidR="00B81872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0AE0A416" w14:textId="1442A9B2" w:rsidR="00B81872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10</w:t>
            </w:r>
          </w:p>
        </w:tc>
      </w:tr>
      <w:tr w:rsidR="00802079" w:rsidRPr="00802079" w14:paraId="5AF2779A" w14:textId="77777777" w:rsidTr="002146BC">
        <w:tc>
          <w:tcPr>
            <w:tcW w:w="985" w:type="dxa"/>
            <w:shd w:val="clear" w:color="auto" w:fill="auto"/>
          </w:tcPr>
          <w:p w14:paraId="4B83DCC9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1CB9F7F8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>прихватљива наведена оправданост организација/лица укључених у пројекат</w:t>
            </w:r>
          </w:p>
        </w:tc>
        <w:tc>
          <w:tcPr>
            <w:tcW w:w="1417" w:type="dxa"/>
            <w:shd w:val="clear" w:color="auto" w:fill="auto"/>
          </w:tcPr>
          <w:p w14:paraId="256A9C9E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060723BB" w14:textId="77777777" w:rsidR="009E7ECD" w:rsidRPr="00802079" w:rsidRDefault="009E7ECD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802079" w:rsidRPr="00802079" w14:paraId="511244B1" w14:textId="77777777" w:rsidTr="002146BC">
        <w:tc>
          <w:tcPr>
            <w:tcW w:w="985" w:type="dxa"/>
            <w:shd w:val="clear" w:color="auto" w:fill="auto"/>
          </w:tcPr>
          <w:p w14:paraId="22E33167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00EB09D3" w14:textId="7F18D7A0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приложена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јасна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спецификација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трошкова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по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фазама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активностима</w:t>
            </w:r>
            <w:proofErr w:type="spellEnd"/>
            <w:r w:rsidR="00B81872"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потпуно</w:t>
            </w:r>
          </w:p>
        </w:tc>
        <w:tc>
          <w:tcPr>
            <w:tcW w:w="1417" w:type="dxa"/>
            <w:shd w:val="clear" w:color="auto" w:fill="auto"/>
          </w:tcPr>
          <w:p w14:paraId="53E4891E" w14:textId="39CD9543" w:rsidR="009E7ECD" w:rsidRPr="00802079" w:rsidRDefault="00FD2C1C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</w:t>
            </w:r>
            <w:r w:rsidR="009E7ECD"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129" w:type="dxa"/>
            <w:shd w:val="clear" w:color="auto" w:fill="auto"/>
          </w:tcPr>
          <w:p w14:paraId="016D16D9" w14:textId="7BFB9F3D" w:rsidR="009E7ECD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2</w:t>
            </w:r>
            <w:r w:rsidR="009E7ECD"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802079" w:rsidRPr="00802079" w14:paraId="091A5D34" w14:textId="77777777" w:rsidTr="005F7C1B">
        <w:trPr>
          <w:trHeight w:val="417"/>
        </w:trPr>
        <w:tc>
          <w:tcPr>
            <w:tcW w:w="985" w:type="dxa"/>
            <w:shd w:val="clear" w:color="auto" w:fill="auto"/>
          </w:tcPr>
          <w:p w14:paraId="44E22D8B" w14:textId="77777777" w:rsidR="009E7ECD" w:rsidRPr="00802079" w:rsidRDefault="009E7ECD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33F9FA60" w14:textId="771507B0" w:rsidR="009E7ECD" w:rsidRPr="00802079" w:rsidRDefault="009E7ECD" w:rsidP="002146B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приложена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јасна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спецификација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трошкова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по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фазама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активностима</w:t>
            </w:r>
            <w:proofErr w:type="spellEnd"/>
            <w:r w:rsidR="00B81872" w:rsidRPr="00802079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- делимично</w:t>
            </w:r>
          </w:p>
        </w:tc>
        <w:tc>
          <w:tcPr>
            <w:tcW w:w="1417" w:type="dxa"/>
            <w:shd w:val="clear" w:color="auto" w:fill="auto"/>
          </w:tcPr>
          <w:p w14:paraId="1806F64A" w14:textId="3C848B2D" w:rsidR="009E7ECD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shd w:val="clear" w:color="auto" w:fill="auto"/>
          </w:tcPr>
          <w:p w14:paraId="5E233E50" w14:textId="43DC0115" w:rsidR="009E7ECD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1</w:t>
            </w:r>
            <w:r w:rsidR="009E7ECD"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  <w:tr w:rsidR="00802079" w:rsidRPr="00802079" w14:paraId="1A36F985" w14:textId="77777777" w:rsidTr="005F7C1B">
        <w:trPr>
          <w:trHeight w:val="417"/>
        </w:trPr>
        <w:tc>
          <w:tcPr>
            <w:tcW w:w="985" w:type="dxa"/>
            <w:shd w:val="clear" w:color="auto" w:fill="auto"/>
          </w:tcPr>
          <w:p w14:paraId="70775502" w14:textId="77777777" w:rsidR="00B81872" w:rsidRPr="00802079" w:rsidRDefault="00B81872" w:rsidP="009E7E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531" w:type="dxa"/>
            <w:shd w:val="clear" w:color="auto" w:fill="auto"/>
          </w:tcPr>
          <w:p w14:paraId="2D052D55" w14:textId="3F8EF207" w:rsidR="00B81872" w:rsidRPr="00802079" w:rsidRDefault="00B81872" w:rsidP="002146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Да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ли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је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приложена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јасна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спецификација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трошкова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по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фазама</w:t>
            </w:r>
            <w:proofErr w:type="spellEnd"/>
            <w:r w:rsidRPr="00802079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802079">
              <w:rPr>
                <w:rFonts w:asciiTheme="minorHAnsi" w:hAnsiTheme="minorHAnsi"/>
                <w:sz w:val="20"/>
                <w:szCs w:val="20"/>
              </w:rPr>
              <w:t>активностима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AA8D63E" w14:textId="6A226442" w:rsidR="00B81872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29" w:type="dxa"/>
            <w:shd w:val="clear" w:color="auto" w:fill="auto"/>
          </w:tcPr>
          <w:p w14:paraId="7A2FE37C" w14:textId="446D2BD1" w:rsidR="00B81872" w:rsidRPr="00802079" w:rsidRDefault="00B81872" w:rsidP="002146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  <w:lang w:val="sr-Cyrl-RS"/>
              </w:rPr>
            </w:pPr>
            <w:r w:rsidRPr="00802079">
              <w:rPr>
                <w:rFonts w:asciiTheme="minorHAnsi" w:eastAsia="Calibri" w:hAnsiTheme="minorHAnsi"/>
                <w:sz w:val="20"/>
                <w:szCs w:val="20"/>
                <w:lang w:val="sr-Cyrl-RS"/>
              </w:rPr>
              <w:t>0</w:t>
            </w:r>
          </w:p>
        </w:tc>
      </w:tr>
    </w:tbl>
    <w:p w14:paraId="39703B62" w14:textId="77777777" w:rsidR="00286802" w:rsidRPr="00802079" w:rsidRDefault="00286802" w:rsidP="00286802">
      <w:pPr>
        <w:spacing w:before="240"/>
        <w:jc w:val="both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У складу с критеријумима, који су дефинисани Правилником, формира се бодовна листа на основу које се додељују бесповратна средства. </w:t>
      </w:r>
    </w:p>
    <w:p w14:paraId="1A58FFAC" w14:textId="77777777" w:rsidR="00ED207B" w:rsidRPr="00802079" w:rsidRDefault="00ED207B" w:rsidP="00ED207B">
      <w:p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Појединачна решења </w:t>
      </w:r>
    </w:p>
    <w:p w14:paraId="63551C0F" w14:textId="77777777" w:rsidR="00ED207B" w:rsidRPr="00802079" w:rsidRDefault="00ED207B" w:rsidP="00ED207B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53225C97" w14:textId="77777777" w:rsidR="00ED207B" w:rsidRPr="00802079" w:rsidRDefault="00ED207B" w:rsidP="00ED207B">
      <w:p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Члан 12. </w:t>
      </w:r>
    </w:p>
    <w:p w14:paraId="6846F155" w14:textId="77777777" w:rsidR="00ED207B" w:rsidRPr="00802079" w:rsidRDefault="00ED207B" w:rsidP="00ED207B">
      <w:pPr>
        <w:ind w:firstLine="708"/>
        <w:jc w:val="both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На основу одлуке о додели средстава, коју је донео покрајински секретар,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14:paraId="04A539FA" w14:textId="77777777" w:rsidR="00ED207B" w:rsidRPr="00802079" w:rsidRDefault="00ED207B" w:rsidP="00ED207B">
      <w:pPr>
        <w:ind w:firstLine="851"/>
        <w:rPr>
          <w:rFonts w:asciiTheme="minorHAnsi" w:hAnsiTheme="minorHAnsi"/>
          <w:noProof/>
          <w:sz w:val="20"/>
          <w:szCs w:val="20"/>
          <w:lang w:val="sr-Latn-BA"/>
        </w:rPr>
      </w:pPr>
    </w:p>
    <w:p w14:paraId="51ADD51B" w14:textId="77777777" w:rsidR="00ED207B" w:rsidRPr="00802079" w:rsidRDefault="00ED207B" w:rsidP="00ED207B">
      <w:pPr>
        <w:ind w:right="284"/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Право жалбе</w:t>
      </w:r>
    </w:p>
    <w:p w14:paraId="14D549DF" w14:textId="77777777" w:rsidR="00ED207B" w:rsidRPr="00802079" w:rsidRDefault="00ED207B" w:rsidP="00ED207B">
      <w:pPr>
        <w:jc w:val="center"/>
        <w:rPr>
          <w:rFonts w:asciiTheme="minorHAnsi" w:hAnsiTheme="minorHAnsi"/>
          <w:sz w:val="20"/>
          <w:szCs w:val="20"/>
          <w:lang w:val="sr-Cyrl-RS"/>
        </w:rPr>
      </w:pPr>
    </w:p>
    <w:p w14:paraId="557FBA6A" w14:textId="77777777" w:rsidR="00ED207B" w:rsidRPr="00802079" w:rsidRDefault="00ED207B" w:rsidP="00ED207B">
      <w:p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 xml:space="preserve">Члан 13. </w:t>
      </w:r>
    </w:p>
    <w:p w14:paraId="201F5C83" w14:textId="77777777" w:rsidR="00ED207B" w:rsidRPr="00802079" w:rsidRDefault="00ED207B" w:rsidP="00ED207B">
      <w:pPr>
        <w:ind w:right="284"/>
        <w:rPr>
          <w:rFonts w:asciiTheme="minorHAnsi" w:hAnsiTheme="minorHAnsi"/>
          <w:noProof/>
          <w:sz w:val="20"/>
          <w:szCs w:val="20"/>
          <w:lang w:val="sr-Cyrl-RS"/>
        </w:rPr>
      </w:pPr>
    </w:p>
    <w:p w14:paraId="6E2CC58F" w14:textId="77777777" w:rsidR="00ED207B" w:rsidRPr="00802079" w:rsidRDefault="00ED207B" w:rsidP="00ED207B">
      <w:pPr>
        <w:pStyle w:val="NoSpacing"/>
        <w:ind w:firstLine="567"/>
        <w:jc w:val="both"/>
        <w:rPr>
          <w:rFonts w:asciiTheme="minorHAnsi" w:hAnsiTheme="minorHAnsi"/>
          <w:lang w:val="sr-Cyrl-RS"/>
        </w:rPr>
      </w:pPr>
      <w:r w:rsidRPr="00802079">
        <w:rPr>
          <w:rFonts w:asciiTheme="minorHAnsi" w:hAnsiTheme="minorHAnsi"/>
          <w:lang w:val="sr-Cyrl-RS"/>
        </w:rPr>
        <w:t>Незадовољни подносилац пријаве има право жалбе, у складу са законом.</w:t>
      </w:r>
    </w:p>
    <w:p w14:paraId="46A3F317" w14:textId="77777777" w:rsidR="00ED207B" w:rsidRPr="00802079" w:rsidRDefault="00ED207B" w:rsidP="00ED207B">
      <w:pPr>
        <w:pStyle w:val="NoSpacing"/>
        <w:ind w:firstLine="567"/>
        <w:jc w:val="both"/>
        <w:rPr>
          <w:rFonts w:asciiTheme="minorHAnsi" w:hAnsiTheme="minorHAnsi"/>
          <w:strike/>
          <w:lang w:val="sr-Cyrl-RS"/>
        </w:rPr>
      </w:pPr>
      <w:r w:rsidRPr="00802079">
        <w:rPr>
          <w:rFonts w:asciiTheme="minorHAnsi" w:hAnsiTheme="minorHAnsi"/>
          <w:lang w:val="sr-Cyrl-RS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14:paraId="1AB181D0" w14:textId="77777777" w:rsidR="00ED207B" w:rsidRPr="00802079" w:rsidRDefault="00ED207B" w:rsidP="00ED207B">
      <w:pPr>
        <w:pStyle w:val="NoSpacing"/>
        <w:ind w:firstLine="567"/>
        <w:jc w:val="both"/>
        <w:rPr>
          <w:rFonts w:asciiTheme="minorHAnsi" w:hAnsiTheme="minorHAnsi"/>
          <w:lang w:val="sr-Cyrl-RS"/>
        </w:rPr>
      </w:pPr>
      <w:r w:rsidRPr="00802079">
        <w:rPr>
          <w:rFonts w:asciiTheme="minorHAnsi" w:hAnsiTheme="minorHAnsi"/>
          <w:lang w:val="sr-Cyrl-RS"/>
        </w:rPr>
        <w:t>О жалби се одлучује у поступку прописаном Законом о општем управном поступку.</w:t>
      </w:r>
    </w:p>
    <w:p w14:paraId="26CDD4D7" w14:textId="77777777" w:rsidR="00ED207B" w:rsidRPr="00802079" w:rsidRDefault="00ED207B" w:rsidP="00ED207B">
      <w:pPr>
        <w:pStyle w:val="NoSpacing"/>
        <w:rPr>
          <w:rFonts w:asciiTheme="minorHAnsi" w:hAnsiTheme="minorHAnsi"/>
          <w:lang w:val="sr-Cyrl-RS"/>
        </w:rPr>
      </w:pPr>
    </w:p>
    <w:p w14:paraId="416B127F" w14:textId="47F186DD" w:rsidR="00ED207B" w:rsidRDefault="00ED207B" w:rsidP="00ED207B">
      <w:pPr>
        <w:rPr>
          <w:rFonts w:asciiTheme="minorHAnsi" w:hAnsiTheme="minorHAnsi"/>
          <w:noProof/>
          <w:sz w:val="20"/>
          <w:szCs w:val="20"/>
          <w:lang w:val="sr-Latn-BA"/>
        </w:rPr>
      </w:pPr>
    </w:p>
    <w:p w14:paraId="17CFA65A" w14:textId="142D8AE9" w:rsidR="00802079" w:rsidRDefault="00802079" w:rsidP="00ED207B">
      <w:pPr>
        <w:rPr>
          <w:rFonts w:asciiTheme="minorHAnsi" w:hAnsiTheme="minorHAnsi"/>
          <w:noProof/>
          <w:sz w:val="20"/>
          <w:szCs w:val="20"/>
          <w:lang w:val="sr-Latn-BA"/>
        </w:rPr>
      </w:pPr>
    </w:p>
    <w:p w14:paraId="3236D9AC" w14:textId="7D496AD4" w:rsidR="00802079" w:rsidRDefault="00802079" w:rsidP="00ED207B">
      <w:pPr>
        <w:rPr>
          <w:rFonts w:asciiTheme="minorHAnsi" w:hAnsiTheme="minorHAnsi"/>
          <w:noProof/>
          <w:sz w:val="20"/>
          <w:szCs w:val="20"/>
          <w:lang w:val="sr-Latn-BA"/>
        </w:rPr>
      </w:pPr>
    </w:p>
    <w:p w14:paraId="049454EF" w14:textId="498B0980" w:rsidR="00802079" w:rsidRDefault="00802079" w:rsidP="00ED207B">
      <w:pPr>
        <w:rPr>
          <w:rFonts w:asciiTheme="minorHAnsi" w:hAnsiTheme="minorHAnsi"/>
          <w:noProof/>
          <w:sz w:val="20"/>
          <w:szCs w:val="20"/>
          <w:lang w:val="sr-Latn-BA"/>
        </w:rPr>
      </w:pPr>
    </w:p>
    <w:p w14:paraId="75F84193" w14:textId="77777777" w:rsidR="00802079" w:rsidRPr="00802079" w:rsidRDefault="00802079" w:rsidP="00ED207B">
      <w:pPr>
        <w:rPr>
          <w:rFonts w:asciiTheme="minorHAnsi" w:hAnsiTheme="minorHAnsi"/>
          <w:noProof/>
          <w:sz w:val="20"/>
          <w:szCs w:val="20"/>
          <w:lang w:val="sr-Latn-BA"/>
        </w:rPr>
      </w:pPr>
    </w:p>
    <w:p w14:paraId="43B17C89" w14:textId="77777777" w:rsidR="00ED207B" w:rsidRPr="00802079" w:rsidRDefault="00ED207B" w:rsidP="00ED207B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lastRenderedPageBreak/>
        <w:t>Измена  одлуке</w:t>
      </w:r>
    </w:p>
    <w:p w14:paraId="0B036AEA" w14:textId="77777777" w:rsidR="00ED207B" w:rsidRPr="00802079" w:rsidRDefault="00ED207B" w:rsidP="00ED207B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14:paraId="1D295000" w14:textId="77777777" w:rsidR="00ED207B" w:rsidRPr="00802079" w:rsidRDefault="00ED207B" w:rsidP="00ED207B">
      <w:pPr>
        <w:jc w:val="center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>Члан 14.</w:t>
      </w:r>
    </w:p>
    <w:p w14:paraId="54EEE44B" w14:textId="77777777" w:rsidR="00ED207B" w:rsidRPr="00802079" w:rsidRDefault="00ED207B" w:rsidP="00ED207B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14:paraId="6BB8F858" w14:textId="77777777" w:rsidR="00ED207B" w:rsidRPr="00802079" w:rsidRDefault="00ED207B" w:rsidP="00ED207B">
      <w:pPr>
        <w:pStyle w:val="NoSpacing"/>
        <w:ind w:firstLine="567"/>
        <w:jc w:val="both"/>
        <w:rPr>
          <w:rFonts w:asciiTheme="minorHAnsi" w:hAnsiTheme="minorHAnsi"/>
          <w:lang w:val="sr-Cyrl-RS"/>
        </w:rPr>
      </w:pPr>
      <w:r w:rsidRPr="00802079">
        <w:rPr>
          <w:rFonts w:asciiTheme="minorHAnsi" w:hAnsiTheme="minorHAnsi"/>
          <w:lang w:val="sr-Cyrl-RS"/>
        </w:rPr>
        <w:t xml:space="preserve">Комисија ће предложити измену и допуну Одлуке о расподели средстава  на основу усвојених жалби или  уколико подносици пријава одустану од релизације инвестиције, раскида или анексирања закључених уговора, а уколико процени да постоји могућност реализације уговора током буџетске године и утврдиће подносиоце пријаве  којима се одобравају нераспоређена средства према редоследу бодовне листе. </w:t>
      </w:r>
    </w:p>
    <w:p w14:paraId="57322778" w14:textId="77777777" w:rsidR="00B81872" w:rsidRPr="00802079" w:rsidRDefault="00B81872" w:rsidP="00B81872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0"/>
          <w:szCs w:val="20"/>
        </w:rPr>
      </w:pPr>
    </w:p>
    <w:p w14:paraId="3B51D2C7" w14:textId="77777777" w:rsidR="003B1DB2" w:rsidRPr="00802079" w:rsidRDefault="003B1DB2" w:rsidP="009E7EC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FB3466F" w14:textId="64AF7CC1" w:rsidR="009E7ECD" w:rsidRPr="00802079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  <w:proofErr w:type="spellStart"/>
      <w:r w:rsidRPr="00802079">
        <w:rPr>
          <w:rFonts w:asciiTheme="minorHAnsi" w:hAnsiTheme="minorHAnsi"/>
          <w:b/>
          <w:bCs/>
          <w:sz w:val="20"/>
          <w:szCs w:val="20"/>
        </w:rPr>
        <w:t>Уговор</w:t>
      </w:r>
      <w:proofErr w:type="spellEnd"/>
      <w:r w:rsidRPr="00802079">
        <w:rPr>
          <w:rFonts w:asciiTheme="minorHAnsi" w:hAnsiTheme="minorHAnsi"/>
          <w:b/>
          <w:bCs/>
          <w:sz w:val="20"/>
          <w:szCs w:val="20"/>
        </w:rPr>
        <w:t xml:space="preserve"> о </w:t>
      </w:r>
      <w:proofErr w:type="spellStart"/>
      <w:r w:rsidRPr="00802079">
        <w:rPr>
          <w:rFonts w:asciiTheme="minorHAnsi" w:hAnsiTheme="minorHAnsi"/>
          <w:b/>
          <w:bCs/>
          <w:sz w:val="20"/>
          <w:szCs w:val="20"/>
        </w:rPr>
        <w:t>додели</w:t>
      </w:r>
      <w:proofErr w:type="spellEnd"/>
      <w:r w:rsidRPr="00802079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b/>
          <w:bCs/>
          <w:sz w:val="20"/>
          <w:szCs w:val="20"/>
        </w:rPr>
        <w:t>средстава</w:t>
      </w:r>
      <w:proofErr w:type="spellEnd"/>
    </w:p>
    <w:p w14:paraId="4BA1F33B" w14:textId="77777777" w:rsidR="009E7ECD" w:rsidRPr="00802079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</w:p>
    <w:p w14:paraId="6A9C5DCA" w14:textId="655D49A5" w:rsidR="009E7ECD" w:rsidRPr="00802079" w:rsidRDefault="009E7ECD" w:rsidP="00E23B38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proofErr w:type="spellStart"/>
      <w:r w:rsidRPr="00802079">
        <w:rPr>
          <w:rFonts w:asciiTheme="minorHAnsi" w:hAnsiTheme="minorHAnsi"/>
          <w:b/>
          <w:sz w:val="20"/>
          <w:szCs w:val="20"/>
        </w:rPr>
        <w:t>Члан</w:t>
      </w:r>
      <w:proofErr w:type="spellEnd"/>
      <w:r w:rsidRPr="00802079">
        <w:rPr>
          <w:rFonts w:asciiTheme="minorHAnsi" w:hAnsiTheme="minorHAnsi"/>
          <w:b/>
          <w:sz w:val="20"/>
          <w:szCs w:val="20"/>
        </w:rPr>
        <w:t xml:space="preserve"> 1</w:t>
      </w:r>
      <w:r w:rsidR="00F7398A" w:rsidRPr="00802079">
        <w:rPr>
          <w:rFonts w:asciiTheme="minorHAnsi" w:hAnsiTheme="minorHAnsi"/>
          <w:b/>
          <w:sz w:val="20"/>
          <w:szCs w:val="20"/>
          <w:lang w:val="sr-Cyrl-RS"/>
        </w:rPr>
        <w:t>5</w:t>
      </w:r>
      <w:r w:rsidRPr="00802079">
        <w:rPr>
          <w:rFonts w:asciiTheme="minorHAnsi" w:hAnsiTheme="minorHAnsi"/>
          <w:b/>
          <w:sz w:val="20"/>
          <w:szCs w:val="20"/>
        </w:rPr>
        <w:t>.</w:t>
      </w:r>
      <w:r w:rsidR="00F7398A" w:rsidRPr="00802079"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</w:p>
    <w:p w14:paraId="13274A62" w14:textId="77777777" w:rsidR="00F7398A" w:rsidRPr="00802079" w:rsidRDefault="00F7398A" w:rsidP="00E23B38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0BC6F1F7" w14:textId="77777777" w:rsidR="009E7ECD" w:rsidRPr="00802079" w:rsidRDefault="009E7ECD" w:rsidP="009E7ECD">
      <w:pPr>
        <w:pStyle w:val="NoSpacing"/>
        <w:ind w:firstLine="851"/>
        <w:jc w:val="both"/>
        <w:rPr>
          <w:rFonts w:asciiTheme="minorHAnsi" w:hAnsiTheme="minorHAnsi"/>
          <w:noProof/>
          <w:lang w:val="sr-Cyrl-RS"/>
        </w:rPr>
      </w:pPr>
      <w:r w:rsidRPr="00802079">
        <w:rPr>
          <w:rFonts w:asciiTheme="minorHAnsi" w:hAnsiTheme="minorHAnsi"/>
          <w:noProof/>
          <w:lang w:val="sr-Cyrl-RS"/>
        </w:rPr>
        <w:t xml:space="preserve">Након доношења одлуке о додели бесповратних средстава, </w:t>
      </w:r>
      <w:r w:rsidRPr="00802079">
        <w:rPr>
          <w:rFonts w:asciiTheme="minorHAnsi" w:hAnsiTheme="minorHAnsi"/>
          <w:lang w:val="sr-Cyrl-RS"/>
        </w:rPr>
        <w:t>покрајински секретар</w:t>
      </w:r>
      <w:r w:rsidRPr="00802079">
        <w:rPr>
          <w:rFonts w:asciiTheme="minorHAnsi" w:hAnsiTheme="minorHAnsi"/>
          <w:noProof/>
          <w:lang w:val="sr-Cyrl-RS"/>
        </w:rPr>
        <w:t xml:space="preserve"> у име </w:t>
      </w:r>
      <w:r w:rsidRPr="00802079">
        <w:rPr>
          <w:rFonts w:asciiTheme="minorHAnsi" w:hAnsiTheme="minorHAnsi"/>
          <w:lang w:val="sr-Cyrl-RS"/>
        </w:rPr>
        <w:t>Покрајинског секретаријата</w:t>
      </w:r>
      <w:r w:rsidRPr="00802079">
        <w:rPr>
          <w:rFonts w:asciiTheme="minorHAnsi" w:hAnsiTheme="minorHAnsi"/>
          <w:noProof/>
          <w:lang w:val="sr-Cyrl-RS"/>
        </w:rPr>
        <w:t xml:space="preserve"> закључује уговор о додели средстава с корисником</w:t>
      </w:r>
      <w:r w:rsidRPr="00802079">
        <w:rPr>
          <w:rFonts w:asciiTheme="minorHAnsi" w:hAnsiTheme="minorHAnsi"/>
          <w:noProof/>
        </w:rPr>
        <w:t xml:space="preserve">, </w:t>
      </w:r>
      <w:r w:rsidRPr="00802079">
        <w:rPr>
          <w:rFonts w:asciiTheme="minorHAnsi" w:hAnsiTheme="minorHAnsi"/>
          <w:noProof/>
          <w:lang w:val="sr-Cyrl-RS"/>
        </w:rPr>
        <w:t>којим се регулишу права и обавезе уговорних страна.</w:t>
      </w:r>
    </w:p>
    <w:p w14:paraId="6A3D5390" w14:textId="46C672BE" w:rsidR="009E7ECD" w:rsidRPr="00802079" w:rsidRDefault="009E7ECD" w:rsidP="009E7ECD">
      <w:pPr>
        <w:ind w:firstLine="851"/>
        <w:jc w:val="both"/>
        <w:rPr>
          <w:rFonts w:asciiTheme="minorHAnsi" w:hAnsiTheme="minorHAnsi"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>Кори</w:t>
      </w:r>
      <w:r w:rsidR="00E23B38" w:rsidRPr="00802079">
        <w:rPr>
          <w:rFonts w:asciiTheme="minorHAnsi" w:hAnsiTheme="minorHAnsi"/>
          <w:noProof/>
          <w:sz w:val="20"/>
          <w:szCs w:val="20"/>
          <w:lang w:val="sr-Cyrl-RS"/>
        </w:rPr>
        <w:t>сник средстава је у обавези да</w:t>
      </w:r>
      <w:r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 приликом потписивања уговора са </w:t>
      </w:r>
      <w:r w:rsidR="00E23B38" w:rsidRPr="00802079">
        <w:rPr>
          <w:rFonts w:asciiTheme="minorHAnsi" w:hAnsiTheme="minorHAnsi"/>
          <w:noProof/>
          <w:sz w:val="20"/>
          <w:szCs w:val="20"/>
          <w:lang w:val="sr-Cyrl-RS"/>
        </w:rPr>
        <w:t xml:space="preserve">Покрајинским секретаријатом о коришћењу средстава </w:t>
      </w:r>
      <w:r w:rsidRPr="00802079">
        <w:rPr>
          <w:rFonts w:asciiTheme="minorHAnsi" w:hAnsiTheme="minorHAnsi"/>
          <w:noProof/>
          <w:sz w:val="20"/>
          <w:szCs w:val="20"/>
          <w:lang w:val="sr-Cyrl-RS"/>
        </w:rPr>
        <w:t>достави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дана.</w:t>
      </w:r>
    </w:p>
    <w:p w14:paraId="7887F042" w14:textId="323CE789" w:rsidR="009E7ECD" w:rsidRPr="00802079" w:rsidRDefault="009E7ECD" w:rsidP="003E7D42">
      <w:pPr>
        <w:pStyle w:val="NoSpacing"/>
        <w:rPr>
          <w:rFonts w:asciiTheme="minorHAnsi" w:hAnsiTheme="minorHAnsi"/>
        </w:rPr>
      </w:pPr>
      <w:r w:rsidRPr="00802079">
        <w:rPr>
          <w:rFonts w:asciiTheme="minorHAnsi" w:hAnsiTheme="minorHAnsi"/>
        </w:rPr>
        <w:t>Корисници средстава су дужни да примењују одредбе Закона о јавним набавкама („Службени гласник РС”, бр. 124/2012, 14/2015 и 68/2015).</w:t>
      </w:r>
    </w:p>
    <w:p w14:paraId="2165B7FF" w14:textId="77777777" w:rsidR="003E7D42" w:rsidRPr="00802079" w:rsidRDefault="003E7D42" w:rsidP="003E7D42">
      <w:pPr>
        <w:pStyle w:val="NoSpacing"/>
        <w:ind w:firstLine="720"/>
        <w:jc w:val="both"/>
        <w:rPr>
          <w:rFonts w:asciiTheme="minorHAnsi" w:hAnsiTheme="minorHAnsi"/>
        </w:rPr>
      </w:pPr>
      <w:r w:rsidRPr="00802079">
        <w:rPr>
          <w:rFonts w:asciiTheme="minorHAnsi" w:hAnsiTheme="minorHAnsi"/>
        </w:rPr>
        <w:t>Рок за покретање поступка јавних набавки не може бити дужи од 15 дана од дана потписивања уговора о додели средстава.</w:t>
      </w:r>
    </w:p>
    <w:p w14:paraId="04C7AAEC" w14:textId="77777777" w:rsidR="003E7D42" w:rsidRPr="00802079" w:rsidRDefault="003E7D42" w:rsidP="003B1DB2">
      <w:pPr>
        <w:autoSpaceDE w:val="0"/>
        <w:autoSpaceDN w:val="0"/>
        <w:adjustRightInd w:val="0"/>
        <w:spacing w:after="240"/>
        <w:ind w:firstLine="851"/>
        <w:jc w:val="both"/>
        <w:rPr>
          <w:rFonts w:asciiTheme="minorHAnsi" w:hAnsiTheme="minorHAnsi" w:cs="Calibri"/>
          <w:sz w:val="20"/>
          <w:szCs w:val="20"/>
          <w:lang w:val="sr-Cyrl-RS"/>
        </w:rPr>
      </w:pPr>
    </w:p>
    <w:p w14:paraId="4AA62ED6" w14:textId="77777777" w:rsidR="003E7D42" w:rsidRPr="00802079" w:rsidRDefault="003E7D42" w:rsidP="003B1DB2">
      <w:pPr>
        <w:autoSpaceDE w:val="0"/>
        <w:autoSpaceDN w:val="0"/>
        <w:adjustRightInd w:val="0"/>
        <w:spacing w:after="240"/>
        <w:ind w:firstLine="851"/>
        <w:jc w:val="both"/>
        <w:rPr>
          <w:rFonts w:asciiTheme="minorHAnsi" w:hAnsiTheme="minorHAnsi" w:cs="Calibri"/>
          <w:sz w:val="20"/>
          <w:szCs w:val="20"/>
          <w:lang w:val="sr-Cyrl-RS"/>
        </w:rPr>
      </w:pPr>
    </w:p>
    <w:p w14:paraId="6AB6C79C" w14:textId="77777777" w:rsidR="009E7ECD" w:rsidRPr="00802079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bCs/>
          <w:sz w:val="20"/>
          <w:szCs w:val="20"/>
          <w:lang w:val="sr-Cyrl-RS"/>
        </w:rPr>
        <w:t>Исплата бесповратних средстава</w:t>
      </w:r>
    </w:p>
    <w:p w14:paraId="011499E5" w14:textId="77777777" w:rsidR="009E7ECD" w:rsidRPr="00802079" w:rsidRDefault="009E7ECD" w:rsidP="009E7ECD">
      <w:pPr>
        <w:jc w:val="center"/>
        <w:rPr>
          <w:rFonts w:asciiTheme="minorHAnsi" w:hAnsiTheme="minorHAnsi"/>
          <w:b/>
          <w:bCs/>
          <w:sz w:val="20"/>
          <w:szCs w:val="20"/>
          <w:lang w:val="sr-Cyrl-RS"/>
        </w:rPr>
      </w:pPr>
    </w:p>
    <w:p w14:paraId="2C1099FE" w14:textId="7CC2C8E7" w:rsidR="009E7ECD" w:rsidRPr="00802079" w:rsidRDefault="009E7ECD" w:rsidP="00EA54B2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proofErr w:type="spellStart"/>
      <w:r w:rsidRPr="00802079">
        <w:rPr>
          <w:rFonts w:asciiTheme="minorHAnsi" w:hAnsiTheme="minorHAnsi"/>
          <w:b/>
          <w:sz w:val="20"/>
          <w:szCs w:val="20"/>
        </w:rPr>
        <w:t>Члан</w:t>
      </w:r>
      <w:proofErr w:type="spellEnd"/>
      <w:r w:rsidRPr="00802079">
        <w:rPr>
          <w:rFonts w:asciiTheme="minorHAnsi" w:hAnsiTheme="minorHAnsi"/>
          <w:b/>
          <w:sz w:val="20"/>
          <w:szCs w:val="20"/>
        </w:rPr>
        <w:t xml:space="preserve"> 1</w:t>
      </w:r>
      <w:r w:rsidR="00F7398A" w:rsidRPr="00802079">
        <w:rPr>
          <w:rFonts w:asciiTheme="minorHAnsi" w:hAnsiTheme="minorHAnsi"/>
          <w:b/>
          <w:sz w:val="20"/>
          <w:szCs w:val="20"/>
          <w:lang w:val="sr-Cyrl-RS"/>
        </w:rPr>
        <w:t>6</w:t>
      </w:r>
      <w:r w:rsidRPr="00802079">
        <w:rPr>
          <w:rFonts w:asciiTheme="minorHAnsi" w:hAnsiTheme="minorHAnsi"/>
          <w:b/>
          <w:sz w:val="20"/>
          <w:szCs w:val="20"/>
          <w:lang w:val="sr-Cyrl-RS"/>
        </w:rPr>
        <w:t>.</w:t>
      </w:r>
    </w:p>
    <w:p w14:paraId="1BA8125C" w14:textId="77777777" w:rsidR="00B81872" w:rsidRPr="00802079" w:rsidRDefault="00B81872" w:rsidP="00EA54B2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5517AE17" w14:textId="501DBD69" w:rsidR="00CF478C" w:rsidRPr="00802079" w:rsidRDefault="006D0DC4" w:rsidP="00CF478C">
      <w:pPr>
        <w:ind w:firstLine="720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802079">
        <w:rPr>
          <w:rFonts w:asciiTheme="minorHAnsi" w:eastAsia="Calibri" w:hAnsiTheme="minorHAnsi"/>
          <w:sz w:val="20"/>
          <w:szCs w:val="20"/>
          <w:lang w:val="sr-Cyrl-RS"/>
        </w:rPr>
        <w:t>Б</w:t>
      </w:r>
      <w:r w:rsidR="00BF0196" w:rsidRPr="00802079">
        <w:rPr>
          <w:rFonts w:asciiTheme="minorHAnsi" w:eastAsia="Calibri" w:hAnsiTheme="minorHAnsi"/>
          <w:sz w:val="20"/>
          <w:szCs w:val="20"/>
          <w:lang w:val="sr-Cyrl-RS"/>
        </w:rPr>
        <w:t>есповратна средства исплаћују се</w:t>
      </w:r>
      <w:r w:rsidR="0054204C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авансно, а</w:t>
      </w:r>
      <w:r w:rsidR="00BF0196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након што к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орисник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="00BF0196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бесповратних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достави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уговор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са изабраним понуђачем у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поступку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.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Са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уговор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ом са изабраним понуђачем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корисни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>к</w:t>
      </w:r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ће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доставити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одлуку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спровођењу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поступка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са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подацима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саставу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комисије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јавни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позив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п</w:t>
      </w:r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окретању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поступка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и</w:t>
      </w:r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одлуку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избору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најповољније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понуде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након</w:t>
      </w:r>
      <w:proofErr w:type="spellEnd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BF0196" w:rsidRPr="00802079">
        <w:rPr>
          <w:rFonts w:asciiTheme="minorHAnsi" w:eastAsia="Calibri" w:hAnsiTheme="minorHAnsi"/>
          <w:sz w:val="20"/>
          <w:szCs w:val="20"/>
          <w:lang w:val="en-GB"/>
        </w:rPr>
        <w:t>спроведено</w:t>
      </w:r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г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поступка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="00CF478C" w:rsidRPr="00802079">
        <w:rPr>
          <w:rFonts w:asciiTheme="minorHAnsi" w:eastAsia="Calibri" w:hAnsiTheme="minorHAnsi"/>
          <w:sz w:val="20"/>
          <w:szCs w:val="20"/>
          <w:lang w:val="en-GB"/>
        </w:rPr>
        <w:t>.</w:t>
      </w:r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</w:t>
      </w:r>
    </w:p>
    <w:p w14:paraId="6673FF6C" w14:textId="0D2E94D1" w:rsidR="00BF0196" w:rsidRPr="00802079" w:rsidRDefault="00BF0196" w:rsidP="00BF0196">
      <w:pPr>
        <w:ind w:firstLine="851"/>
        <w:jc w:val="both"/>
        <w:rPr>
          <w:rFonts w:asciiTheme="minorHAnsi" w:eastAsia="Calibri" w:hAnsiTheme="minorHAnsi"/>
          <w:sz w:val="20"/>
          <w:szCs w:val="20"/>
          <w:lang w:val="en-GB"/>
        </w:rPr>
      </w:pP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Корисник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обавезује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се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да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на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крају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инвестиције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достави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наративни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финансијски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извештај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наменском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утрошку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који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треба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да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садржи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: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оверену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фотокопију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рачуна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спецификацијом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опреме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потврда </w:t>
      </w:r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о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извршеном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плаћању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(Извод Трезора)</w:t>
      </w:r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отпремницу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фотокопију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гарантног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листа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>.</w:t>
      </w:r>
    </w:p>
    <w:p w14:paraId="4F0FDF6E" w14:textId="18DABD47" w:rsidR="009501F9" w:rsidRPr="00802079" w:rsidRDefault="009501F9" w:rsidP="00BF0196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Корисник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обавезује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се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802079">
        <w:rPr>
          <w:rFonts w:asciiTheme="minorHAnsi" w:eastAsia="Calibri" w:hAnsiTheme="minorHAnsi"/>
          <w:sz w:val="20"/>
          <w:szCs w:val="20"/>
          <w:lang w:val="en-GB"/>
        </w:rPr>
        <w:t>да</w:t>
      </w:r>
      <w:proofErr w:type="spellEnd"/>
      <w:r w:rsidRPr="0080207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достави наративни извештај о добијени резултатима у току реализације пројекта, 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>а најкасније до 3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>1.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>12.2023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. године. </w:t>
      </w:r>
    </w:p>
    <w:p w14:paraId="591D6B96" w14:textId="0A672B66" w:rsidR="009501F9" w:rsidRPr="00802079" w:rsidRDefault="009501F9" w:rsidP="00BF0196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B81CF3">
        <w:rPr>
          <w:rFonts w:asciiTheme="minorHAnsi" w:eastAsia="Calibri" w:hAnsiTheme="minorHAnsi"/>
          <w:sz w:val="20"/>
          <w:szCs w:val="20"/>
          <w:lang w:val="sr-Cyrl-RS"/>
        </w:rPr>
        <w:t>Уколико је предмет пријаве на Конкурс опрема и програми за дигитализацију резултата</w:t>
      </w:r>
      <w:r w:rsidR="00F40A71"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 огледа из области пољопривреде неопходно је </w:t>
      </w:r>
      <w:r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да резултат реализације пројекта буде </w:t>
      </w:r>
      <w:r w:rsidR="00542D5B" w:rsidRPr="00802079">
        <w:rPr>
          <w:rFonts w:asciiTheme="minorHAnsi" w:eastAsia="Calibri" w:hAnsiTheme="minorHAnsi"/>
          <w:sz w:val="20"/>
          <w:szCs w:val="20"/>
          <w:lang w:val="sr-Cyrl-RS"/>
        </w:rPr>
        <w:t>формирање</w:t>
      </w:r>
      <w:r w:rsidR="00443AE5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дигиталног</w:t>
      </w:r>
      <w:r w:rsidR="00542D5B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агроинформационог система </w:t>
      </w:r>
      <w:r w:rsidR="00443AE5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који ће бити основа за даљинску детекцију стања усева, формирање абиотичких и биотичких аларма, геопозиционирање конвенционалних агротехничких мера и напредних технологија варијабилне сетве и апликације средстава за заштиту и исхрану биљака </w:t>
      </w:r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>(</w:t>
      </w:r>
      <w:r w:rsidR="00542D5B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кроз </w:t>
      </w:r>
      <w:r w:rsidR="00443AE5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систематизацију и дигитализацију </w:t>
      </w:r>
      <w:r w:rsidR="0098749A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серија података о земљишту и агрометеоролошким факторима и успостављање базе за развој технологија реаговања и прецизне пољопривреде; 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>и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>зрад</w:t>
      </w:r>
      <w:r w:rsidR="00542D5B" w:rsidRPr="00802079">
        <w:rPr>
          <w:rFonts w:asciiTheme="minorHAnsi" w:eastAsia="Calibri" w:hAnsiTheme="minorHAnsi"/>
          <w:sz w:val="20"/>
          <w:szCs w:val="20"/>
          <w:lang w:val="sr-Cyrl-RS"/>
        </w:rPr>
        <w:t>у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 дигиталних карата </w:t>
      </w:r>
      <w:r w:rsidR="00443AE5"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истраживања квалитета земљишта 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>и моделовање побољшања квалитета земљишта, израд</w:t>
      </w:r>
      <w:r w:rsidR="00542D5B" w:rsidRPr="00802079">
        <w:rPr>
          <w:rFonts w:asciiTheme="minorHAnsi" w:eastAsia="Calibri" w:hAnsiTheme="minorHAnsi"/>
          <w:sz w:val="20"/>
          <w:szCs w:val="20"/>
          <w:lang w:val="sr-Cyrl-RS"/>
        </w:rPr>
        <w:t>у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 дигиталних карата отпорности земљишта на деградацију са предлогом рејонизације 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>пољопривредне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 производње и карте са назначеним зонама осетљивим на дезертификацију земљишта, идентификација подручја која су навише угрожена хроничним недостатком влаге у земљишту и проналажење решења у таквим подручијима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у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 xml:space="preserve"> АП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 </w:t>
      </w:r>
      <w:r w:rsidR="00BD4D71" w:rsidRPr="00B81CF3">
        <w:rPr>
          <w:rFonts w:asciiTheme="minorHAnsi" w:eastAsia="Calibri" w:hAnsiTheme="minorHAnsi"/>
          <w:sz w:val="20"/>
          <w:szCs w:val="20"/>
          <w:lang w:val="sr-Cyrl-RS"/>
        </w:rPr>
        <w:t>В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>ојводини</w:t>
      </w:r>
      <w:r w:rsidR="00CF478C" w:rsidRPr="00802079">
        <w:rPr>
          <w:rFonts w:asciiTheme="minorHAnsi" w:eastAsia="Calibri" w:hAnsiTheme="minorHAnsi"/>
          <w:sz w:val="20"/>
          <w:szCs w:val="20"/>
          <w:lang w:val="sr-Cyrl-RS"/>
        </w:rPr>
        <w:t>)</w:t>
      </w:r>
      <w:r w:rsidR="00BD4D71" w:rsidRPr="00802079">
        <w:rPr>
          <w:rFonts w:asciiTheme="minorHAnsi" w:eastAsia="Calibri" w:hAnsiTheme="minorHAnsi"/>
          <w:sz w:val="20"/>
          <w:szCs w:val="20"/>
          <w:lang w:val="sr-Cyrl-RS"/>
        </w:rPr>
        <w:t xml:space="preserve">. </w:t>
      </w:r>
    </w:p>
    <w:p w14:paraId="0B1AD18B" w14:textId="77777777" w:rsidR="00BF0196" w:rsidRPr="00802079" w:rsidRDefault="00BF0196" w:rsidP="00BF0196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802079">
        <w:rPr>
          <w:rFonts w:asciiTheme="minorHAnsi" w:eastAsia="Calibri" w:hAnsiTheme="minorHAnsi"/>
          <w:sz w:val="20"/>
          <w:szCs w:val="20"/>
          <w:lang w:val="sr-Cyrl-RS"/>
        </w:rPr>
        <w:t>Покрајински секретаријат задржава право да од подносиоца захтева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вредности.</w:t>
      </w:r>
    </w:p>
    <w:p w14:paraId="1EE565EA" w14:textId="77777777" w:rsidR="00BF0196" w:rsidRPr="00802079" w:rsidRDefault="00BF0196" w:rsidP="00BF0196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802079">
        <w:rPr>
          <w:rFonts w:asciiTheme="minorHAnsi" w:eastAsia="Calibri" w:hAnsiTheme="minorHAnsi"/>
          <w:sz w:val="20"/>
          <w:szCs w:val="20"/>
          <w:lang w:val="sr-Cyrl-RS"/>
        </w:rPr>
        <w:t>У моменту исплате средстава рачун корисника средстава не сме бити у блокади.</w:t>
      </w:r>
    </w:p>
    <w:p w14:paraId="6183801F" w14:textId="77777777" w:rsidR="00BF0196" w:rsidRPr="00802079" w:rsidRDefault="00BF0196" w:rsidP="00BF0196">
      <w:pPr>
        <w:widowControl w:val="0"/>
        <w:spacing w:after="200" w:line="276" w:lineRule="auto"/>
        <w:ind w:firstLine="851"/>
        <w:contextualSpacing/>
        <w:jc w:val="both"/>
        <w:rPr>
          <w:rFonts w:asciiTheme="minorHAnsi" w:eastAsia="Calibri" w:hAnsiTheme="minorHAnsi"/>
          <w:sz w:val="20"/>
          <w:szCs w:val="20"/>
          <w:lang w:val="sr-Cyrl-CS" w:eastAsia="en-GB"/>
        </w:rPr>
      </w:pPr>
      <w:r w:rsidRPr="00802079">
        <w:rPr>
          <w:rFonts w:asciiTheme="minorHAnsi" w:eastAsia="Calibri" w:hAnsiTheme="minorHAnsi"/>
          <w:sz w:val="20"/>
          <w:szCs w:val="20"/>
          <w:lang w:val="sr-Cyrl-CS" w:eastAsia="en-GB"/>
        </w:rPr>
        <w:t xml:space="preserve">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</w:t>
      </w:r>
      <w:r w:rsidRPr="00802079">
        <w:rPr>
          <w:rFonts w:asciiTheme="minorHAnsi" w:eastAsia="Calibri" w:hAnsiTheme="minorHAnsi"/>
          <w:sz w:val="20"/>
          <w:szCs w:val="20"/>
          <w:lang w:val="sr-Cyrl-CS" w:eastAsia="en-GB"/>
        </w:rPr>
        <w:lastRenderedPageBreak/>
        <w:t>секретаријату.</w:t>
      </w:r>
    </w:p>
    <w:p w14:paraId="0CD7155C" w14:textId="77777777" w:rsidR="00BF0196" w:rsidRPr="00802079" w:rsidRDefault="00BF0196" w:rsidP="00BF0196">
      <w:pPr>
        <w:spacing w:after="200" w:line="276" w:lineRule="auto"/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802079">
        <w:rPr>
          <w:rFonts w:asciiTheme="minorHAnsi" w:eastAsia="Calibri" w:hAnsiTheme="minorHAnsi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75CDEBEB" w14:textId="77777777" w:rsidR="003B1DB2" w:rsidRPr="00802079" w:rsidRDefault="003B1DB2" w:rsidP="0022167A">
      <w:pPr>
        <w:ind w:right="-46"/>
        <w:contextualSpacing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078076FC" w14:textId="67F3248C" w:rsidR="0022167A" w:rsidRPr="00802079" w:rsidRDefault="0022167A" w:rsidP="003B1DB2">
      <w:pPr>
        <w:ind w:right="-46"/>
        <w:contextualSpacing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sz w:val="20"/>
          <w:szCs w:val="20"/>
          <w:lang w:val="sr-Cyrl-CS"/>
        </w:rPr>
        <w:t>Обавезе корисника средстава</w:t>
      </w:r>
    </w:p>
    <w:p w14:paraId="6DFBA41B" w14:textId="0918119D" w:rsidR="0022167A" w:rsidRPr="00802079" w:rsidRDefault="0022167A" w:rsidP="003B1DB2">
      <w:pPr>
        <w:spacing w:before="240"/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Члан 1</w:t>
      </w:r>
      <w:r w:rsidR="00F7398A"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7</w:t>
      </w: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.</w:t>
      </w:r>
    </w:p>
    <w:p w14:paraId="662048A2" w14:textId="77777777" w:rsidR="00B81872" w:rsidRPr="00802079" w:rsidRDefault="00B81872" w:rsidP="003B1DB2">
      <w:pPr>
        <w:spacing w:before="240"/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14:paraId="580BF30D" w14:textId="3F9D4F22" w:rsidR="00D05C9F" w:rsidRPr="00802079" w:rsidRDefault="0022167A" w:rsidP="00F7398A">
      <w:pPr>
        <w:autoSpaceDE w:val="0"/>
        <w:autoSpaceDN w:val="0"/>
        <w:adjustRightInd w:val="0"/>
        <w:ind w:firstLine="720"/>
        <w:jc w:val="both"/>
        <w:rPr>
          <w:rFonts w:asciiTheme="minorHAnsi" w:eastAsia="Calibri" w:hAnsiTheme="minorHAnsi"/>
          <w:sz w:val="20"/>
          <w:szCs w:val="20"/>
          <w:lang w:val="ru-RU"/>
        </w:rPr>
      </w:pPr>
      <w:r w:rsidRPr="00802079">
        <w:rPr>
          <w:rFonts w:asciiTheme="minorHAnsi" w:eastAsia="Calibri" w:hAnsiTheme="minorHAnsi"/>
          <w:sz w:val="20"/>
          <w:szCs w:val="20"/>
          <w:lang w:val="ru-RU"/>
        </w:rPr>
        <w:t xml:space="preserve">Корисник </w:t>
      </w:r>
      <w:r w:rsidRPr="00802079">
        <w:rPr>
          <w:rFonts w:asciiTheme="minorHAnsi" w:eastAsia="Calibri" w:hAnsiTheme="minorHAnsi"/>
          <w:sz w:val="20"/>
          <w:szCs w:val="20"/>
          <w:lang w:val="sr-Cyrl-RS"/>
        </w:rPr>
        <w:t>бесповратних средстава</w:t>
      </w:r>
      <w:r w:rsidRPr="00802079">
        <w:rPr>
          <w:rFonts w:asciiTheme="minorHAnsi" w:eastAsia="Calibri" w:hAnsiTheme="minorHAnsi"/>
          <w:sz w:val="20"/>
          <w:szCs w:val="20"/>
          <w:lang w:val="ru-RU"/>
        </w:rPr>
        <w:t xml:space="preserve"> по Конкурсу дужан је да</w:t>
      </w:r>
      <w:r w:rsidR="00B81872" w:rsidRPr="00802079">
        <w:rPr>
          <w:rFonts w:asciiTheme="minorHAnsi" w:eastAsia="Calibri" w:hAnsiTheme="minorHAnsi"/>
          <w:sz w:val="20"/>
          <w:szCs w:val="20"/>
          <w:lang w:val="ru-RU"/>
        </w:rPr>
        <w:t xml:space="preserve"> </w:t>
      </w:r>
      <w:r w:rsidR="00B81872" w:rsidRPr="00802079">
        <w:rPr>
          <w:rFonts w:asciiTheme="minorHAnsi" w:hAnsiTheme="minorHAnsi"/>
          <w:noProof/>
          <w:sz w:val="20"/>
          <w:szCs w:val="20"/>
          <w:lang w:val="sr-Cyrl-CS"/>
        </w:rPr>
        <w:t>најмање пет година од дана исплате подстицаја</w:t>
      </w:r>
      <w:r w:rsidRPr="00802079">
        <w:rPr>
          <w:rFonts w:asciiTheme="minorHAnsi" w:eastAsia="Calibri" w:hAnsiTheme="minorHAnsi"/>
          <w:sz w:val="20"/>
          <w:szCs w:val="20"/>
          <w:lang w:val="ru-RU"/>
        </w:rPr>
        <w:t xml:space="preserve">: </w:t>
      </w:r>
    </w:p>
    <w:p w14:paraId="72EE5007" w14:textId="58B49DE3" w:rsidR="0022167A" w:rsidRPr="00802079" w:rsidRDefault="0022167A" w:rsidP="00D05C9F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802079">
        <w:rPr>
          <w:rFonts w:asciiTheme="minorHAnsi" w:hAnsiTheme="minorHAnsi"/>
          <w:noProof/>
          <w:sz w:val="20"/>
          <w:szCs w:val="20"/>
          <w:lang w:val="sr-Cyrl-CS"/>
        </w:rPr>
        <w:t xml:space="preserve">покретну ствар, односно непокретност која је предмет инвестиције за коју је остварио подстицаје, користи у складу с предвиђеном наменом; </w:t>
      </w:r>
    </w:p>
    <w:p w14:paraId="3B811E9E" w14:textId="10F1AFE9" w:rsidR="0022167A" w:rsidRPr="00802079" w:rsidRDefault="0022167A" w:rsidP="0022167A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802079">
        <w:rPr>
          <w:rFonts w:asciiTheme="minorHAnsi" w:hAnsiTheme="minorHAnsi"/>
          <w:noProof/>
          <w:sz w:val="20"/>
          <w:szCs w:val="20"/>
          <w:lang w:val="sr-Cyrl-CS"/>
        </w:rPr>
        <w:t xml:space="preserve">покретну ствар, односно непокретност која је предмет инвестиције за коју је остварио подстицаје, не отуђи и/или даје другом лицу на употребу; </w:t>
      </w:r>
    </w:p>
    <w:p w14:paraId="638079D3" w14:textId="48B0501E" w:rsidR="0022167A" w:rsidRPr="00802079" w:rsidRDefault="00F7398A" w:rsidP="0022167A">
      <w:pPr>
        <w:numPr>
          <w:ilvl w:val="0"/>
          <w:numId w:val="37"/>
        </w:numPr>
        <w:jc w:val="both"/>
        <w:rPr>
          <w:rFonts w:asciiTheme="minorHAnsi" w:hAnsiTheme="minorHAnsi"/>
          <w:noProof/>
          <w:sz w:val="20"/>
          <w:szCs w:val="20"/>
          <w:lang w:val="sr-Cyrl-CS"/>
        </w:rPr>
      </w:pPr>
      <w:r w:rsidRPr="00802079">
        <w:rPr>
          <w:rFonts w:asciiTheme="minorHAnsi" w:hAnsiTheme="minorHAnsi"/>
          <w:noProof/>
          <w:sz w:val="20"/>
          <w:szCs w:val="20"/>
          <w:lang w:val="sr-Cyrl-CS"/>
        </w:rPr>
        <w:t xml:space="preserve">чува </w:t>
      </w:r>
      <w:r w:rsidR="0022167A" w:rsidRPr="00802079">
        <w:rPr>
          <w:rFonts w:asciiTheme="minorHAnsi" w:hAnsiTheme="minorHAnsi"/>
          <w:noProof/>
          <w:sz w:val="20"/>
          <w:szCs w:val="20"/>
          <w:lang w:val="sr-Cyrl-CS"/>
        </w:rPr>
        <w:t>сву документацију која је у вези са инвестицијом.</w:t>
      </w:r>
    </w:p>
    <w:p w14:paraId="2C62A7DC" w14:textId="1737A952" w:rsidR="0022167A" w:rsidRPr="00802079" w:rsidRDefault="0022167A" w:rsidP="003B1DB2">
      <w:pPr>
        <w:ind w:right="284" w:firstLine="720"/>
        <w:jc w:val="both"/>
        <w:rPr>
          <w:rFonts w:asciiTheme="minorHAnsi" w:hAnsiTheme="minorHAnsi"/>
          <w:noProof/>
          <w:sz w:val="20"/>
          <w:szCs w:val="20"/>
          <w:lang w:val="ru-RU"/>
        </w:rPr>
      </w:pPr>
      <w:r w:rsidRPr="00802079">
        <w:rPr>
          <w:rFonts w:asciiTheme="minorHAnsi" w:hAnsiTheme="minorHAnsi"/>
          <w:noProof/>
          <w:sz w:val="20"/>
          <w:szCs w:val="20"/>
          <w:lang w:val="sr-Cyrl-RS"/>
        </w:rPr>
        <w:t>Обавезе коринисника средстава ће бити регулисане уговором и П</w:t>
      </w:r>
      <w:r w:rsidRPr="00802079">
        <w:rPr>
          <w:rFonts w:asciiTheme="minorHAnsi" w:hAnsiTheme="minorHAnsi"/>
          <w:noProof/>
          <w:sz w:val="20"/>
          <w:szCs w:val="20"/>
          <w:lang w:val="ru-RU"/>
        </w:rPr>
        <w:t xml:space="preserve">равилником о спровођењу конкурса које расписује </w:t>
      </w:r>
      <w:r w:rsidRPr="00802079">
        <w:rPr>
          <w:rFonts w:asciiTheme="minorHAnsi" w:hAnsiTheme="minorHAnsi"/>
          <w:noProof/>
          <w:sz w:val="20"/>
          <w:szCs w:val="20"/>
          <w:lang w:val="sr-Cyrl-RS"/>
        </w:rPr>
        <w:t>П</w:t>
      </w:r>
      <w:r w:rsidRPr="00802079">
        <w:rPr>
          <w:rFonts w:asciiTheme="minorHAnsi" w:hAnsiTheme="minorHAnsi"/>
          <w:noProof/>
          <w:sz w:val="20"/>
          <w:szCs w:val="20"/>
          <w:lang w:val="ru-RU"/>
        </w:rPr>
        <w:t>окрајински секретаријат за пољопривреду, водопривреду и шумарство.</w:t>
      </w:r>
    </w:p>
    <w:p w14:paraId="5A950E11" w14:textId="77777777" w:rsidR="00EA54B2" w:rsidRPr="00802079" w:rsidRDefault="00EA54B2" w:rsidP="00EA54B2">
      <w:pPr>
        <w:ind w:right="284" w:firstLine="360"/>
        <w:jc w:val="both"/>
        <w:rPr>
          <w:rFonts w:asciiTheme="minorHAnsi" w:hAnsiTheme="minorHAnsi"/>
          <w:noProof/>
          <w:sz w:val="20"/>
          <w:szCs w:val="20"/>
          <w:lang w:val="ru-RU"/>
        </w:rPr>
      </w:pPr>
    </w:p>
    <w:p w14:paraId="5CD34D95" w14:textId="77777777" w:rsidR="00F7398A" w:rsidRPr="00802079" w:rsidRDefault="00F7398A" w:rsidP="0022167A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14:paraId="5FCE5E7D" w14:textId="7393FA90" w:rsidR="0022167A" w:rsidRPr="00802079" w:rsidRDefault="0043281C" w:rsidP="0022167A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Праћење изврше</w:t>
      </w:r>
      <w:r w:rsidR="0022167A"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ња уговора</w:t>
      </w:r>
    </w:p>
    <w:p w14:paraId="0B0BCAC3" w14:textId="77777777" w:rsidR="0022167A" w:rsidRPr="00802079" w:rsidRDefault="0022167A" w:rsidP="0022167A">
      <w:pPr>
        <w:jc w:val="center"/>
        <w:rPr>
          <w:rFonts w:asciiTheme="minorHAnsi" w:hAnsiTheme="minorHAnsi"/>
          <w:noProof/>
          <w:sz w:val="20"/>
          <w:szCs w:val="20"/>
          <w:lang w:val="sr-Cyrl-RS"/>
        </w:rPr>
      </w:pPr>
    </w:p>
    <w:p w14:paraId="4AF8717E" w14:textId="6FAB3A82" w:rsidR="0022167A" w:rsidRPr="00802079" w:rsidRDefault="0022167A" w:rsidP="00EA54B2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Члан 1</w:t>
      </w:r>
      <w:r w:rsidR="00F7398A"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8</w:t>
      </w: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.</w:t>
      </w:r>
    </w:p>
    <w:p w14:paraId="46A934D3" w14:textId="77777777" w:rsidR="00F7398A" w:rsidRPr="00802079" w:rsidRDefault="00F7398A" w:rsidP="00EA54B2">
      <w:pPr>
        <w:jc w:val="center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14:paraId="36E3DC6A" w14:textId="77777777" w:rsidR="00ED207B" w:rsidRPr="00802079" w:rsidRDefault="00ED207B" w:rsidP="00ED207B">
      <w:pPr>
        <w:autoSpaceDE w:val="0"/>
        <w:autoSpaceDN w:val="0"/>
        <w:adjustRightInd w:val="0"/>
        <w:ind w:firstLine="720"/>
        <w:rPr>
          <w:rFonts w:asciiTheme="minorHAnsi" w:hAnsiTheme="minorHAnsi"/>
          <w:sz w:val="20"/>
          <w:szCs w:val="20"/>
        </w:rPr>
      </w:pPr>
      <w:proofErr w:type="spellStart"/>
      <w:r w:rsidRPr="00802079">
        <w:rPr>
          <w:rFonts w:asciiTheme="minorHAnsi" w:hAnsiTheme="minorHAnsi"/>
          <w:sz w:val="20"/>
          <w:szCs w:val="20"/>
        </w:rPr>
        <w:t>Административну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контролу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sz w:val="20"/>
          <w:szCs w:val="20"/>
        </w:rPr>
        <w:t>односно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испуњеност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обавеза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из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уговора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прати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sz w:val="20"/>
          <w:szCs w:val="20"/>
        </w:rPr>
        <w:t>контролише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ресорни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сектор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Покрајинског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секретаријата</w:t>
      </w:r>
      <w:proofErr w:type="spellEnd"/>
      <w:r w:rsidRPr="00802079">
        <w:rPr>
          <w:rFonts w:asciiTheme="minorHAnsi" w:hAnsiTheme="minorHAnsi"/>
          <w:sz w:val="20"/>
          <w:szCs w:val="20"/>
        </w:rPr>
        <w:t>.</w:t>
      </w:r>
    </w:p>
    <w:p w14:paraId="5E8BB169" w14:textId="77777777" w:rsidR="00ED207B" w:rsidRPr="00802079" w:rsidRDefault="00ED207B" w:rsidP="00ED207B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sz w:val="20"/>
          <w:szCs w:val="20"/>
        </w:rPr>
      </w:pPr>
      <w:proofErr w:type="spellStart"/>
      <w:r w:rsidRPr="00802079">
        <w:rPr>
          <w:rFonts w:asciiTheme="minorHAnsi" w:hAnsiTheme="minorHAnsi"/>
          <w:sz w:val="20"/>
          <w:szCs w:val="20"/>
        </w:rPr>
        <w:t>Провера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стања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терену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обавља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и у </w:t>
      </w:r>
      <w:proofErr w:type="spellStart"/>
      <w:r w:rsidRPr="00802079">
        <w:rPr>
          <w:rFonts w:asciiTheme="minorHAnsi" w:hAnsiTheme="minorHAnsi"/>
          <w:sz w:val="20"/>
          <w:szCs w:val="20"/>
        </w:rPr>
        <w:t>току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пет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(5) </w:t>
      </w:r>
      <w:proofErr w:type="spellStart"/>
      <w:r w:rsidRPr="00802079">
        <w:rPr>
          <w:rFonts w:asciiTheme="minorHAnsi" w:hAnsiTheme="minorHAnsi"/>
          <w:sz w:val="20"/>
          <w:szCs w:val="20"/>
        </w:rPr>
        <w:t>година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након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преноса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средстава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02079">
        <w:rPr>
          <w:rFonts w:asciiTheme="minorHAnsi" w:hAnsiTheme="minorHAnsi"/>
          <w:sz w:val="20"/>
          <w:szCs w:val="20"/>
        </w:rPr>
        <w:t>путем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извештаја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Пољопривредне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стручне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02079">
        <w:rPr>
          <w:rFonts w:asciiTheme="minorHAnsi" w:hAnsiTheme="minorHAnsi"/>
          <w:sz w:val="20"/>
          <w:szCs w:val="20"/>
        </w:rPr>
        <w:t>саветодавне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служби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АП </w:t>
      </w:r>
      <w:proofErr w:type="spellStart"/>
      <w:r w:rsidRPr="00802079">
        <w:rPr>
          <w:rFonts w:asciiTheme="minorHAnsi" w:hAnsiTheme="minorHAnsi"/>
          <w:sz w:val="20"/>
          <w:szCs w:val="20"/>
        </w:rPr>
        <w:t>Војводине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са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терена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или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теренском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контролом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802079">
        <w:rPr>
          <w:rFonts w:asciiTheme="minorHAnsi" w:hAnsiTheme="minorHAnsi"/>
          <w:sz w:val="20"/>
          <w:szCs w:val="20"/>
        </w:rPr>
        <w:t>ванредни</w:t>
      </w:r>
      <w:proofErr w:type="spellEnd"/>
      <w:r w:rsidRPr="008020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02079">
        <w:rPr>
          <w:rFonts w:asciiTheme="minorHAnsi" w:hAnsiTheme="minorHAnsi"/>
          <w:sz w:val="20"/>
          <w:szCs w:val="20"/>
        </w:rPr>
        <w:t>мониторинг</w:t>
      </w:r>
      <w:proofErr w:type="spellEnd"/>
      <w:r w:rsidRPr="00802079">
        <w:rPr>
          <w:rFonts w:asciiTheme="minorHAnsi" w:hAnsiTheme="minorHAnsi"/>
          <w:sz w:val="20"/>
          <w:szCs w:val="20"/>
        </w:rPr>
        <w:t>).</w:t>
      </w:r>
    </w:p>
    <w:p w14:paraId="231A65BB" w14:textId="77777777" w:rsidR="00222F4F" w:rsidRPr="00802079" w:rsidRDefault="00222F4F" w:rsidP="00E576FB">
      <w:pPr>
        <w:widowControl w:val="0"/>
        <w:ind w:firstLine="851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</w:p>
    <w:p w14:paraId="6D866BD2" w14:textId="77777777" w:rsidR="0022167A" w:rsidRPr="00802079" w:rsidRDefault="0022167A" w:rsidP="00E576FB">
      <w:pPr>
        <w:spacing w:after="240"/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sz w:val="20"/>
          <w:szCs w:val="20"/>
          <w:lang w:val="sr-Cyrl-RS"/>
        </w:rPr>
        <w:t>Завршне одредбе</w:t>
      </w:r>
    </w:p>
    <w:p w14:paraId="33487AD3" w14:textId="24B68EFD" w:rsidR="0022167A" w:rsidRPr="00802079" w:rsidRDefault="0022167A" w:rsidP="00EA54B2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802079">
        <w:rPr>
          <w:rFonts w:asciiTheme="minorHAnsi" w:hAnsiTheme="minorHAnsi"/>
          <w:b/>
          <w:sz w:val="20"/>
          <w:szCs w:val="20"/>
          <w:lang w:val="sr-Cyrl-RS"/>
        </w:rPr>
        <w:t>Члан 1</w:t>
      </w:r>
      <w:r w:rsidR="00F7398A" w:rsidRPr="00802079">
        <w:rPr>
          <w:rFonts w:asciiTheme="minorHAnsi" w:hAnsiTheme="minorHAnsi"/>
          <w:b/>
          <w:sz w:val="20"/>
          <w:szCs w:val="20"/>
          <w:lang w:val="sr-Cyrl-RS"/>
        </w:rPr>
        <w:t>9</w:t>
      </w:r>
      <w:r w:rsidR="00EA54B2" w:rsidRPr="00802079">
        <w:rPr>
          <w:rFonts w:asciiTheme="minorHAnsi" w:hAnsiTheme="minorHAnsi"/>
          <w:b/>
          <w:sz w:val="20"/>
          <w:szCs w:val="20"/>
          <w:lang w:val="sr-Cyrl-RS"/>
        </w:rPr>
        <w:t>.</w:t>
      </w:r>
    </w:p>
    <w:p w14:paraId="0A98351D" w14:textId="77777777" w:rsidR="00F7398A" w:rsidRPr="00802079" w:rsidRDefault="00F7398A" w:rsidP="00EA54B2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14:paraId="4AA59B16" w14:textId="2B5C1BD6" w:rsidR="007D60ED" w:rsidRPr="00802079" w:rsidRDefault="0022167A" w:rsidP="00E576FB">
      <w:pPr>
        <w:spacing w:after="240"/>
        <w:ind w:firstLine="851"/>
        <w:rPr>
          <w:rFonts w:asciiTheme="minorHAnsi" w:hAnsiTheme="minorHAnsi"/>
          <w:sz w:val="20"/>
          <w:szCs w:val="20"/>
          <w:lang w:val="sr-Cyrl-RS"/>
        </w:rPr>
      </w:pPr>
      <w:r w:rsidRPr="00802079">
        <w:rPr>
          <w:rFonts w:asciiTheme="minorHAnsi" w:hAnsiTheme="minorHAnsi"/>
          <w:sz w:val="20"/>
          <w:szCs w:val="20"/>
          <w:lang w:val="sr-Cyrl-RS"/>
        </w:rPr>
        <w:t>Правилник ступа на снагу даном објављивања у „Сл. листу АПВ“.</w:t>
      </w:r>
    </w:p>
    <w:p w14:paraId="07A4BC62" w14:textId="00FFACCA" w:rsidR="00E576FB" w:rsidRPr="00802079" w:rsidRDefault="00E576FB" w:rsidP="00E576FB">
      <w:pPr>
        <w:ind w:firstLine="851"/>
        <w:rPr>
          <w:rFonts w:asciiTheme="minorHAnsi" w:hAnsiTheme="minorHAnsi"/>
          <w:sz w:val="20"/>
          <w:szCs w:val="20"/>
          <w:lang w:val="sr-Cyrl-RS"/>
        </w:rPr>
      </w:pPr>
    </w:p>
    <w:p w14:paraId="1DCA07A7" w14:textId="6CE8A53D" w:rsidR="00CB5241" w:rsidRPr="00802079" w:rsidRDefault="00CB5241" w:rsidP="00CB5241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>Број</w:t>
      </w:r>
      <w:r w:rsid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>:</w:t>
      </w:r>
      <w:r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  <w:r w:rsidR="00802079"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>104-401-1552/2023-01</w:t>
      </w:r>
    </w:p>
    <w:p w14:paraId="6A94546D" w14:textId="4A4DB04A" w:rsidR="00CB5241" w:rsidRPr="00802079" w:rsidRDefault="00CB5241" w:rsidP="00CB5241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дана </w:t>
      </w:r>
      <w:r w:rsidR="00802079"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08.03. </w:t>
      </w:r>
      <w:r w:rsidRPr="00802079">
        <w:rPr>
          <w:rFonts w:asciiTheme="minorHAnsi" w:eastAsiaTheme="minorEastAsia" w:hAnsiTheme="minorHAnsi"/>
          <w:sz w:val="20"/>
          <w:szCs w:val="20"/>
          <w:lang w:val="sr-Cyrl-CS" w:eastAsia="en-GB"/>
        </w:rPr>
        <w:t>2023. године</w:t>
      </w:r>
    </w:p>
    <w:p w14:paraId="5777D3BB" w14:textId="77777777" w:rsidR="00CB5241" w:rsidRPr="00802079" w:rsidRDefault="00CB5241" w:rsidP="00CB5241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2B02899F" w14:textId="77777777" w:rsidR="00CB5241" w:rsidRPr="00802079" w:rsidRDefault="00CB5241" w:rsidP="00CB5241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b/>
          <w:noProof/>
          <w:sz w:val="20"/>
          <w:szCs w:val="20"/>
          <w:lang w:val="sr-Cyrl-CS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CS"/>
        </w:rPr>
        <w:t>Покрајински секретар</w:t>
      </w:r>
    </w:p>
    <w:p w14:paraId="1B6666B1" w14:textId="77777777" w:rsidR="00CB5241" w:rsidRPr="00802079" w:rsidRDefault="00CB5241" w:rsidP="00CB5241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b/>
          <w:noProof/>
          <w:sz w:val="20"/>
          <w:szCs w:val="20"/>
          <w:lang w:val="sr-Cyrl-CS"/>
        </w:rPr>
      </w:pPr>
    </w:p>
    <w:p w14:paraId="427E442E" w14:textId="77777777" w:rsidR="00CB5241" w:rsidRPr="00802079" w:rsidRDefault="00CB5241" w:rsidP="00CB5241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  <w:r w:rsidRPr="00802079">
        <w:rPr>
          <w:rFonts w:asciiTheme="minorHAnsi" w:hAnsiTheme="minorHAnsi"/>
          <w:b/>
          <w:noProof/>
          <w:sz w:val="20"/>
          <w:szCs w:val="20"/>
          <w:lang w:val="sr-Cyrl-RS"/>
        </w:rPr>
        <w:t>Владимир Галић</w:t>
      </w:r>
    </w:p>
    <w:p w14:paraId="010A752D" w14:textId="77777777" w:rsidR="00CB5241" w:rsidRPr="00802079" w:rsidRDefault="00CB5241" w:rsidP="00CB5241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</w:p>
    <w:p w14:paraId="198BDE77" w14:textId="77777777" w:rsidR="00E576FB" w:rsidRPr="00802079" w:rsidRDefault="00E576FB" w:rsidP="00E576FB">
      <w:pPr>
        <w:rPr>
          <w:rFonts w:asciiTheme="minorHAnsi" w:hAnsiTheme="minorHAnsi"/>
          <w:sz w:val="20"/>
          <w:szCs w:val="20"/>
          <w:lang w:val="sr-Cyrl-RS"/>
        </w:rPr>
      </w:pPr>
    </w:p>
    <w:sectPr w:rsidR="00E576FB" w:rsidRPr="00802079" w:rsidSect="00222F4F">
      <w:pgSz w:w="11910" w:h="16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F3792"/>
    <w:multiLevelType w:val="hybridMultilevel"/>
    <w:tmpl w:val="43FA2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278EC"/>
    <w:multiLevelType w:val="hybridMultilevel"/>
    <w:tmpl w:val="A91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4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E02F7"/>
    <w:multiLevelType w:val="hybridMultilevel"/>
    <w:tmpl w:val="6874B646"/>
    <w:lvl w:ilvl="0" w:tplc="2D4A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7A6688"/>
    <w:multiLevelType w:val="hybridMultilevel"/>
    <w:tmpl w:val="15B4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691B"/>
    <w:multiLevelType w:val="hybridMultilevel"/>
    <w:tmpl w:val="71C62E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52005"/>
    <w:multiLevelType w:val="hybridMultilevel"/>
    <w:tmpl w:val="21C60D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5FD1"/>
    <w:multiLevelType w:val="hybridMultilevel"/>
    <w:tmpl w:val="E6420F64"/>
    <w:lvl w:ilvl="0" w:tplc="70029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E4E9C"/>
    <w:multiLevelType w:val="hybridMultilevel"/>
    <w:tmpl w:val="FCAE23C0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18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9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21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1E3EDE"/>
    <w:multiLevelType w:val="hybridMultilevel"/>
    <w:tmpl w:val="1B501988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B4DB5"/>
    <w:multiLevelType w:val="hybridMultilevel"/>
    <w:tmpl w:val="CCA8EE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787E009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5DF"/>
    <w:multiLevelType w:val="hybridMultilevel"/>
    <w:tmpl w:val="E090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510B"/>
    <w:multiLevelType w:val="hybridMultilevel"/>
    <w:tmpl w:val="BE4AD4A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28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31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33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36">
    <w:nsid w:val="64747559"/>
    <w:multiLevelType w:val="hybridMultilevel"/>
    <w:tmpl w:val="4FDAE240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38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7"/>
  </w:num>
  <w:num w:numId="4">
    <w:abstractNumId w:val="37"/>
  </w:num>
  <w:num w:numId="5">
    <w:abstractNumId w:val="32"/>
  </w:num>
  <w:num w:numId="6">
    <w:abstractNumId w:val="35"/>
  </w:num>
  <w:num w:numId="7">
    <w:abstractNumId w:val="3"/>
  </w:num>
  <w:num w:numId="8">
    <w:abstractNumId w:val="40"/>
  </w:num>
  <w:num w:numId="9">
    <w:abstractNumId w:val="7"/>
  </w:num>
  <w:num w:numId="10">
    <w:abstractNumId w:val="39"/>
  </w:num>
  <w:num w:numId="11">
    <w:abstractNumId w:val="34"/>
  </w:num>
  <w:num w:numId="12">
    <w:abstractNumId w:val="29"/>
  </w:num>
  <w:num w:numId="13">
    <w:abstractNumId w:val="9"/>
  </w:num>
  <w:num w:numId="14">
    <w:abstractNumId w:val="4"/>
  </w:num>
  <w:num w:numId="15">
    <w:abstractNumId w:val="21"/>
  </w:num>
  <w:num w:numId="16">
    <w:abstractNumId w:val="0"/>
  </w:num>
  <w:num w:numId="17">
    <w:abstractNumId w:val="16"/>
  </w:num>
  <w:num w:numId="18">
    <w:abstractNumId w:val="31"/>
  </w:num>
  <w:num w:numId="19">
    <w:abstractNumId w:val="12"/>
  </w:num>
  <w:num w:numId="20">
    <w:abstractNumId w:val="26"/>
  </w:num>
  <w:num w:numId="21">
    <w:abstractNumId w:val="33"/>
  </w:num>
  <w:num w:numId="22">
    <w:abstractNumId w:val="38"/>
  </w:num>
  <w:num w:numId="23">
    <w:abstractNumId w:val="30"/>
  </w:num>
  <w:num w:numId="24">
    <w:abstractNumId w:val="18"/>
  </w:num>
  <w:num w:numId="25">
    <w:abstractNumId w:val="23"/>
  </w:num>
  <w:num w:numId="26">
    <w:abstractNumId w:val="14"/>
  </w:num>
  <w:num w:numId="27">
    <w:abstractNumId w:val="5"/>
  </w:num>
  <w:num w:numId="28">
    <w:abstractNumId w:val="2"/>
  </w:num>
  <w:num w:numId="29">
    <w:abstractNumId w:val="15"/>
  </w:num>
  <w:num w:numId="30">
    <w:abstractNumId w:val="36"/>
  </w:num>
  <w:num w:numId="31">
    <w:abstractNumId w:val="22"/>
  </w:num>
  <w:num w:numId="32">
    <w:abstractNumId w:val="13"/>
  </w:num>
  <w:num w:numId="33">
    <w:abstractNumId w:val="28"/>
  </w:num>
  <w:num w:numId="34">
    <w:abstractNumId w:val="25"/>
  </w:num>
  <w:num w:numId="35">
    <w:abstractNumId w:val="1"/>
  </w:num>
  <w:num w:numId="36">
    <w:abstractNumId w:val="10"/>
  </w:num>
  <w:num w:numId="37">
    <w:abstractNumId w:val="19"/>
  </w:num>
  <w:num w:numId="38">
    <w:abstractNumId w:val="11"/>
  </w:num>
  <w:num w:numId="39">
    <w:abstractNumId w:val="6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9"/>
    <w:rsid w:val="00001B25"/>
    <w:rsid w:val="00001C56"/>
    <w:rsid w:val="00016F13"/>
    <w:rsid w:val="000303E0"/>
    <w:rsid w:val="000466EE"/>
    <w:rsid w:val="000572D3"/>
    <w:rsid w:val="0005745E"/>
    <w:rsid w:val="0006169C"/>
    <w:rsid w:val="00073628"/>
    <w:rsid w:val="00076254"/>
    <w:rsid w:val="000846CF"/>
    <w:rsid w:val="0009223C"/>
    <w:rsid w:val="00097425"/>
    <w:rsid w:val="000A3698"/>
    <w:rsid w:val="000B00AE"/>
    <w:rsid w:val="000B3E50"/>
    <w:rsid w:val="000B5D98"/>
    <w:rsid w:val="000B6363"/>
    <w:rsid w:val="000D41B6"/>
    <w:rsid w:val="000E1735"/>
    <w:rsid w:val="000F2D50"/>
    <w:rsid w:val="000F41ED"/>
    <w:rsid w:val="000F4F25"/>
    <w:rsid w:val="000F6670"/>
    <w:rsid w:val="00106C04"/>
    <w:rsid w:val="00110C0B"/>
    <w:rsid w:val="001137EE"/>
    <w:rsid w:val="001139E9"/>
    <w:rsid w:val="00115B0A"/>
    <w:rsid w:val="0012129C"/>
    <w:rsid w:val="00121728"/>
    <w:rsid w:val="001301A9"/>
    <w:rsid w:val="00131838"/>
    <w:rsid w:val="00132F47"/>
    <w:rsid w:val="00134FA2"/>
    <w:rsid w:val="00140DB2"/>
    <w:rsid w:val="00147566"/>
    <w:rsid w:val="00150B44"/>
    <w:rsid w:val="00153EB2"/>
    <w:rsid w:val="00155349"/>
    <w:rsid w:val="0016063E"/>
    <w:rsid w:val="00161A66"/>
    <w:rsid w:val="001701E2"/>
    <w:rsid w:val="0018547F"/>
    <w:rsid w:val="001966A6"/>
    <w:rsid w:val="001978BC"/>
    <w:rsid w:val="001A1F74"/>
    <w:rsid w:val="001A4C0A"/>
    <w:rsid w:val="001B0F64"/>
    <w:rsid w:val="001B7627"/>
    <w:rsid w:val="001C5BA8"/>
    <w:rsid w:val="001D4C5D"/>
    <w:rsid w:val="001D768F"/>
    <w:rsid w:val="001D7DA1"/>
    <w:rsid w:val="001F54F1"/>
    <w:rsid w:val="001F6A32"/>
    <w:rsid w:val="00203EF3"/>
    <w:rsid w:val="00217F13"/>
    <w:rsid w:val="00220C2A"/>
    <w:rsid w:val="0022167A"/>
    <w:rsid w:val="00222F4F"/>
    <w:rsid w:val="002303B4"/>
    <w:rsid w:val="002349AC"/>
    <w:rsid w:val="00235101"/>
    <w:rsid w:val="0024240E"/>
    <w:rsid w:val="00254E22"/>
    <w:rsid w:val="00261AC6"/>
    <w:rsid w:val="00263F1F"/>
    <w:rsid w:val="00273167"/>
    <w:rsid w:val="00276B1B"/>
    <w:rsid w:val="0028161E"/>
    <w:rsid w:val="00286802"/>
    <w:rsid w:val="00294C47"/>
    <w:rsid w:val="002A0D41"/>
    <w:rsid w:val="002A1624"/>
    <w:rsid w:val="002A34C1"/>
    <w:rsid w:val="002A4A57"/>
    <w:rsid w:val="002A6553"/>
    <w:rsid w:val="002B2571"/>
    <w:rsid w:val="002B5A95"/>
    <w:rsid w:val="002C4C0E"/>
    <w:rsid w:val="002C6E17"/>
    <w:rsid w:val="002C7F02"/>
    <w:rsid w:val="002D0637"/>
    <w:rsid w:val="002D12D8"/>
    <w:rsid w:val="002D5A18"/>
    <w:rsid w:val="002E12DF"/>
    <w:rsid w:val="002E30FD"/>
    <w:rsid w:val="002E48A0"/>
    <w:rsid w:val="002E5DFB"/>
    <w:rsid w:val="002E66D5"/>
    <w:rsid w:val="002F2663"/>
    <w:rsid w:val="002F4C8A"/>
    <w:rsid w:val="002F5543"/>
    <w:rsid w:val="0030259E"/>
    <w:rsid w:val="00303D3E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60088"/>
    <w:rsid w:val="00361C23"/>
    <w:rsid w:val="003627BB"/>
    <w:rsid w:val="003628C9"/>
    <w:rsid w:val="0036664C"/>
    <w:rsid w:val="003751F7"/>
    <w:rsid w:val="00381D8F"/>
    <w:rsid w:val="003857E1"/>
    <w:rsid w:val="003962AD"/>
    <w:rsid w:val="003A26AA"/>
    <w:rsid w:val="003A70B1"/>
    <w:rsid w:val="003B1DB2"/>
    <w:rsid w:val="003B43D1"/>
    <w:rsid w:val="003B7863"/>
    <w:rsid w:val="003C05A7"/>
    <w:rsid w:val="003C0F6A"/>
    <w:rsid w:val="003C4BCD"/>
    <w:rsid w:val="003C7251"/>
    <w:rsid w:val="003D33FF"/>
    <w:rsid w:val="003E0282"/>
    <w:rsid w:val="003E0502"/>
    <w:rsid w:val="003E0C78"/>
    <w:rsid w:val="003E3F89"/>
    <w:rsid w:val="003E7D42"/>
    <w:rsid w:val="003F1E2D"/>
    <w:rsid w:val="003F326D"/>
    <w:rsid w:val="00401FAC"/>
    <w:rsid w:val="0040746F"/>
    <w:rsid w:val="004105EB"/>
    <w:rsid w:val="00425E3F"/>
    <w:rsid w:val="0043281C"/>
    <w:rsid w:val="00435B45"/>
    <w:rsid w:val="00437476"/>
    <w:rsid w:val="00441958"/>
    <w:rsid w:val="00443AE5"/>
    <w:rsid w:val="00443EC6"/>
    <w:rsid w:val="00446A91"/>
    <w:rsid w:val="00455529"/>
    <w:rsid w:val="0046091C"/>
    <w:rsid w:val="00462927"/>
    <w:rsid w:val="00475E46"/>
    <w:rsid w:val="004771EC"/>
    <w:rsid w:val="00482828"/>
    <w:rsid w:val="004858A7"/>
    <w:rsid w:val="00486EAB"/>
    <w:rsid w:val="004928A6"/>
    <w:rsid w:val="004A28E2"/>
    <w:rsid w:val="004B1000"/>
    <w:rsid w:val="004B6199"/>
    <w:rsid w:val="004B62A4"/>
    <w:rsid w:val="004C2922"/>
    <w:rsid w:val="004C7B60"/>
    <w:rsid w:val="004C7E92"/>
    <w:rsid w:val="004D4276"/>
    <w:rsid w:val="004D66CD"/>
    <w:rsid w:val="004F6AAC"/>
    <w:rsid w:val="00512CAA"/>
    <w:rsid w:val="005200AB"/>
    <w:rsid w:val="005200B6"/>
    <w:rsid w:val="0052743E"/>
    <w:rsid w:val="00530488"/>
    <w:rsid w:val="00536413"/>
    <w:rsid w:val="0053745D"/>
    <w:rsid w:val="0054204C"/>
    <w:rsid w:val="00542D5B"/>
    <w:rsid w:val="00545212"/>
    <w:rsid w:val="00554258"/>
    <w:rsid w:val="00563CD6"/>
    <w:rsid w:val="00564878"/>
    <w:rsid w:val="005652BC"/>
    <w:rsid w:val="0058238D"/>
    <w:rsid w:val="005871D4"/>
    <w:rsid w:val="00587DD7"/>
    <w:rsid w:val="005B6342"/>
    <w:rsid w:val="005C2766"/>
    <w:rsid w:val="005C50FF"/>
    <w:rsid w:val="005C56E5"/>
    <w:rsid w:val="005D2DED"/>
    <w:rsid w:val="005D2E09"/>
    <w:rsid w:val="005D3A2B"/>
    <w:rsid w:val="005D4501"/>
    <w:rsid w:val="005D47C2"/>
    <w:rsid w:val="005E3900"/>
    <w:rsid w:val="005E3B8A"/>
    <w:rsid w:val="005E52A9"/>
    <w:rsid w:val="005F7C1B"/>
    <w:rsid w:val="005F7EF3"/>
    <w:rsid w:val="00600043"/>
    <w:rsid w:val="00603F22"/>
    <w:rsid w:val="006108DC"/>
    <w:rsid w:val="00623939"/>
    <w:rsid w:val="006276FF"/>
    <w:rsid w:val="006350F5"/>
    <w:rsid w:val="00642DEE"/>
    <w:rsid w:val="00644CAC"/>
    <w:rsid w:val="0065520F"/>
    <w:rsid w:val="00682AA4"/>
    <w:rsid w:val="006831E8"/>
    <w:rsid w:val="00690195"/>
    <w:rsid w:val="00694B09"/>
    <w:rsid w:val="00697881"/>
    <w:rsid w:val="006A1768"/>
    <w:rsid w:val="006A3F14"/>
    <w:rsid w:val="006A597F"/>
    <w:rsid w:val="006C3300"/>
    <w:rsid w:val="006C5931"/>
    <w:rsid w:val="006C7051"/>
    <w:rsid w:val="006D0C58"/>
    <w:rsid w:val="006D0DC4"/>
    <w:rsid w:val="006D71E1"/>
    <w:rsid w:val="006E4149"/>
    <w:rsid w:val="006E4B73"/>
    <w:rsid w:val="006E54FB"/>
    <w:rsid w:val="006F27F5"/>
    <w:rsid w:val="006F28CD"/>
    <w:rsid w:val="006F539A"/>
    <w:rsid w:val="0070474B"/>
    <w:rsid w:val="00711B96"/>
    <w:rsid w:val="00715E25"/>
    <w:rsid w:val="00721B43"/>
    <w:rsid w:val="0072688D"/>
    <w:rsid w:val="0072779B"/>
    <w:rsid w:val="0073042D"/>
    <w:rsid w:val="00730FD1"/>
    <w:rsid w:val="007407B8"/>
    <w:rsid w:val="00741253"/>
    <w:rsid w:val="00745579"/>
    <w:rsid w:val="00747E8A"/>
    <w:rsid w:val="00752BC4"/>
    <w:rsid w:val="007548A6"/>
    <w:rsid w:val="0075530C"/>
    <w:rsid w:val="007647F9"/>
    <w:rsid w:val="0076750E"/>
    <w:rsid w:val="00772DE5"/>
    <w:rsid w:val="00774372"/>
    <w:rsid w:val="0078458C"/>
    <w:rsid w:val="00797D0B"/>
    <w:rsid w:val="007A15AA"/>
    <w:rsid w:val="007B4C28"/>
    <w:rsid w:val="007C487B"/>
    <w:rsid w:val="007C4E2A"/>
    <w:rsid w:val="007C521F"/>
    <w:rsid w:val="007C6F0D"/>
    <w:rsid w:val="007C7F5F"/>
    <w:rsid w:val="007D4B7C"/>
    <w:rsid w:val="007D60ED"/>
    <w:rsid w:val="007E51F1"/>
    <w:rsid w:val="007F1145"/>
    <w:rsid w:val="007F2845"/>
    <w:rsid w:val="007F2F87"/>
    <w:rsid w:val="00802079"/>
    <w:rsid w:val="00803267"/>
    <w:rsid w:val="0080725A"/>
    <w:rsid w:val="008132A3"/>
    <w:rsid w:val="00814656"/>
    <w:rsid w:val="008169DD"/>
    <w:rsid w:val="0082239F"/>
    <w:rsid w:val="00822FE7"/>
    <w:rsid w:val="00825751"/>
    <w:rsid w:val="00832946"/>
    <w:rsid w:val="0084040C"/>
    <w:rsid w:val="008467C8"/>
    <w:rsid w:val="0084682C"/>
    <w:rsid w:val="00853B7D"/>
    <w:rsid w:val="00857301"/>
    <w:rsid w:val="00860EFD"/>
    <w:rsid w:val="008657C2"/>
    <w:rsid w:val="00872F73"/>
    <w:rsid w:val="00875117"/>
    <w:rsid w:val="00880DDF"/>
    <w:rsid w:val="0088145D"/>
    <w:rsid w:val="00881E24"/>
    <w:rsid w:val="008A28CF"/>
    <w:rsid w:val="008A75DB"/>
    <w:rsid w:val="008C232A"/>
    <w:rsid w:val="008C6457"/>
    <w:rsid w:val="008D1AA8"/>
    <w:rsid w:val="008D4572"/>
    <w:rsid w:val="008E43F2"/>
    <w:rsid w:val="008F6D5C"/>
    <w:rsid w:val="0090424A"/>
    <w:rsid w:val="009051CA"/>
    <w:rsid w:val="00905652"/>
    <w:rsid w:val="00914774"/>
    <w:rsid w:val="00915383"/>
    <w:rsid w:val="009158EB"/>
    <w:rsid w:val="009208F8"/>
    <w:rsid w:val="009247F4"/>
    <w:rsid w:val="00926397"/>
    <w:rsid w:val="00931D35"/>
    <w:rsid w:val="00940E34"/>
    <w:rsid w:val="009501F9"/>
    <w:rsid w:val="009518FB"/>
    <w:rsid w:val="00953577"/>
    <w:rsid w:val="00954B00"/>
    <w:rsid w:val="009676E7"/>
    <w:rsid w:val="009741E6"/>
    <w:rsid w:val="00984C4A"/>
    <w:rsid w:val="0098749A"/>
    <w:rsid w:val="009875CC"/>
    <w:rsid w:val="009A3ACC"/>
    <w:rsid w:val="009A53AC"/>
    <w:rsid w:val="009A715D"/>
    <w:rsid w:val="009B15F2"/>
    <w:rsid w:val="009B5053"/>
    <w:rsid w:val="009B5EB1"/>
    <w:rsid w:val="009B7F61"/>
    <w:rsid w:val="009C0075"/>
    <w:rsid w:val="009C2A21"/>
    <w:rsid w:val="009C30A1"/>
    <w:rsid w:val="009D4726"/>
    <w:rsid w:val="009E0292"/>
    <w:rsid w:val="009E7956"/>
    <w:rsid w:val="009E7ECD"/>
    <w:rsid w:val="009F7C6D"/>
    <w:rsid w:val="00A00A29"/>
    <w:rsid w:val="00A018C6"/>
    <w:rsid w:val="00A2031D"/>
    <w:rsid w:val="00A246A0"/>
    <w:rsid w:val="00A2535B"/>
    <w:rsid w:val="00A36638"/>
    <w:rsid w:val="00A622AE"/>
    <w:rsid w:val="00A6590D"/>
    <w:rsid w:val="00A7282B"/>
    <w:rsid w:val="00A812BB"/>
    <w:rsid w:val="00A834CA"/>
    <w:rsid w:val="00A90219"/>
    <w:rsid w:val="00AA215C"/>
    <w:rsid w:val="00AA415E"/>
    <w:rsid w:val="00AA659F"/>
    <w:rsid w:val="00AB5FC8"/>
    <w:rsid w:val="00AC095E"/>
    <w:rsid w:val="00AD17CB"/>
    <w:rsid w:val="00AD4622"/>
    <w:rsid w:val="00AD660F"/>
    <w:rsid w:val="00AE7411"/>
    <w:rsid w:val="00AF2B07"/>
    <w:rsid w:val="00AF5FE2"/>
    <w:rsid w:val="00AF7ACF"/>
    <w:rsid w:val="00B0122E"/>
    <w:rsid w:val="00B02B8D"/>
    <w:rsid w:val="00B11B49"/>
    <w:rsid w:val="00B13C42"/>
    <w:rsid w:val="00B14013"/>
    <w:rsid w:val="00B23D02"/>
    <w:rsid w:val="00B23E2A"/>
    <w:rsid w:val="00B25818"/>
    <w:rsid w:val="00B304A9"/>
    <w:rsid w:val="00B3479D"/>
    <w:rsid w:val="00B41B2C"/>
    <w:rsid w:val="00B601E9"/>
    <w:rsid w:val="00B612FB"/>
    <w:rsid w:val="00B6256C"/>
    <w:rsid w:val="00B63196"/>
    <w:rsid w:val="00B705C1"/>
    <w:rsid w:val="00B71D20"/>
    <w:rsid w:val="00B75436"/>
    <w:rsid w:val="00B805AC"/>
    <w:rsid w:val="00B81872"/>
    <w:rsid w:val="00B81CF3"/>
    <w:rsid w:val="00BA46AD"/>
    <w:rsid w:val="00BA4A1B"/>
    <w:rsid w:val="00BA61E3"/>
    <w:rsid w:val="00BB2EF2"/>
    <w:rsid w:val="00BB474F"/>
    <w:rsid w:val="00BC0321"/>
    <w:rsid w:val="00BC27F2"/>
    <w:rsid w:val="00BC551D"/>
    <w:rsid w:val="00BC56EA"/>
    <w:rsid w:val="00BD4D71"/>
    <w:rsid w:val="00BE1889"/>
    <w:rsid w:val="00BE4CFF"/>
    <w:rsid w:val="00BE70EF"/>
    <w:rsid w:val="00BE79F3"/>
    <w:rsid w:val="00BF0196"/>
    <w:rsid w:val="00BF7F72"/>
    <w:rsid w:val="00C078D2"/>
    <w:rsid w:val="00C276D0"/>
    <w:rsid w:val="00C30878"/>
    <w:rsid w:val="00C31024"/>
    <w:rsid w:val="00C31223"/>
    <w:rsid w:val="00C31B48"/>
    <w:rsid w:val="00C47B8E"/>
    <w:rsid w:val="00C60092"/>
    <w:rsid w:val="00C61851"/>
    <w:rsid w:val="00C700D9"/>
    <w:rsid w:val="00C77BA4"/>
    <w:rsid w:val="00C82785"/>
    <w:rsid w:val="00C87BB9"/>
    <w:rsid w:val="00C96029"/>
    <w:rsid w:val="00CA08A9"/>
    <w:rsid w:val="00CA4201"/>
    <w:rsid w:val="00CB02B5"/>
    <w:rsid w:val="00CB5241"/>
    <w:rsid w:val="00CC487E"/>
    <w:rsid w:val="00CD0497"/>
    <w:rsid w:val="00CF1BAA"/>
    <w:rsid w:val="00CF42EE"/>
    <w:rsid w:val="00CF478C"/>
    <w:rsid w:val="00CF7E99"/>
    <w:rsid w:val="00D05C9F"/>
    <w:rsid w:val="00D12AC4"/>
    <w:rsid w:val="00D24BFA"/>
    <w:rsid w:val="00D27703"/>
    <w:rsid w:val="00D2789B"/>
    <w:rsid w:val="00D377DA"/>
    <w:rsid w:val="00D40301"/>
    <w:rsid w:val="00D422BD"/>
    <w:rsid w:val="00D4399B"/>
    <w:rsid w:val="00D45413"/>
    <w:rsid w:val="00D62B83"/>
    <w:rsid w:val="00D64096"/>
    <w:rsid w:val="00D65C1A"/>
    <w:rsid w:val="00D70723"/>
    <w:rsid w:val="00D750F9"/>
    <w:rsid w:val="00D755E2"/>
    <w:rsid w:val="00D8509E"/>
    <w:rsid w:val="00D85F05"/>
    <w:rsid w:val="00D86734"/>
    <w:rsid w:val="00D97C5A"/>
    <w:rsid w:val="00DA19C4"/>
    <w:rsid w:val="00DB2D78"/>
    <w:rsid w:val="00DB5121"/>
    <w:rsid w:val="00DC1FC4"/>
    <w:rsid w:val="00DC5225"/>
    <w:rsid w:val="00DC7233"/>
    <w:rsid w:val="00DD0F95"/>
    <w:rsid w:val="00DD11D4"/>
    <w:rsid w:val="00DD55F9"/>
    <w:rsid w:val="00DF19B4"/>
    <w:rsid w:val="00DF259F"/>
    <w:rsid w:val="00DF383B"/>
    <w:rsid w:val="00E00E46"/>
    <w:rsid w:val="00E05038"/>
    <w:rsid w:val="00E100A3"/>
    <w:rsid w:val="00E1110A"/>
    <w:rsid w:val="00E20E75"/>
    <w:rsid w:val="00E23B38"/>
    <w:rsid w:val="00E34BEE"/>
    <w:rsid w:val="00E36B9B"/>
    <w:rsid w:val="00E424BB"/>
    <w:rsid w:val="00E47327"/>
    <w:rsid w:val="00E55C6F"/>
    <w:rsid w:val="00E5686A"/>
    <w:rsid w:val="00E576FB"/>
    <w:rsid w:val="00E649E1"/>
    <w:rsid w:val="00E675BB"/>
    <w:rsid w:val="00E81CDA"/>
    <w:rsid w:val="00E840E6"/>
    <w:rsid w:val="00EA54B2"/>
    <w:rsid w:val="00EB305B"/>
    <w:rsid w:val="00EB3592"/>
    <w:rsid w:val="00EB5C21"/>
    <w:rsid w:val="00EB7D63"/>
    <w:rsid w:val="00EC2082"/>
    <w:rsid w:val="00ED076E"/>
    <w:rsid w:val="00ED184D"/>
    <w:rsid w:val="00ED207B"/>
    <w:rsid w:val="00ED6323"/>
    <w:rsid w:val="00ED7EAB"/>
    <w:rsid w:val="00EE624D"/>
    <w:rsid w:val="00EE69FA"/>
    <w:rsid w:val="00EF5863"/>
    <w:rsid w:val="00F122EF"/>
    <w:rsid w:val="00F15870"/>
    <w:rsid w:val="00F16362"/>
    <w:rsid w:val="00F27FE5"/>
    <w:rsid w:val="00F3035C"/>
    <w:rsid w:val="00F32010"/>
    <w:rsid w:val="00F329F2"/>
    <w:rsid w:val="00F34600"/>
    <w:rsid w:val="00F3703B"/>
    <w:rsid w:val="00F40A71"/>
    <w:rsid w:val="00F4328E"/>
    <w:rsid w:val="00F62F05"/>
    <w:rsid w:val="00F7398A"/>
    <w:rsid w:val="00F8531D"/>
    <w:rsid w:val="00F90CF7"/>
    <w:rsid w:val="00F93640"/>
    <w:rsid w:val="00F96130"/>
    <w:rsid w:val="00F969D8"/>
    <w:rsid w:val="00FB1893"/>
    <w:rsid w:val="00FB69EB"/>
    <w:rsid w:val="00FD2C1C"/>
    <w:rsid w:val="00FE1DA9"/>
    <w:rsid w:val="00FE24CA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63EB"/>
  <w15:docId w15:val="{4F4DD2B9-4742-4FB2-A1F5-C726AFE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character" w:styleId="HTMLDefinition">
    <w:name w:val="HTML Definition"/>
    <w:hidden/>
    <w:rsid w:val="00401FAC"/>
    <w:rPr>
      <w:i/>
      <w:iCs/>
    </w:rPr>
  </w:style>
  <w:style w:type="table" w:styleId="TableGrid">
    <w:name w:val="Table Grid"/>
    <w:basedOn w:val="TableNormal"/>
    <w:uiPriority w:val="39"/>
    <w:rsid w:val="00EA5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F3E4-A95D-4749-8CBE-D745274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Boban</dc:creator>
  <cp:keywords/>
  <cp:lastModifiedBy>BOBAN MILOSAVLJEVIC</cp:lastModifiedBy>
  <cp:revision>2</cp:revision>
  <cp:lastPrinted>2023-02-13T07:12:00Z</cp:lastPrinted>
  <dcterms:created xsi:type="dcterms:W3CDTF">2023-03-09T10:40:00Z</dcterms:created>
  <dcterms:modified xsi:type="dcterms:W3CDTF">2023-03-09T10:40:00Z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