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86" w:rsidRDefault="00BE0510">
      <w:pPr>
        <w:spacing w:line="276" w:lineRule="auto"/>
        <w:ind w:firstLine="720"/>
        <w:rPr>
          <w:rFonts w:ascii="Calibri" w:hAnsi="Calibri"/>
          <w:sz w:val="20"/>
          <w:szCs w:val="20"/>
          <w:lang w:eastAsia="ja-JP"/>
        </w:rPr>
      </w:pPr>
      <w:bookmarkStart w:id="0" w:name="_GoBack"/>
      <w:bookmarkEnd w:id="0"/>
      <w:r>
        <w:rPr>
          <w:rFonts w:ascii="Calibri" w:hAnsi="Calibri"/>
          <w:sz w:val="20"/>
          <w:szCs w:val="20"/>
          <w:lang w:eastAsia="ja-JP"/>
        </w:rPr>
        <w:t xml:space="preserve">На основу чл. 16, 24. и 33. Покрајинске скупштинске одлуке о покрајинској управи („Службени лист АПВ“, бр. 37/14 и 54/14 - др.одлука, 37/15,29/17 и 24/19, 66/20 и 38/21), </w:t>
      </w:r>
      <w:r>
        <w:rPr>
          <w:rFonts w:ascii="Calibri" w:hAnsi="Calibri"/>
          <w:color w:val="000000"/>
          <w:sz w:val="20"/>
          <w:szCs w:val="20"/>
        </w:rPr>
        <w:t xml:space="preserve">чл. 11. и 23. Покрајинске скупштинске одлуке о буџету АП Војводине за 2023. годину (,,Службени лист АПВ”, бр. 54/22), </w:t>
      </w:r>
      <w:r>
        <w:rPr>
          <w:rFonts w:ascii="Calibri" w:hAnsi="Calibri"/>
          <w:sz w:val="20"/>
          <w:szCs w:val="20"/>
          <w:lang w:eastAsia="ja-JP"/>
        </w:rPr>
        <w:t>у вези са Законом о пољопривредном земљишту („Службени гласник РС“, бр. 62/06, 65/08 – др.закон, 41/09,112/15,80/17 и 95/18- и др.закон), Законом о подстицајима у пољопривреди и руралном развоју („Службени гласник РС“, бр. 10/13, 142/14, 103/15 и 101/16), и Покрајинском скупштинском одлуком о програму заштите, уређења и коришћења пољопривредног земљишта на територији АП Војводине у 2023. години („Службени лист АПВ“, бр. 54/22) ), а у складу са Правилником о спровођењу конкурса које расписује Покрајински секретаријат за пољопривреду, водопривреду и шумарство („Службени лист АП Војводине 8/2023), покрајински секретар за пољопривреду, водопривреду и шумарство (у даљем тексту: покрајински секретар) доноси</w:t>
      </w:r>
    </w:p>
    <w:p w:rsidR="00605186" w:rsidRDefault="00605186">
      <w:pPr>
        <w:jc w:val="center"/>
        <w:rPr>
          <w:rFonts w:ascii="Calibri" w:hAnsi="Calibri"/>
          <w:b/>
          <w:sz w:val="20"/>
          <w:szCs w:val="20"/>
        </w:rPr>
      </w:pPr>
    </w:p>
    <w:p w:rsidR="00605186" w:rsidRDefault="00BE0510">
      <w:pPr>
        <w:jc w:val="center"/>
        <w:rPr>
          <w:rFonts w:ascii="Calibri" w:hAnsi="Calibri"/>
          <w:b/>
          <w:sz w:val="20"/>
          <w:szCs w:val="20"/>
        </w:rPr>
      </w:pPr>
      <w:r>
        <w:rPr>
          <w:rFonts w:ascii="Calibri" w:hAnsi="Calibri"/>
          <w:b/>
          <w:sz w:val="20"/>
          <w:szCs w:val="20"/>
        </w:rPr>
        <w:t>ПРАВИЛНИК</w:t>
      </w:r>
    </w:p>
    <w:p w:rsidR="00605186" w:rsidRDefault="00BE0510">
      <w:pPr>
        <w:jc w:val="center"/>
        <w:rPr>
          <w:rFonts w:ascii="Calibri" w:hAnsi="Calibri"/>
          <w:b/>
          <w:sz w:val="20"/>
          <w:szCs w:val="20"/>
        </w:rPr>
      </w:pPr>
      <w:r>
        <w:rPr>
          <w:rFonts w:ascii="Calibri" w:hAnsi="Calibri"/>
          <w:b/>
          <w:sz w:val="20"/>
          <w:szCs w:val="20"/>
        </w:rPr>
        <w:t xml:space="preserve">О ДОДЕЛИ СРЕДСТАВА ЗА СУФИНАНСИРАЊЕ НАБАВКЕ КОНСТРУКЦИЈА И ОПРЕМЕ ЗА БИЉНУ ПРОИЗВОДЊУ У ЗАШТИЋЕНОМ ПРОСТОРУ У 2023. ГОДИНИ </w:t>
      </w:r>
    </w:p>
    <w:p w:rsidR="00605186" w:rsidRDefault="00605186">
      <w:pPr>
        <w:jc w:val="center"/>
        <w:rPr>
          <w:rFonts w:ascii="Calibri" w:hAnsi="Calibri"/>
          <w:b/>
          <w:sz w:val="20"/>
          <w:szCs w:val="20"/>
        </w:rPr>
      </w:pPr>
    </w:p>
    <w:p w:rsidR="00605186" w:rsidRDefault="00BE0510">
      <w:pPr>
        <w:jc w:val="center"/>
        <w:rPr>
          <w:rFonts w:ascii="Calibri" w:hAnsi="Calibri"/>
          <w:b/>
          <w:sz w:val="20"/>
          <w:szCs w:val="20"/>
        </w:rPr>
      </w:pPr>
      <w:r>
        <w:rPr>
          <w:rFonts w:ascii="Calibri" w:hAnsi="Calibri"/>
          <w:b/>
          <w:sz w:val="20"/>
          <w:szCs w:val="20"/>
        </w:rPr>
        <w:t>Опште одредбе</w:t>
      </w:r>
    </w:p>
    <w:p w:rsidR="00605186" w:rsidRDefault="00605186">
      <w:pPr>
        <w:jc w:val="center"/>
        <w:rPr>
          <w:rFonts w:ascii="Calibri" w:hAnsi="Calibri"/>
          <w:sz w:val="20"/>
          <w:szCs w:val="20"/>
        </w:rPr>
      </w:pPr>
    </w:p>
    <w:p w:rsidR="00605186" w:rsidRDefault="00BE0510">
      <w:pPr>
        <w:jc w:val="center"/>
        <w:rPr>
          <w:rFonts w:ascii="Calibri" w:hAnsi="Calibri"/>
          <w:sz w:val="20"/>
          <w:szCs w:val="20"/>
        </w:rPr>
      </w:pPr>
      <w:r>
        <w:rPr>
          <w:rFonts w:ascii="Calibri" w:hAnsi="Calibri"/>
          <w:sz w:val="20"/>
          <w:szCs w:val="20"/>
        </w:rPr>
        <w:t>Члан 1.</w:t>
      </w:r>
    </w:p>
    <w:p w:rsidR="00605186" w:rsidRDefault="00BE0510">
      <w:pPr>
        <w:rPr>
          <w:rFonts w:ascii="Calibri" w:hAnsi="Calibri"/>
          <w:sz w:val="20"/>
          <w:szCs w:val="20"/>
        </w:rPr>
      </w:pPr>
      <w:r>
        <w:rPr>
          <w:rFonts w:ascii="Calibri" w:hAnsi="Calibri"/>
          <w:sz w:val="20"/>
          <w:szCs w:val="20"/>
        </w:rPr>
        <w:t xml:space="preserve"> </w:t>
      </w:r>
    </w:p>
    <w:p w:rsidR="00605186" w:rsidRDefault="00BE0510">
      <w:pPr>
        <w:ind w:firstLine="720"/>
        <w:rPr>
          <w:rFonts w:ascii="Calibri" w:hAnsi="Calibri"/>
          <w:sz w:val="20"/>
          <w:szCs w:val="20"/>
        </w:rPr>
      </w:pPr>
      <w:r>
        <w:rPr>
          <w:rFonts w:ascii="Calibri" w:hAnsi="Calibri"/>
          <w:sz w:val="20"/>
          <w:szCs w:val="20"/>
        </w:rPr>
        <w:t xml:space="preserve">Правилником о додели средстава за суфинансирање набавке конструкција и опреме за биљну производњу у заштићеном простору у 2023. години (у даљем тексту: Правилник) </w:t>
      </w:r>
      <w:r>
        <w:rPr>
          <w:rFonts w:ascii="Calibri" w:hAnsi="Calibri" w:cs="Verdana"/>
          <w:sz w:val="20"/>
          <w:szCs w:val="20"/>
        </w:rPr>
        <w:t xml:space="preserve">прописује се намена средстава, поступак додељивања средства, критеријуми за доделу средстава и друга питања значајна за конкурс из </w:t>
      </w:r>
      <w:r>
        <w:rPr>
          <w:rFonts w:ascii="Calibri" w:hAnsi="Calibri"/>
          <w:sz w:val="20"/>
          <w:szCs w:val="20"/>
        </w:rPr>
        <w:t xml:space="preserve">Програма заштите, уређења и коришћења пољопривредног земљишта на територији АП Војводине у 2023. години (у даљем тексту: Програм) који је саставни део Покрајинске скупштинске одлуке о програму заштите, уређења и коришћења пољопривредног земљишта на територији АП Војводине у 2023. години </w:t>
      </w:r>
      <w:r>
        <w:rPr>
          <w:rFonts w:ascii="Calibri" w:hAnsi="Calibri"/>
          <w:color w:val="000000"/>
          <w:sz w:val="20"/>
          <w:szCs w:val="20"/>
        </w:rPr>
        <w:t>(„Службени лист АПВ”, бр. 54/2022), на који је сагласности дало Министарство пољопривреде, шумарства и водопривреде број 320-51-11065/2022-14  од 30.11.2022. године.</w:t>
      </w:r>
    </w:p>
    <w:p w:rsidR="00605186" w:rsidRDefault="00BE0510">
      <w:pPr>
        <w:ind w:firstLine="720"/>
        <w:rPr>
          <w:rFonts w:ascii="Calibri" w:hAnsi="Calibri"/>
          <w:sz w:val="20"/>
          <w:szCs w:val="20"/>
        </w:rPr>
      </w:pPr>
      <w:r>
        <w:rPr>
          <w:rFonts w:ascii="Calibri" w:hAnsi="Calibri"/>
          <w:sz w:val="20"/>
          <w:szCs w:val="20"/>
        </w:rPr>
        <w:t>Програм из става 1. овог члана усвојила је Скупштина АП Војводине, а Покрајински секретаријат за пољопривреду, водопривреду и шумарство (у даљем тексту: Покрајински секретаријат) задужен je за његову реализацију.</w:t>
      </w:r>
    </w:p>
    <w:p w:rsidR="00605186" w:rsidRDefault="00605186">
      <w:pPr>
        <w:rPr>
          <w:rFonts w:ascii="Calibri" w:hAnsi="Calibri"/>
          <w:sz w:val="20"/>
          <w:szCs w:val="20"/>
        </w:rPr>
      </w:pPr>
    </w:p>
    <w:p w:rsidR="00605186" w:rsidRDefault="00BE0510">
      <w:pPr>
        <w:jc w:val="center"/>
        <w:rPr>
          <w:rFonts w:ascii="Calibri" w:hAnsi="Calibri"/>
          <w:b/>
          <w:sz w:val="20"/>
          <w:szCs w:val="20"/>
        </w:rPr>
      </w:pPr>
      <w:r>
        <w:rPr>
          <w:rFonts w:ascii="Calibri" w:hAnsi="Calibri"/>
          <w:b/>
          <w:sz w:val="20"/>
          <w:szCs w:val="20"/>
        </w:rPr>
        <w:t>Висина и начин доделе средстава</w:t>
      </w:r>
    </w:p>
    <w:p w:rsidR="00605186" w:rsidRDefault="00605186">
      <w:pPr>
        <w:shd w:val="clear" w:color="auto" w:fill="FFFFFF"/>
        <w:jc w:val="center"/>
        <w:rPr>
          <w:rFonts w:ascii="Calibri" w:hAnsi="Calibri"/>
          <w:b/>
          <w:sz w:val="20"/>
          <w:szCs w:val="20"/>
        </w:rPr>
      </w:pPr>
    </w:p>
    <w:p w:rsidR="00605186" w:rsidRDefault="00BE0510">
      <w:pPr>
        <w:jc w:val="center"/>
        <w:rPr>
          <w:rFonts w:ascii="Calibri" w:hAnsi="Calibri"/>
          <w:sz w:val="20"/>
          <w:szCs w:val="20"/>
        </w:rPr>
      </w:pPr>
      <w:r>
        <w:rPr>
          <w:rFonts w:ascii="Calibri" w:hAnsi="Calibri"/>
          <w:sz w:val="20"/>
          <w:szCs w:val="20"/>
        </w:rPr>
        <w:t>Члан 2.</w:t>
      </w:r>
    </w:p>
    <w:p w:rsidR="00605186" w:rsidRDefault="00605186">
      <w:pPr>
        <w:rPr>
          <w:rFonts w:ascii="Calibri" w:hAnsi="Calibri"/>
          <w:sz w:val="20"/>
          <w:szCs w:val="20"/>
        </w:rPr>
      </w:pP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 xml:space="preserve">За реализацију активности предвиђено је укупно ‒ </w:t>
      </w:r>
      <w:r>
        <w:rPr>
          <w:rFonts w:ascii="Calibri" w:hAnsi="Calibri" w:cs="Verdana"/>
          <w:b/>
          <w:sz w:val="20"/>
          <w:szCs w:val="20"/>
        </w:rPr>
        <w:t>90.000.000,00</w:t>
      </w:r>
      <w:r>
        <w:rPr>
          <w:rFonts w:ascii="Calibri" w:hAnsi="Calibri" w:cs="Verdana"/>
          <w:sz w:val="20"/>
          <w:szCs w:val="20"/>
        </w:rPr>
        <w:t xml:space="preserve"> </w:t>
      </w:r>
      <w:r>
        <w:rPr>
          <w:rFonts w:ascii="Calibri" w:hAnsi="Calibri"/>
          <w:b/>
          <w:sz w:val="20"/>
          <w:szCs w:val="20"/>
        </w:rPr>
        <w:t>динара</w:t>
      </w:r>
      <w:r>
        <w:rPr>
          <w:rFonts w:ascii="Calibri" w:hAnsi="Calibri" w:cs="Verdana"/>
          <w:sz w:val="20"/>
          <w:szCs w:val="20"/>
        </w:rPr>
        <w:t xml:space="preserve">. </w:t>
      </w:r>
    </w:p>
    <w:p w:rsidR="00605186" w:rsidRDefault="00BE0510">
      <w:pPr>
        <w:shd w:val="clear" w:color="auto" w:fill="FFFFFF"/>
        <w:ind w:firstLine="720"/>
        <w:rPr>
          <w:rFonts w:ascii="Calibri" w:hAnsi="Calibri"/>
          <w:sz w:val="20"/>
          <w:szCs w:val="20"/>
        </w:rPr>
      </w:pPr>
      <w:r>
        <w:rPr>
          <w:rFonts w:ascii="Calibri" w:hAnsi="Calibri"/>
          <w:sz w:val="20"/>
          <w:szCs w:val="20"/>
        </w:rPr>
        <w:t>Средства из става 1. овог члана додељиваће се путем конкурса који се објављује у „Службеном листу АП Војводине” и</w:t>
      </w:r>
      <w:r>
        <w:rPr>
          <w:rFonts w:ascii="Calibri" w:eastAsia="Calibri" w:hAnsi="Calibri"/>
          <w:sz w:val="20"/>
          <w:szCs w:val="20"/>
        </w:rPr>
        <w:t xml:space="preserve"> </w:t>
      </w:r>
      <w:r>
        <w:rPr>
          <w:rFonts w:ascii="Calibri" w:hAnsi="Calibri"/>
          <w:sz w:val="20"/>
          <w:szCs w:val="20"/>
        </w:rPr>
        <w:t xml:space="preserve">у jедним дневним новинама са којима Покрајински секретаријат има закључен уговор о објављивању аката, као и на интернет страници Покрајинског секретаријата (у даљем тексту: Конкурс).  </w:t>
      </w:r>
    </w:p>
    <w:p w:rsidR="00605186" w:rsidRDefault="00BE0510">
      <w:pPr>
        <w:widowControl w:val="0"/>
        <w:autoSpaceDE w:val="0"/>
        <w:autoSpaceDN w:val="0"/>
        <w:adjustRightInd w:val="0"/>
        <w:spacing w:line="232" w:lineRule="exact"/>
        <w:ind w:firstLine="720"/>
        <w:rPr>
          <w:rFonts w:ascii="Calibri" w:hAnsi="Calibri"/>
          <w:sz w:val="20"/>
          <w:szCs w:val="20"/>
        </w:rPr>
      </w:pPr>
      <w:r w:rsidRPr="008F2F50">
        <w:rPr>
          <w:rFonts w:ascii="Calibri" w:hAnsi="Calibri"/>
          <w:sz w:val="20"/>
          <w:szCs w:val="20"/>
        </w:rPr>
        <w:t xml:space="preserve">Конкурс је отворен до  </w:t>
      </w:r>
      <w:r w:rsidRPr="008F2F50">
        <w:rPr>
          <w:rFonts w:ascii="Calibri" w:hAnsi="Calibri"/>
          <w:b/>
          <w:bCs/>
          <w:sz w:val="20"/>
          <w:szCs w:val="20"/>
        </w:rPr>
        <w:t>07.04.2023. године.</w:t>
      </w:r>
    </w:p>
    <w:p w:rsidR="00605186" w:rsidRDefault="00BE0510">
      <w:pPr>
        <w:ind w:firstLine="720"/>
        <w:rPr>
          <w:rFonts w:ascii="Calibri" w:hAnsi="Calibri"/>
          <w:sz w:val="20"/>
          <w:szCs w:val="20"/>
        </w:rPr>
      </w:pPr>
      <w:r>
        <w:rPr>
          <w:rFonts w:ascii="Calibri" w:hAnsi="Calibri"/>
          <w:sz w:val="20"/>
          <w:szCs w:val="20"/>
        </w:rPr>
        <w:t>Документација поднета на Конкурс се не враћа. На захтев подносиоца пријава, који нису остварили право на бесповратна средства, могуће је враћање документације, уз достављање оверене фотокопије исте.</w:t>
      </w:r>
    </w:p>
    <w:p w:rsidR="00605186" w:rsidRDefault="00BE0510">
      <w:pPr>
        <w:ind w:firstLine="720"/>
        <w:rPr>
          <w:rFonts w:ascii="Calibri" w:hAnsi="Calibri"/>
          <w:sz w:val="20"/>
          <w:szCs w:val="20"/>
        </w:rPr>
      </w:pPr>
      <w:r>
        <w:rPr>
          <w:rFonts w:ascii="Calibri" w:hAnsi="Calibri"/>
          <w:sz w:val="20"/>
          <w:szCs w:val="20"/>
        </w:rPr>
        <w:t>Средства за подршку инвестиција ‒ према Правилнику и по Конкурсу ‒ додељују се бесповратно.</w:t>
      </w:r>
    </w:p>
    <w:p w:rsidR="00605186" w:rsidRDefault="00BE0510">
      <w:pPr>
        <w:widowControl w:val="0"/>
        <w:overflowPunct w:val="0"/>
        <w:autoSpaceDE w:val="0"/>
        <w:autoSpaceDN w:val="0"/>
        <w:adjustRightInd w:val="0"/>
        <w:spacing w:line="244" w:lineRule="auto"/>
        <w:ind w:firstLine="720"/>
        <w:rPr>
          <w:rFonts w:ascii="Calibri" w:eastAsia="Calibri" w:hAnsi="Calibri"/>
          <w:sz w:val="20"/>
          <w:szCs w:val="20"/>
        </w:rPr>
      </w:pPr>
      <w:r>
        <w:rPr>
          <w:rFonts w:ascii="Calibri" w:hAnsi="Calibri" w:cs="Verdana"/>
          <w:sz w:val="20"/>
          <w:szCs w:val="20"/>
        </w:rPr>
        <w:t xml:space="preserve">Подстицајна средства за </w:t>
      </w:r>
      <w:r>
        <w:rPr>
          <w:rFonts w:ascii="Calibri" w:hAnsi="Calibri"/>
          <w:sz w:val="20"/>
          <w:szCs w:val="20"/>
        </w:rPr>
        <w:t xml:space="preserve">суфинансирање набавке конструкција и опреме за биљну производњу у заштићеном простору </w:t>
      </w:r>
      <w:r>
        <w:rPr>
          <w:rFonts w:ascii="Calibri" w:hAnsi="Calibri" w:cs="Verdana"/>
          <w:sz w:val="20"/>
          <w:szCs w:val="20"/>
        </w:rPr>
        <w:t xml:space="preserve">по Конкурсу утврђују се у износу до </w:t>
      </w:r>
      <w:r>
        <w:rPr>
          <w:rFonts w:ascii="Calibri" w:hAnsi="Calibri" w:cs="Verdana"/>
          <w:b/>
          <w:sz w:val="20"/>
          <w:szCs w:val="20"/>
        </w:rPr>
        <w:t>60%</w:t>
      </w:r>
      <w:r>
        <w:rPr>
          <w:rFonts w:ascii="Calibri" w:hAnsi="Calibri" w:cs="Verdana"/>
          <w:sz w:val="20"/>
          <w:szCs w:val="20"/>
        </w:rPr>
        <w:t xml:space="preserve"> од прихватљивих трошкова инвестиција</w:t>
      </w:r>
      <w:r>
        <w:rPr>
          <w:rFonts w:ascii="Calibri" w:eastAsia="Calibri" w:hAnsi="Calibri"/>
          <w:sz w:val="20"/>
          <w:szCs w:val="20"/>
        </w:rPr>
        <w:t>.</w:t>
      </w:r>
    </w:p>
    <w:p w:rsidR="00605186" w:rsidRDefault="00BE0510">
      <w:pPr>
        <w:widowControl w:val="0"/>
        <w:overflowPunct w:val="0"/>
        <w:autoSpaceDE w:val="0"/>
        <w:autoSpaceDN w:val="0"/>
        <w:adjustRightInd w:val="0"/>
        <w:spacing w:line="244" w:lineRule="auto"/>
        <w:ind w:firstLine="720"/>
        <w:rPr>
          <w:rFonts w:ascii="Calibri" w:eastAsia="Calibri" w:hAnsi="Calibri"/>
          <w:sz w:val="20"/>
          <w:szCs w:val="20"/>
        </w:rPr>
      </w:pPr>
      <w:r>
        <w:rPr>
          <w:rFonts w:ascii="Calibri" w:eastAsia="Calibri" w:hAnsi="Calibri"/>
          <w:sz w:val="20"/>
          <w:szCs w:val="20"/>
        </w:rP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поседује сертификат о органској производњи, жене носиоци регистрованог пољопривредног газдинства и физичко лице и оснивач правног лица  млађе од 40 година бесповратна средства за подршку инвестиција утврђују се у износу до </w:t>
      </w:r>
      <w:r>
        <w:rPr>
          <w:rFonts w:ascii="Calibri" w:eastAsia="Calibri" w:hAnsi="Calibri"/>
          <w:b/>
          <w:sz w:val="20"/>
          <w:szCs w:val="20"/>
        </w:rPr>
        <w:t>70%</w:t>
      </w:r>
      <w:r>
        <w:rPr>
          <w:rFonts w:ascii="Calibri" w:eastAsia="Calibri" w:hAnsi="Calibri"/>
          <w:sz w:val="20"/>
          <w:szCs w:val="20"/>
        </w:rPr>
        <w:t xml:space="preserve"> од прихватљивих трошкова ивестиције (у случају да правно лице има више  оснивача и уколико је само један оснивач старији од 40 години, а други млађи, бесповратна средства утврђују се у износу до </w:t>
      </w:r>
      <w:r>
        <w:rPr>
          <w:rFonts w:ascii="Calibri" w:eastAsia="Calibri" w:hAnsi="Calibri"/>
          <w:b/>
          <w:sz w:val="20"/>
          <w:szCs w:val="20"/>
        </w:rPr>
        <w:t>60%</w:t>
      </w:r>
      <w:r>
        <w:rPr>
          <w:rFonts w:ascii="Calibri" w:eastAsia="Calibri" w:hAnsi="Calibri"/>
          <w:sz w:val="20"/>
          <w:szCs w:val="20"/>
        </w:rPr>
        <w:t xml:space="preserve"> од прихватљивих трошкова инвестиције).</w:t>
      </w: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lastRenderedPageBreak/>
        <w:t>Приликом обрачуна, узима се вредност инвестиције без пореза на додату вредност (ПДВ).</w:t>
      </w: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 xml:space="preserve">Укупан износ бесповратних средстава по једној пријави може бити </w:t>
      </w:r>
      <w:r>
        <w:rPr>
          <w:rFonts w:ascii="Calibri" w:hAnsi="Calibri" w:cs="Verdana"/>
          <w:b/>
          <w:sz w:val="20"/>
          <w:szCs w:val="20"/>
        </w:rPr>
        <w:t xml:space="preserve">максимално 2.100.000,00 динара </w:t>
      </w:r>
      <w:r>
        <w:rPr>
          <w:rFonts w:ascii="Calibri" w:hAnsi="Calibri" w:cs="Verdana"/>
          <w:sz w:val="20"/>
          <w:szCs w:val="20"/>
        </w:rPr>
        <w:t xml:space="preserve">односно до </w:t>
      </w:r>
      <w:r>
        <w:rPr>
          <w:rFonts w:ascii="Calibri" w:hAnsi="Calibri" w:cs="Verdana"/>
          <w:b/>
          <w:sz w:val="20"/>
          <w:szCs w:val="20"/>
        </w:rPr>
        <w:t>2.310.000,00 динара</w:t>
      </w:r>
      <w:r>
        <w:rPr>
          <w:rFonts w:ascii="Calibri" w:hAnsi="Calibri" w:cs="Verdana"/>
          <w:sz w:val="20"/>
          <w:szCs w:val="20"/>
        </w:rPr>
        <w:t xml:space="preserve"> за подносиоце пријава: физичка лица, предузетнике и правна лица, чије је газдинство регистровано на подручју са отежаним условима рада у пољопривреди,</w:t>
      </w:r>
      <w:r>
        <w:rPr>
          <w:rFonts w:ascii="Calibri" w:eastAsia="Calibri" w:hAnsi="Calibri"/>
          <w:sz w:val="20"/>
          <w:szCs w:val="20"/>
        </w:rPr>
        <w:t xml:space="preserve"> поседује сертификат о органској производњи, </w:t>
      </w:r>
      <w:r>
        <w:rPr>
          <w:rFonts w:ascii="Calibri" w:hAnsi="Calibri" w:cs="Verdana"/>
          <w:sz w:val="20"/>
          <w:szCs w:val="20"/>
        </w:rPr>
        <w:t xml:space="preserve"> жене носиоци регистрованог пољопривредног газдинства и физичко лице и оснивач правног лице млађи од 40 година (у случају да правно лице има више  оснивача и уколико је само један оснивач старији од 40 години, а други млађи, износ бесповратних средстава по једној пријави може бити максимално </w:t>
      </w:r>
      <w:r>
        <w:rPr>
          <w:rFonts w:ascii="Calibri" w:hAnsi="Calibri" w:cs="Verdana"/>
          <w:b/>
          <w:sz w:val="20"/>
          <w:szCs w:val="20"/>
        </w:rPr>
        <w:t>2.100.000,00 динара</w:t>
      </w:r>
      <w:r>
        <w:rPr>
          <w:rFonts w:ascii="Calibri" w:hAnsi="Calibri" w:cs="Verdana"/>
          <w:sz w:val="20"/>
          <w:szCs w:val="20"/>
        </w:rPr>
        <w:t>).</w:t>
      </w: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 xml:space="preserve">Минималан износ бесповратних средстава по једној пријави износи </w:t>
      </w:r>
      <w:r>
        <w:rPr>
          <w:rFonts w:ascii="Calibri" w:hAnsi="Calibri" w:cs="Verdana"/>
          <w:b/>
          <w:sz w:val="20"/>
          <w:szCs w:val="20"/>
        </w:rPr>
        <w:t>60.000,00 динара</w:t>
      </w:r>
      <w:r>
        <w:rPr>
          <w:rFonts w:ascii="Calibri" w:hAnsi="Calibri" w:cs="Verdana"/>
          <w:sz w:val="20"/>
          <w:szCs w:val="20"/>
        </w:rPr>
        <w:t xml:space="preserve">, а разматраће се само пријаве чија је вредност прихваљивих трошкова инвестиције једнака или већа од </w:t>
      </w:r>
      <w:r>
        <w:rPr>
          <w:rFonts w:ascii="Calibri" w:hAnsi="Calibri" w:cs="Verdana"/>
          <w:b/>
          <w:sz w:val="20"/>
          <w:szCs w:val="20"/>
        </w:rPr>
        <w:t>100.000,00 динара</w:t>
      </w:r>
      <w:r>
        <w:rPr>
          <w:rFonts w:ascii="Calibri" w:hAnsi="Calibri" w:cs="Verdana"/>
          <w:sz w:val="20"/>
          <w:szCs w:val="20"/>
        </w:rPr>
        <w:t xml:space="preserve"> без ПДВ-а.</w:t>
      </w: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 xml:space="preserve">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w:t>
      </w:r>
      <w:r>
        <w:rPr>
          <w:rFonts w:ascii="Calibri" w:hAnsi="Calibri" w:cs="Verdana"/>
          <w:b/>
          <w:sz w:val="20"/>
          <w:szCs w:val="20"/>
        </w:rPr>
        <w:t>- НУЛТА КОНТРОЛА</w:t>
      </w:r>
      <w:r>
        <w:rPr>
          <w:rFonts w:ascii="Calibri" w:hAnsi="Calibri" w:cs="Verdana"/>
          <w:sz w:val="20"/>
          <w:szCs w:val="20"/>
        </w:rPr>
        <w:t xml:space="preserve">. </w:t>
      </w:r>
      <w:r>
        <w:rPr>
          <w:rFonts w:ascii="Calibri" w:hAnsi="Calibri" w:cs="Verdana"/>
          <w:b/>
          <w:sz w:val="20"/>
          <w:szCs w:val="20"/>
        </w:rPr>
        <w:t>НУЛТОМ КОНТРОЛОМ</w:t>
      </w:r>
      <w:r>
        <w:rPr>
          <w:rFonts w:ascii="Calibri" w:hAnsi="Calibri" w:cs="Verdana"/>
          <w:sz w:val="20"/>
          <w:szCs w:val="20"/>
        </w:rPr>
        <w:t xml:space="preserve"> се сматра утврђивање затеченог чињеничног стања на терену. Инвестиције започете  пре  нулте контроле се не прихватају. </w:t>
      </w: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BE0510">
      <w:pPr>
        <w:autoSpaceDE w:val="0"/>
        <w:autoSpaceDN w:val="0"/>
        <w:adjustRightInd w:val="0"/>
        <w:ind w:firstLine="708"/>
        <w:rPr>
          <w:rFonts w:ascii="Calibri" w:hAnsi="Calibri" w:cs="Calibri,Bold"/>
          <w:b/>
          <w:bCs/>
          <w:sz w:val="20"/>
          <w:szCs w:val="20"/>
        </w:rPr>
      </w:pPr>
      <w:r>
        <w:rPr>
          <w:rFonts w:ascii="Calibri" w:hAnsi="Calibri" w:cs="Verdana"/>
          <w:sz w:val="20"/>
          <w:szCs w:val="20"/>
        </w:rPr>
        <w:t>Приликом разматрања поднетих пријава за остваривање бесповратних средстава, признаваће се само инвестиције реализоване након 01.01.2023. године, као и оне пријаве за које је поднет захтев за нулту контролу почев од обавештења 15.11.2022. године.</w:t>
      </w:r>
      <w:r>
        <w:rPr>
          <w:rFonts w:ascii="Calibri" w:hAnsi="Calibri" w:cs="Calibri,Bold"/>
          <w:b/>
          <w:bCs/>
          <w:sz w:val="20"/>
          <w:szCs w:val="20"/>
        </w:rPr>
        <w:t xml:space="preserve">                </w:t>
      </w:r>
    </w:p>
    <w:p w:rsidR="00605186" w:rsidRDefault="00605186">
      <w:pPr>
        <w:autoSpaceDE w:val="0"/>
        <w:autoSpaceDN w:val="0"/>
        <w:adjustRightInd w:val="0"/>
        <w:ind w:firstLine="708"/>
        <w:rPr>
          <w:rFonts w:ascii="Calibri" w:hAnsi="Calibri" w:cs="Verdana"/>
          <w:sz w:val="20"/>
          <w:szCs w:val="20"/>
        </w:rPr>
      </w:pPr>
    </w:p>
    <w:p w:rsidR="00605186" w:rsidRDefault="00BE0510">
      <w:pPr>
        <w:jc w:val="center"/>
        <w:rPr>
          <w:rFonts w:ascii="Calibri" w:hAnsi="Calibri"/>
          <w:b/>
          <w:sz w:val="20"/>
          <w:szCs w:val="20"/>
        </w:rPr>
      </w:pPr>
      <w:r>
        <w:rPr>
          <w:rFonts w:ascii="Calibri" w:hAnsi="Calibri"/>
          <w:b/>
          <w:sz w:val="20"/>
          <w:szCs w:val="20"/>
        </w:rPr>
        <w:t>Намене за које се могу користити бесповратна средства</w:t>
      </w:r>
    </w:p>
    <w:p w:rsidR="00605186" w:rsidRDefault="00605186">
      <w:pPr>
        <w:jc w:val="center"/>
        <w:rPr>
          <w:rFonts w:ascii="Calibri" w:hAnsi="Calibri"/>
          <w:b/>
          <w:sz w:val="20"/>
          <w:szCs w:val="20"/>
        </w:rPr>
      </w:pPr>
    </w:p>
    <w:p w:rsidR="00605186" w:rsidRDefault="00BE0510">
      <w:pPr>
        <w:jc w:val="center"/>
        <w:rPr>
          <w:rFonts w:ascii="Calibri" w:hAnsi="Calibri"/>
          <w:sz w:val="20"/>
          <w:szCs w:val="20"/>
        </w:rPr>
      </w:pPr>
      <w:r>
        <w:rPr>
          <w:rFonts w:ascii="Calibri" w:hAnsi="Calibri"/>
          <w:sz w:val="20"/>
          <w:szCs w:val="20"/>
        </w:rPr>
        <w:t>Члан 3.</w:t>
      </w:r>
    </w:p>
    <w:p w:rsidR="00605186" w:rsidRDefault="00605186">
      <w:pPr>
        <w:jc w:val="center"/>
        <w:rPr>
          <w:rFonts w:ascii="Calibri" w:hAnsi="Calibri"/>
          <w:sz w:val="20"/>
          <w:szCs w:val="20"/>
        </w:rPr>
      </w:pPr>
    </w:p>
    <w:p w:rsidR="00605186" w:rsidRDefault="00BE0510">
      <w:pPr>
        <w:rPr>
          <w:rFonts w:ascii="Calibri" w:hAnsi="Calibri"/>
          <w:sz w:val="20"/>
          <w:szCs w:val="20"/>
        </w:rPr>
      </w:pPr>
      <w:r>
        <w:rPr>
          <w:rFonts w:ascii="Calibri" w:hAnsi="Calibri"/>
          <w:sz w:val="20"/>
          <w:szCs w:val="20"/>
        </w:rPr>
        <w:t>Бесповратна средства која се додељују по конкурсу намењена су за набавку:</w:t>
      </w:r>
    </w:p>
    <w:p w:rsidR="00605186" w:rsidRDefault="00605186">
      <w:pPr>
        <w:rPr>
          <w:rFonts w:ascii="Calibri" w:hAnsi="Calibri"/>
          <w:sz w:val="20"/>
          <w:szCs w:val="20"/>
        </w:rPr>
      </w:pPr>
    </w:p>
    <w:p w:rsidR="00605186" w:rsidRDefault="00BE0510">
      <w:pPr>
        <w:pStyle w:val="ListParagraph1"/>
        <w:numPr>
          <w:ilvl w:val="0"/>
          <w:numId w:val="1"/>
        </w:numPr>
        <w:ind w:left="360"/>
        <w:rPr>
          <w:rFonts w:ascii="Calibri" w:hAnsi="Calibri"/>
          <w:sz w:val="20"/>
          <w:szCs w:val="20"/>
        </w:rPr>
      </w:pPr>
      <w:r>
        <w:rPr>
          <w:rFonts w:ascii="Calibri" w:hAnsi="Calibri"/>
          <w:b/>
          <w:sz w:val="20"/>
          <w:szCs w:val="20"/>
        </w:rPr>
        <w:t>Изградња комплетног пластеника</w:t>
      </w:r>
      <w:r>
        <w:rPr>
          <w:rFonts w:ascii="Calibri" w:hAnsi="Calibri"/>
          <w:sz w:val="20"/>
          <w:szCs w:val="20"/>
        </w:rPr>
        <w:t xml:space="preserve"> (алуминијумска или поцинковано-челична конструкција) са вишегодишњом, вишеслојном фолијом. </w:t>
      </w:r>
      <w:r>
        <w:rPr>
          <w:rFonts w:ascii="Calibri" w:hAnsi="Calibri"/>
          <w:b/>
          <w:sz w:val="20"/>
          <w:szCs w:val="20"/>
        </w:rPr>
        <w:t>Максимални износ бесповратних средстава</w:t>
      </w:r>
      <w:r>
        <w:rPr>
          <w:rFonts w:ascii="Calibri" w:hAnsi="Calibri"/>
          <w:sz w:val="20"/>
          <w:szCs w:val="20"/>
        </w:rPr>
        <w:t xml:space="preserve"> за набавку опреме за биљну производњу у заштићеном простору износи </w:t>
      </w:r>
      <w:r>
        <w:rPr>
          <w:rFonts w:ascii="Calibri" w:hAnsi="Calibri"/>
          <w:b/>
          <w:sz w:val="20"/>
          <w:szCs w:val="20"/>
        </w:rPr>
        <w:t>1.500,00 динара/м</w:t>
      </w:r>
      <w:r>
        <w:rPr>
          <w:rFonts w:ascii="Calibri" w:hAnsi="Calibri"/>
          <w:b/>
          <w:sz w:val="20"/>
          <w:szCs w:val="20"/>
          <w:vertAlign w:val="superscript"/>
        </w:rPr>
        <w:t>2</w:t>
      </w:r>
      <w:r>
        <w:rPr>
          <w:rFonts w:ascii="Calibri" w:hAnsi="Calibri"/>
          <w:b/>
          <w:sz w:val="20"/>
          <w:szCs w:val="20"/>
        </w:rPr>
        <w:t xml:space="preserve">, </w:t>
      </w:r>
      <w:r>
        <w:rPr>
          <w:rFonts w:ascii="Calibri" w:hAnsi="Calibri"/>
          <w:sz w:val="20"/>
          <w:szCs w:val="20"/>
        </w:rPr>
        <w:t>односно</w:t>
      </w:r>
      <w:r>
        <w:rPr>
          <w:rFonts w:ascii="Calibri" w:hAnsi="Calibri"/>
          <w:b/>
          <w:sz w:val="20"/>
          <w:szCs w:val="20"/>
        </w:rPr>
        <w:t xml:space="preserve"> 1650,00 динара/м2 </w:t>
      </w:r>
      <w:r>
        <w:rPr>
          <w:rFonts w:ascii="Calibri" w:hAnsi="Calibri"/>
          <w:sz w:val="20"/>
          <w:szCs w:val="20"/>
        </w:rPr>
        <w:t>за подносиоце пријава: физичка лица, предузетнике и правна лица, чије је газдинство регистровано на подручју са отежаним условима рада у пољопривреди,</w:t>
      </w:r>
      <w:r>
        <w:rPr>
          <w:rFonts w:ascii="Calibri" w:eastAsia="Calibri" w:hAnsi="Calibri"/>
          <w:sz w:val="20"/>
          <w:szCs w:val="20"/>
        </w:rPr>
        <w:t xml:space="preserve"> поседује сертификат о органској производњи, </w:t>
      </w:r>
      <w:r>
        <w:rPr>
          <w:rFonts w:ascii="Calibri" w:hAnsi="Calibri"/>
          <w:sz w:val="20"/>
          <w:szCs w:val="20"/>
        </w:rPr>
        <w:t xml:space="preserve"> жене носиоци регистрованог пољопривредног газдинства и физичко лице и оснивач правног лице млађи од 40 година</w:t>
      </w:r>
      <w:r>
        <w:rPr>
          <w:rFonts w:ascii="Calibri" w:hAnsi="Calibri"/>
          <w:b/>
          <w:sz w:val="20"/>
          <w:szCs w:val="20"/>
          <w:vertAlign w:val="superscript"/>
        </w:rPr>
        <w:t xml:space="preserve"> </w:t>
      </w:r>
      <w:r>
        <w:rPr>
          <w:rFonts w:ascii="Calibri" w:hAnsi="Calibri"/>
          <w:sz w:val="20"/>
          <w:szCs w:val="20"/>
        </w:rPr>
        <w:t xml:space="preserve">и не може бити већи од </w:t>
      </w:r>
      <w:r>
        <w:rPr>
          <w:rFonts w:ascii="Calibri" w:hAnsi="Calibri"/>
          <w:b/>
          <w:sz w:val="20"/>
          <w:szCs w:val="20"/>
        </w:rPr>
        <w:t>1.500.000,00 динара</w:t>
      </w:r>
      <w:r>
        <w:rPr>
          <w:rFonts w:ascii="Calibri" w:hAnsi="Calibri"/>
          <w:sz w:val="20"/>
          <w:szCs w:val="20"/>
        </w:rPr>
        <w:t xml:space="preserve"> по пријави, односно не може бити већи од </w:t>
      </w:r>
      <w:r>
        <w:rPr>
          <w:rFonts w:ascii="Calibri" w:hAnsi="Calibri"/>
          <w:b/>
          <w:sz w:val="20"/>
          <w:szCs w:val="20"/>
        </w:rPr>
        <w:t>1.650.000,00 динара</w:t>
      </w:r>
      <w:r>
        <w:rPr>
          <w:rFonts w:ascii="Calibri" w:hAnsi="Calibri"/>
          <w:sz w:val="20"/>
          <w:szCs w:val="20"/>
        </w:rPr>
        <w:t xml:space="preserve"> за подносиоце пријава: физичка лица, предузетнике и правна лица, чије је газдинство регистровано на подручју са отежаним условима рада у пољопривреди,</w:t>
      </w:r>
      <w:r>
        <w:rPr>
          <w:rFonts w:ascii="Calibri" w:eastAsia="Calibri" w:hAnsi="Calibri"/>
          <w:sz w:val="20"/>
          <w:szCs w:val="20"/>
        </w:rPr>
        <w:t xml:space="preserve"> поседује сертификат о органској производњи, </w:t>
      </w:r>
      <w:r>
        <w:rPr>
          <w:rFonts w:ascii="Calibri" w:hAnsi="Calibri"/>
          <w:sz w:val="20"/>
          <w:szCs w:val="20"/>
        </w:rPr>
        <w:t xml:space="preserve"> жене носиоци регистрованог пољопривредног газдинства и физичко лице и оснивач правног лице млађи од 40 година (у случају да правно лице има више  оснивача и уколико је само један оснивач старији од 40 година, а други млађи, максималан износ бесповратних средстава за набавку опреме за биљну производњу у заштићеном простору износи </w:t>
      </w:r>
      <w:r>
        <w:rPr>
          <w:rFonts w:ascii="Calibri" w:hAnsi="Calibri"/>
          <w:b/>
          <w:sz w:val="20"/>
          <w:szCs w:val="20"/>
        </w:rPr>
        <w:t>1.500,00 динара/м</w:t>
      </w:r>
      <w:r>
        <w:rPr>
          <w:rFonts w:ascii="Calibri" w:hAnsi="Calibri"/>
          <w:b/>
          <w:sz w:val="20"/>
          <w:szCs w:val="20"/>
          <w:vertAlign w:val="superscript"/>
        </w:rPr>
        <w:t>2</w:t>
      </w:r>
      <w:r>
        <w:rPr>
          <w:rFonts w:ascii="Calibri" w:hAnsi="Calibri"/>
          <w:sz w:val="20"/>
          <w:szCs w:val="20"/>
        </w:rPr>
        <w:t xml:space="preserve"> и не може бити већи од </w:t>
      </w:r>
      <w:r>
        <w:rPr>
          <w:rFonts w:ascii="Calibri" w:hAnsi="Calibri"/>
          <w:b/>
          <w:sz w:val="20"/>
          <w:szCs w:val="20"/>
        </w:rPr>
        <w:t>1.500.000,00 динара</w:t>
      </w:r>
      <w:r>
        <w:rPr>
          <w:rFonts w:ascii="Calibri" w:hAnsi="Calibri"/>
          <w:sz w:val="20"/>
          <w:szCs w:val="20"/>
        </w:rPr>
        <w:t xml:space="preserve"> по пријави).</w:t>
      </w:r>
    </w:p>
    <w:p w:rsidR="00605186" w:rsidRDefault="00605186">
      <w:pPr>
        <w:pStyle w:val="ListParagraph1"/>
        <w:ind w:left="360"/>
        <w:rPr>
          <w:rFonts w:ascii="Calibri" w:hAnsi="Calibri"/>
          <w:sz w:val="20"/>
          <w:szCs w:val="20"/>
        </w:rPr>
      </w:pPr>
    </w:p>
    <w:p w:rsidR="00605186" w:rsidRDefault="00BE0510">
      <w:pPr>
        <w:pStyle w:val="ListParagraph1"/>
        <w:numPr>
          <w:ilvl w:val="0"/>
          <w:numId w:val="1"/>
        </w:numPr>
        <w:ind w:left="360"/>
        <w:rPr>
          <w:rFonts w:ascii="Calibri" w:hAnsi="Calibri"/>
          <w:sz w:val="20"/>
          <w:szCs w:val="20"/>
        </w:rPr>
      </w:pPr>
      <w:r>
        <w:rPr>
          <w:rFonts w:ascii="Calibri" w:hAnsi="Calibri"/>
          <w:b/>
          <w:sz w:val="20"/>
          <w:szCs w:val="20"/>
        </w:rPr>
        <w:t>Вишегодишње, вишеслојне фолије за покривање пластеника, фолије за сенчење и спречавање губитка топлоте, мреже за сенчење пластеника</w:t>
      </w:r>
      <w:r>
        <w:rPr>
          <w:rFonts w:ascii="Calibri" w:hAnsi="Calibri"/>
          <w:sz w:val="20"/>
          <w:szCs w:val="20"/>
        </w:rPr>
        <w:t xml:space="preserve">.  </w:t>
      </w:r>
      <w:r>
        <w:rPr>
          <w:rFonts w:ascii="Calibri" w:hAnsi="Calibri"/>
          <w:b/>
          <w:sz w:val="20"/>
          <w:szCs w:val="20"/>
        </w:rPr>
        <w:t>Максимални износ</w:t>
      </w:r>
      <w:r>
        <w:rPr>
          <w:rFonts w:ascii="Calibri" w:hAnsi="Calibri"/>
          <w:sz w:val="20"/>
          <w:szCs w:val="20"/>
        </w:rPr>
        <w:t xml:space="preserve"> бесповратних средстава за набавку вишегодишњих, вишеслојних фолија за покривање пластеника, фолија за сенчење и спречавање губитка топлоте, мрежа за сенчење пластеника износи </w:t>
      </w:r>
      <w:r>
        <w:rPr>
          <w:rFonts w:ascii="Calibri" w:hAnsi="Calibri"/>
          <w:b/>
          <w:sz w:val="20"/>
          <w:szCs w:val="20"/>
        </w:rPr>
        <w:t>80,00 динара/м2</w:t>
      </w:r>
      <w:r>
        <w:rPr>
          <w:rFonts w:ascii="Calibri" w:hAnsi="Calibri"/>
          <w:sz w:val="20"/>
          <w:szCs w:val="20"/>
        </w:rPr>
        <w:t xml:space="preserve"> односно </w:t>
      </w:r>
      <w:r>
        <w:rPr>
          <w:rFonts w:ascii="Calibri" w:hAnsi="Calibri"/>
          <w:b/>
          <w:sz w:val="20"/>
          <w:szCs w:val="20"/>
        </w:rPr>
        <w:t>90,00 динара/ м2</w:t>
      </w:r>
      <w:r>
        <w:rPr>
          <w:rFonts w:ascii="Calibri" w:hAnsi="Calibri"/>
          <w:sz w:val="20"/>
          <w:szCs w:val="20"/>
        </w:rPr>
        <w:t xml:space="preserve"> за подосиоце пријава: физичка лица, предузетнике и правна лица, чије је газдинство регистровано на подручју са отежаним условима рада у пољопривреди,</w:t>
      </w:r>
      <w:r>
        <w:rPr>
          <w:rFonts w:ascii="Calibri" w:eastAsia="Calibri" w:hAnsi="Calibri"/>
          <w:sz w:val="20"/>
          <w:szCs w:val="20"/>
        </w:rPr>
        <w:t xml:space="preserve"> поседује сертификат о органској производњи, </w:t>
      </w:r>
      <w:r>
        <w:rPr>
          <w:rFonts w:ascii="Calibri" w:hAnsi="Calibri"/>
          <w:sz w:val="20"/>
          <w:szCs w:val="20"/>
        </w:rPr>
        <w:t xml:space="preserve"> жене носиоци регистрованог пољопривредног газдинства и физичко лице и оснивач правног лице млађи од 40 година и не може бити већи од </w:t>
      </w:r>
      <w:r>
        <w:rPr>
          <w:rFonts w:ascii="Calibri" w:hAnsi="Calibri"/>
          <w:b/>
          <w:sz w:val="20"/>
          <w:szCs w:val="20"/>
        </w:rPr>
        <w:t>100.000,00 динара</w:t>
      </w:r>
      <w:r>
        <w:rPr>
          <w:rFonts w:ascii="Calibri" w:hAnsi="Calibri"/>
          <w:sz w:val="20"/>
          <w:szCs w:val="20"/>
        </w:rPr>
        <w:t xml:space="preserve"> за сва три типа опреме појединачно односно </w:t>
      </w:r>
      <w:r>
        <w:rPr>
          <w:rFonts w:ascii="Calibri" w:hAnsi="Calibri"/>
          <w:b/>
          <w:sz w:val="20"/>
          <w:szCs w:val="20"/>
        </w:rPr>
        <w:t>110.000,00 динара</w:t>
      </w:r>
      <w:r>
        <w:rPr>
          <w:rFonts w:ascii="Calibri" w:hAnsi="Calibri"/>
          <w:sz w:val="20"/>
          <w:szCs w:val="20"/>
        </w:rPr>
        <w:t xml:space="preserve"> за подосиоце пријава за подносиоце пријава: физичка лица, предузетнике и правна лица, чије је газдинство регистровано на подручју са отежаним условима рада у пољопривреди, </w:t>
      </w:r>
      <w:r>
        <w:rPr>
          <w:rFonts w:ascii="Calibri" w:eastAsia="Calibri" w:hAnsi="Calibri"/>
          <w:sz w:val="20"/>
          <w:szCs w:val="20"/>
        </w:rPr>
        <w:t xml:space="preserve">поседује сертификат о органској производњи, </w:t>
      </w:r>
      <w:r>
        <w:rPr>
          <w:rFonts w:ascii="Calibri" w:hAnsi="Calibri"/>
          <w:sz w:val="20"/>
          <w:szCs w:val="20"/>
        </w:rPr>
        <w:t xml:space="preserve">жене носиоци регистрованог пољопривредног газдинства и физичко лице и оснивач правног лице млађи од 40 година. У случају да правно лице има више  оснивача и уколико је само један оснивач старији од 40 година, а други млађи, максималан износ бесповратних средстава износи </w:t>
      </w:r>
      <w:r>
        <w:rPr>
          <w:rFonts w:ascii="Calibri" w:hAnsi="Calibri"/>
          <w:b/>
          <w:sz w:val="20"/>
          <w:szCs w:val="20"/>
        </w:rPr>
        <w:t>80,00 динара/м2</w:t>
      </w:r>
      <w:r>
        <w:rPr>
          <w:rFonts w:ascii="Calibri" w:hAnsi="Calibri"/>
          <w:sz w:val="20"/>
          <w:szCs w:val="20"/>
        </w:rPr>
        <w:t xml:space="preserve"> и не може бити већи од </w:t>
      </w:r>
      <w:r>
        <w:rPr>
          <w:rFonts w:ascii="Calibri" w:hAnsi="Calibri"/>
          <w:b/>
          <w:sz w:val="20"/>
          <w:szCs w:val="20"/>
        </w:rPr>
        <w:t>100.000,00 динара</w:t>
      </w:r>
      <w:r>
        <w:rPr>
          <w:rFonts w:ascii="Calibri" w:hAnsi="Calibri"/>
          <w:sz w:val="20"/>
          <w:szCs w:val="20"/>
        </w:rPr>
        <w:t xml:space="preserve"> за сва три типа опреме појединачно. </w:t>
      </w:r>
    </w:p>
    <w:p w:rsidR="00605186" w:rsidRDefault="00605186">
      <w:pPr>
        <w:pStyle w:val="ListParagraph1"/>
        <w:ind w:left="360"/>
        <w:rPr>
          <w:rFonts w:ascii="Calibri" w:hAnsi="Calibri"/>
          <w:sz w:val="20"/>
          <w:szCs w:val="20"/>
        </w:rPr>
      </w:pPr>
    </w:p>
    <w:p w:rsidR="00605186" w:rsidRDefault="00BE0510">
      <w:pPr>
        <w:pStyle w:val="ListParagraph1"/>
        <w:numPr>
          <w:ilvl w:val="0"/>
          <w:numId w:val="1"/>
        </w:numPr>
        <w:ind w:left="360"/>
        <w:rPr>
          <w:rFonts w:ascii="Calibri" w:hAnsi="Calibri"/>
          <w:sz w:val="20"/>
          <w:szCs w:val="20"/>
        </w:rPr>
      </w:pPr>
      <w:r>
        <w:rPr>
          <w:rFonts w:ascii="Calibri" w:hAnsi="Calibri"/>
          <w:b/>
          <w:sz w:val="20"/>
          <w:szCs w:val="20"/>
        </w:rPr>
        <w:t>Систем за наводњавање „кап по кап“ и систем за микрокишњење</w:t>
      </w:r>
      <w:r>
        <w:rPr>
          <w:rFonts w:ascii="Calibri" w:hAnsi="Calibri"/>
          <w:sz w:val="20"/>
          <w:szCs w:val="20"/>
        </w:rPr>
        <w:t xml:space="preserve">. </w:t>
      </w:r>
      <w:r>
        <w:rPr>
          <w:rFonts w:ascii="Calibri" w:hAnsi="Calibri"/>
          <w:b/>
          <w:sz w:val="20"/>
          <w:szCs w:val="20"/>
        </w:rPr>
        <w:t>Максимални износ бесповратних средстава</w:t>
      </w:r>
      <w:r>
        <w:rPr>
          <w:rFonts w:ascii="Calibri" w:hAnsi="Calibri"/>
          <w:sz w:val="20"/>
          <w:szCs w:val="20"/>
        </w:rPr>
        <w:t xml:space="preserve"> износи </w:t>
      </w:r>
      <w:r>
        <w:rPr>
          <w:rFonts w:ascii="Calibri" w:hAnsi="Calibri"/>
          <w:b/>
          <w:sz w:val="20"/>
          <w:szCs w:val="20"/>
        </w:rPr>
        <w:t>90,00 динара/м2</w:t>
      </w:r>
      <w:r>
        <w:rPr>
          <w:rFonts w:ascii="Calibri" w:hAnsi="Calibri"/>
          <w:sz w:val="20"/>
          <w:szCs w:val="20"/>
        </w:rPr>
        <w:t xml:space="preserve"> односно </w:t>
      </w:r>
      <w:r>
        <w:rPr>
          <w:rFonts w:ascii="Calibri" w:hAnsi="Calibri"/>
          <w:b/>
          <w:sz w:val="20"/>
          <w:szCs w:val="20"/>
        </w:rPr>
        <w:t>100 динара/м2</w:t>
      </w:r>
      <w:r>
        <w:rPr>
          <w:rFonts w:ascii="Calibri" w:hAnsi="Calibri"/>
          <w:sz w:val="20"/>
          <w:szCs w:val="20"/>
        </w:rPr>
        <w:t xml:space="preserve"> за подосиоце пријава: физичка лица, предузетнике и правна лица, чије је газдинство регистровано на подручју са отежаним условима рада у пољопривреди, </w:t>
      </w:r>
      <w:r>
        <w:rPr>
          <w:rFonts w:ascii="Calibri" w:eastAsia="Calibri" w:hAnsi="Calibri"/>
          <w:sz w:val="20"/>
          <w:szCs w:val="20"/>
        </w:rPr>
        <w:t xml:space="preserve">поседује сертификат о органској производњи, </w:t>
      </w:r>
      <w:r>
        <w:rPr>
          <w:rFonts w:ascii="Calibri" w:hAnsi="Calibri"/>
          <w:sz w:val="20"/>
          <w:szCs w:val="20"/>
        </w:rPr>
        <w:t xml:space="preserve">жене носиоци регистрованог пољопривредног газдинства и физичко лице и оснивач правног лице млађи од 40 година и не може бити већи од </w:t>
      </w:r>
      <w:r>
        <w:rPr>
          <w:rFonts w:ascii="Calibri" w:hAnsi="Calibri"/>
          <w:b/>
          <w:sz w:val="20"/>
          <w:szCs w:val="20"/>
        </w:rPr>
        <w:t>90.000,00</w:t>
      </w:r>
      <w:r>
        <w:rPr>
          <w:rFonts w:ascii="Calibri" w:hAnsi="Calibri"/>
          <w:sz w:val="20"/>
          <w:szCs w:val="20"/>
        </w:rPr>
        <w:t xml:space="preserve"> динара, односно </w:t>
      </w:r>
      <w:r>
        <w:rPr>
          <w:rFonts w:ascii="Calibri" w:hAnsi="Calibri"/>
          <w:b/>
          <w:sz w:val="20"/>
          <w:szCs w:val="20"/>
        </w:rPr>
        <w:t>100.000,00</w:t>
      </w:r>
      <w:r>
        <w:rPr>
          <w:rFonts w:ascii="Calibri" w:hAnsi="Calibri"/>
          <w:sz w:val="20"/>
          <w:szCs w:val="20"/>
        </w:rPr>
        <w:t xml:space="preserve"> динара за подосиоце пријава: физичка лица, предузетнике и правна лица, чије је газдинство регистровано на подручју са отежаним условима рада у пољопривреди, </w:t>
      </w:r>
      <w:r>
        <w:rPr>
          <w:rFonts w:ascii="Calibri" w:eastAsia="Calibri" w:hAnsi="Calibri"/>
          <w:sz w:val="20"/>
          <w:szCs w:val="20"/>
        </w:rPr>
        <w:t xml:space="preserve">поседује сертификат о органској производњи, </w:t>
      </w:r>
      <w:r>
        <w:rPr>
          <w:rFonts w:ascii="Calibri" w:hAnsi="Calibri"/>
          <w:sz w:val="20"/>
          <w:szCs w:val="20"/>
        </w:rPr>
        <w:t xml:space="preserve">жене носиоци регистрованог пољопривредног газдинства и физичко лице и оснивач правног лице млађи од 40 година. У случају да правно лице има више  оснивача и уколико је само један оснивач старији од 40 година, а други млађи, максималан износ бесповратних средстава износи </w:t>
      </w:r>
      <w:r>
        <w:rPr>
          <w:rFonts w:ascii="Calibri" w:hAnsi="Calibri"/>
          <w:b/>
          <w:sz w:val="20"/>
          <w:szCs w:val="20"/>
        </w:rPr>
        <w:t>80,00 динара/м2</w:t>
      </w:r>
      <w:r>
        <w:rPr>
          <w:rFonts w:ascii="Calibri" w:hAnsi="Calibri"/>
          <w:sz w:val="20"/>
          <w:szCs w:val="20"/>
        </w:rPr>
        <w:t xml:space="preserve"> и не може бити већи од </w:t>
      </w:r>
      <w:r>
        <w:rPr>
          <w:rFonts w:ascii="Calibri" w:hAnsi="Calibri"/>
          <w:b/>
          <w:sz w:val="20"/>
          <w:szCs w:val="20"/>
        </w:rPr>
        <w:t>90.000,00</w:t>
      </w:r>
      <w:r>
        <w:rPr>
          <w:rFonts w:ascii="Calibri" w:hAnsi="Calibri"/>
          <w:sz w:val="20"/>
          <w:szCs w:val="20"/>
        </w:rPr>
        <w:t xml:space="preserve"> </w:t>
      </w:r>
      <w:r>
        <w:rPr>
          <w:rFonts w:ascii="Calibri" w:hAnsi="Calibri"/>
          <w:b/>
          <w:sz w:val="20"/>
          <w:szCs w:val="20"/>
        </w:rPr>
        <w:t>динара</w:t>
      </w:r>
      <w:r>
        <w:rPr>
          <w:rFonts w:ascii="Calibri" w:hAnsi="Calibri"/>
          <w:sz w:val="20"/>
          <w:szCs w:val="20"/>
        </w:rPr>
        <w:t xml:space="preserve"> за сва три типа опреме појединачно. </w:t>
      </w:r>
    </w:p>
    <w:p w:rsidR="00605186" w:rsidRDefault="00605186">
      <w:pPr>
        <w:pStyle w:val="ListParagraph1"/>
        <w:ind w:left="0"/>
        <w:rPr>
          <w:rFonts w:ascii="Calibri" w:hAnsi="Calibri"/>
          <w:sz w:val="20"/>
          <w:szCs w:val="20"/>
        </w:rPr>
      </w:pPr>
    </w:p>
    <w:p w:rsidR="00605186" w:rsidRDefault="00BE0510">
      <w:pPr>
        <w:pStyle w:val="ListParagraph1"/>
        <w:numPr>
          <w:ilvl w:val="0"/>
          <w:numId w:val="1"/>
        </w:numPr>
        <w:ind w:left="360"/>
        <w:rPr>
          <w:rFonts w:ascii="Calibri" w:hAnsi="Calibri"/>
          <w:sz w:val="20"/>
          <w:szCs w:val="20"/>
        </w:rPr>
      </w:pPr>
      <w:r>
        <w:rPr>
          <w:rFonts w:ascii="Calibri" w:hAnsi="Calibri"/>
          <w:b/>
          <w:sz w:val="20"/>
          <w:szCs w:val="20"/>
        </w:rPr>
        <w:t>Систем за наводњавање и прихрану:</w:t>
      </w:r>
    </w:p>
    <w:p w:rsidR="00605186" w:rsidRDefault="00BE0510">
      <w:pPr>
        <w:pStyle w:val="ListParagraph1"/>
        <w:numPr>
          <w:ilvl w:val="0"/>
          <w:numId w:val="2"/>
        </w:numPr>
        <w:rPr>
          <w:rFonts w:ascii="Calibri" w:hAnsi="Calibri"/>
          <w:sz w:val="20"/>
          <w:szCs w:val="20"/>
        </w:rPr>
      </w:pPr>
      <w:r>
        <w:rPr>
          <w:rFonts w:ascii="Calibri" w:hAnsi="Calibri"/>
          <w:sz w:val="20"/>
          <w:szCs w:val="20"/>
        </w:rPr>
        <w:t>систем за фертиригацију,</w:t>
      </w:r>
    </w:p>
    <w:p w:rsidR="00605186" w:rsidRDefault="00BE0510">
      <w:pPr>
        <w:pStyle w:val="ListParagraph1"/>
        <w:numPr>
          <w:ilvl w:val="0"/>
          <w:numId w:val="2"/>
        </w:numPr>
        <w:rPr>
          <w:rFonts w:ascii="Calibri" w:hAnsi="Calibri"/>
          <w:sz w:val="20"/>
          <w:szCs w:val="20"/>
        </w:rPr>
      </w:pPr>
      <w:r>
        <w:rPr>
          <w:rFonts w:ascii="Calibri" w:hAnsi="Calibri"/>
          <w:sz w:val="20"/>
          <w:szCs w:val="20"/>
        </w:rPr>
        <w:t>систем за филтрирање и</w:t>
      </w:r>
    </w:p>
    <w:p w:rsidR="00605186" w:rsidRDefault="00BE0510">
      <w:pPr>
        <w:pStyle w:val="ListParagraph1"/>
        <w:numPr>
          <w:ilvl w:val="0"/>
          <w:numId w:val="2"/>
        </w:numPr>
        <w:rPr>
          <w:rFonts w:ascii="Calibri" w:hAnsi="Calibri"/>
          <w:sz w:val="20"/>
          <w:szCs w:val="20"/>
        </w:rPr>
      </w:pPr>
      <w:r>
        <w:rPr>
          <w:rFonts w:ascii="Calibri" w:hAnsi="Calibri"/>
          <w:sz w:val="20"/>
          <w:szCs w:val="20"/>
        </w:rPr>
        <w:t>пумпа за наводњавање.</w:t>
      </w:r>
    </w:p>
    <w:p w:rsidR="00605186" w:rsidRDefault="00BE0510">
      <w:pPr>
        <w:pStyle w:val="ListParagraph1"/>
        <w:ind w:left="360"/>
        <w:rPr>
          <w:rFonts w:ascii="Calibri" w:hAnsi="Calibri"/>
          <w:b/>
          <w:sz w:val="20"/>
          <w:szCs w:val="20"/>
        </w:rPr>
      </w:pPr>
      <w:r>
        <w:rPr>
          <w:rFonts w:ascii="Calibri" w:hAnsi="Calibri"/>
          <w:b/>
          <w:sz w:val="20"/>
          <w:szCs w:val="20"/>
        </w:rPr>
        <w:t>Максимални износ бесповратних средстава</w:t>
      </w:r>
      <w:r>
        <w:rPr>
          <w:rFonts w:ascii="Calibri" w:hAnsi="Calibri"/>
          <w:sz w:val="20"/>
          <w:szCs w:val="20"/>
        </w:rPr>
        <w:t xml:space="preserve"> износи до </w:t>
      </w:r>
      <w:r>
        <w:rPr>
          <w:rFonts w:ascii="Calibri" w:hAnsi="Calibri"/>
          <w:b/>
          <w:sz w:val="20"/>
          <w:szCs w:val="20"/>
        </w:rPr>
        <w:t>30.000,00 динара појединачно за сва три типа опреме</w:t>
      </w:r>
      <w:r>
        <w:rPr>
          <w:rFonts w:ascii="Calibri" w:hAnsi="Calibri"/>
          <w:sz w:val="20"/>
          <w:szCs w:val="20"/>
        </w:rPr>
        <w:t xml:space="preserve">, односно </w:t>
      </w:r>
      <w:r>
        <w:rPr>
          <w:rFonts w:ascii="Calibri" w:hAnsi="Calibri"/>
          <w:b/>
          <w:sz w:val="20"/>
          <w:szCs w:val="20"/>
        </w:rPr>
        <w:t>33.000,00</w:t>
      </w:r>
      <w:r>
        <w:rPr>
          <w:rFonts w:ascii="Calibri" w:hAnsi="Calibri"/>
          <w:sz w:val="20"/>
          <w:szCs w:val="20"/>
        </w:rPr>
        <w:t xml:space="preserve"> </w:t>
      </w:r>
      <w:r>
        <w:rPr>
          <w:rFonts w:ascii="Calibri" w:hAnsi="Calibri"/>
          <w:b/>
          <w:sz w:val="20"/>
          <w:szCs w:val="20"/>
        </w:rPr>
        <w:t>динара</w:t>
      </w:r>
      <w:r>
        <w:rPr>
          <w:rFonts w:ascii="Calibri" w:hAnsi="Calibri"/>
          <w:sz w:val="20"/>
          <w:szCs w:val="20"/>
        </w:rPr>
        <w:t xml:space="preserve"> за подносиоце пријава: физичка лица, предузетнике и правна лица, чије је газдинство регистровано на подручју са отежаним условима рада у пољопривреди, </w:t>
      </w:r>
      <w:r>
        <w:rPr>
          <w:rFonts w:ascii="Calibri" w:eastAsia="Calibri" w:hAnsi="Calibri"/>
          <w:sz w:val="20"/>
          <w:szCs w:val="20"/>
        </w:rPr>
        <w:t xml:space="preserve">поседује сертификат о органској производњи, </w:t>
      </w:r>
      <w:r>
        <w:rPr>
          <w:rFonts w:ascii="Calibri" w:hAnsi="Calibri"/>
          <w:sz w:val="20"/>
          <w:szCs w:val="20"/>
        </w:rPr>
        <w:t xml:space="preserve">жене носиоци регистрованог пољопривредног газдинства и физичко лице и оснивач правног лице млађи од 40 година. У случају да правно лице има више  оснивача и уколико је само један оснивач старији од 40 година, а други млађи, максималан износ бесповратних средстава износи </w:t>
      </w:r>
      <w:r>
        <w:rPr>
          <w:rFonts w:ascii="Calibri" w:hAnsi="Calibri"/>
          <w:b/>
          <w:sz w:val="20"/>
          <w:szCs w:val="20"/>
        </w:rPr>
        <w:t>30.000,00 динара појединачно.</w:t>
      </w:r>
    </w:p>
    <w:p w:rsidR="00605186" w:rsidRDefault="00605186">
      <w:pPr>
        <w:pStyle w:val="ListParagraph1"/>
        <w:ind w:left="360"/>
        <w:rPr>
          <w:rFonts w:ascii="Calibri" w:hAnsi="Calibri"/>
          <w:sz w:val="20"/>
          <w:szCs w:val="20"/>
        </w:rPr>
      </w:pPr>
    </w:p>
    <w:p w:rsidR="00605186" w:rsidRDefault="00BE0510">
      <w:pPr>
        <w:pStyle w:val="ListParagraph1"/>
        <w:numPr>
          <w:ilvl w:val="0"/>
          <w:numId w:val="1"/>
        </w:numPr>
        <w:ind w:left="360"/>
        <w:rPr>
          <w:rFonts w:ascii="Calibri" w:hAnsi="Calibri"/>
          <w:sz w:val="20"/>
          <w:szCs w:val="20"/>
        </w:rPr>
      </w:pPr>
      <w:r>
        <w:rPr>
          <w:rFonts w:ascii="Calibri" w:hAnsi="Calibri"/>
          <w:b/>
          <w:sz w:val="20"/>
          <w:szCs w:val="20"/>
        </w:rPr>
        <w:t>Столови за производњу расада (алуминијумски, са кадама и вентилом за пражњење).</w:t>
      </w:r>
      <w:r>
        <w:rPr>
          <w:rFonts w:ascii="Calibri" w:hAnsi="Calibri"/>
          <w:sz w:val="20"/>
          <w:szCs w:val="20"/>
        </w:rPr>
        <w:t xml:space="preserve"> </w:t>
      </w:r>
      <w:r>
        <w:rPr>
          <w:rFonts w:ascii="Calibri" w:hAnsi="Calibri"/>
          <w:b/>
          <w:sz w:val="20"/>
          <w:szCs w:val="20"/>
        </w:rPr>
        <w:t>Максимални износ бесповратних средстава</w:t>
      </w:r>
      <w:r>
        <w:rPr>
          <w:rFonts w:ascii="Calibri" w:hAnsi="Calibri"/>
          <w:sz w:val="20"/>
          <w:szCs w:val="20"/>
        </w:rPr>
        <w:t xml:space="preserve"> износи </w:t>
      </w:r>
      <w:r>
        <w:rPr>
          <w:rFonts w:ascii="Calibri" w:hAnsi="Calibri"/>
          <w:b/>
          <w:sz w:val="20"/>
          <w:szCs w:val="20"/>
        </w:rPr>
        <w:t>5600,00 динара/м</w:t>
      </w:r>
      <w:r>
        <w:rPr>
          <w:rFonts w:ascii="Calibri" w:hAnsi="Calibri"/>
          <w:b/>
          <w:sz w:val="20"/>
          <w:szCs w:val="20"/>
          <w:vertAlign w:val="superscript"/>
        </w:rPr>
        <w:t>2</w:t>
      </w:r>
      <w:r>
        <w:rPr>
          <w:rFonts w:ascii="Calibri" w:hAnsi="Calibri"/>
          <w:sz w:val="20"/>
          <w:szCs w:val="20"/>
        </w:rPr>
        <w:t xml:space="preserve">, односно </w:t>
      </w:r>
      <w:r>
        <w:rPr>
          <w:rFonts w:ascii="Calibri" w:hAnsi="Calibri"/>
          <w:b/>
          <w:sz w:val="20"/>
          <w:szCs w:val="20"/>
        </w:rPr>
        <w:t>6500,00</w:t>
      </w:r>
      <w:r>
        <w:rPr>
          <w:rFonts w:ascii="Calibri" w:hAnsi="Calibri"/>
          <w:sz w:val="20"/>
          <w:szCs w:val="20"/>
        </w:rPr>
        <w:t xml:space="preserve"> </w:t>
      </w:r>
      <w:r>
        <w:rPr>
          <w:rFonts w:ascii="Calibri" w:hAnsi="Calibri"/>
          <w:b/>
          <w:sz w:val="20"/>
          <w:szCs w:val="20"/>
        </w:rPr>
        <w:t>динара/м</w:t>
      </w:r>
      <w:r>
        <w:rPr>
          <w:rFonts w:ascii="Calibri" w:hAnsi="Calibri"/>
          <w:b/>
          <w:sz w:val="20"/>
          <w:szCs w:val="20"/>
          <w:vertAlign w:val="superscript"/>
        </w:rPr>
        <w:t>2</w:t>
      </w:r>
      <w:r>
        <w:rPr>
          <w:rFonts w:ascii="Calibri" w:hAnsi="Calibri"/>
          <w:sz w:val="20"/>
          <w:szCs w:val="20"/>
        </w:rP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w:t>
      </w:r>
      <w:r>
        <w:rPr>
          <w:rFonts w:ascii="Calibri" w:eastAsia="Calibri" w:hAnsi="Calibri"/>
          <w:sz w:val="20"/>
          <w:szCs w:val="20"/>
        </w:rPr>
        <w:t xml:space="preserve">поседује сертификат о органској производњи, </w:t>
      </w:r>
      <w:r>
        <w:rPr>
          <w:rFonts w:ascii="Calibri" w:hAnsi="Calibri"/>
          <w:sz w:val="20"/>
          <w:szCs w:val="20"/>
        </w:rPr>
        <w:t xml:space="preserve">жене носиоци регистрованог пољопривредног газдинства и физичко лице и оснивач правног лице млађи од 40 година и не може бити већи од </w:t>
      </w:r>
      <w:r>
        <w:rPr>
          <w:rFonts w:ascii="Calibri" w:hAnsi="Calibri"/>
          <w:b/>
          <w:sz w:val="20"/>
          <w:szCs w:val="20"/>
        </w:rPr>
        <w:t>560.000,00 динара</w:t>
      </w:r>
      <w:r>
        <w:rPr>
          <w:rFonts w:ascii="Calibri" w:hAnsi="Calibri"/>
          <w:sz w:val="20"/>
          <w:szCs w:val="20"/>
        </w:rPr>
        <w:t xml:space="preserve"> по пријави односно до </w:t>
      </w:r>
      <w:r>
        <w:rPr>
          <w:rFonts w:ascii="Calibri" w:hAnsi="Calibri"/>
          <w:b/>
          <w:sz w:val="20"/>
          <w:szCs w:val="20"/>
        </w:rPr>
        <w:t>650.000,00 динара</w:t>
      </w:r>
      <w:r>
        <w:rPr>
          <w:rFonts w:ascii="Calibri" w:hAnsi="Calibri"/>
          <w:sz w:val="20"/>
          <w:szCs w:val="20"/>
        </w:rPr>
        <w:t xml:space="preserve"> за подносиоце пријава: физичка лица, предузетнике и правна лица, чије је газдинство регистровано на подручју са отежаним условима рада у пољопривреди, </w:t>
      </w:r>
      <w:r>
        <w:rPr>
          <w:rFonts w:ascii="Calibri" w:eastAsia="Calibri" w:hAnsi="Calibri"/>
          <w:sz w:val="20"/>
          <w:szCs w:val="20"/>
        </w:rPr>
        <w:t xml:space="preserve">поседује сертификат о органској производњи, </w:t>
      </w:r>
      <w:r>
        <w:rPr>
          <w:rFonts w:ascii="Calibri" w:hAnsi="Calibri"/>
          <w:sz w:val="20"/>
          <w:szCs w:val="20"/>
        </w:rPr>
        <w:t xml:space="preserve">жене носиоци регистрованог пољопривредног газдинства и физичко лице и оснивач правног лице млађи од 40 година (у случају да правно лице има више  оснивача и уколико је само један оснивач старији од 40 година, а други млађи, максималан износ бесповратних средстава износи </w:t>
      </w:r>
      <w:r>
        <w:rPr>
          <w:rFonts w:ascii="Calibri" w:hAnsi="Calibri"/>
          <w:b/>
          <w:sz w:val="20"/>
          <w:szCs w:val="20"/>
        </w:rPr>
        <w:t>5600,00 динара/м</w:t>
      </w:r>
      <w:r>
        <w:rPr>
          <w:rFonts w:ascii="Calibri" w:hAnsi="Calibri"/>
          <w:b/>
          <w:sz w:val="20"/>
          <w:szCs w:val="20"/>
          <w:vertAlign w:val="superscript"/>
        </w:rPr>
        <w:t>2</w:t>
      </w:r>
      <w:r>
        <w:rPr>
          <w:rFonts w:ascii="Calibri" w:hAnsi="Calibri"/>
          <w:sz w:val="20"/>
          <w:szCs w:val="20"/>
        </w:rPr>
        <w:t>).</w:t>
      </w:r>
    </w:p>
    <w:p w:rsidR="00605186" w:rsidRDefault="00605186">
      <w:pPr>
        <w:pStyle w:val="ListParagraph1"/>
        <w:ind w:left="360"/>
        <w:rPr>
          <w:rFonts w:ascii="Calibri" w:hAnsi="Calibri"/>
          <w:sz w:val="20"/>
          <w:szCs w:val="20"/>
        </w:rPr>
      </w:pPr>
    </w:p>
    <w:p w:rsidR="00605186" w:rsidRDefault="00BE0510">
      <w:pPr>
        <w:pStyle w:val="ListParagraph1"/>
        <w:numPr>
          <w:ilvl w:val="0"/>
          <w:numId w:val="1"/>
        </w:numPr>
        <w:ind w:left="360"/>
        <w:rPr>
          <w:rFonts w:ascii="Calibri" w:hAnsi="Calibri"/>
          <w:sz w:val="20"/>
          <w:szCs w:val="20"/>
        </w:rPr>
      </w:pPr>
      <w:r>
        <w:rPr>
          <w:rFonts w:ascii="Calibri" w:hAnsi="Calibri"/>
          <w:b/>
          <w:sz w:val="20"/>
          <w:szCs w:val="20"/>
        </w:rPr>
        <w:t>Систем за загревање. Максимални износ бесповратних средстава</w:t>
      </w:r>
      <w:r>
        <w:rPr>
          <w:rFonts w:ascii="Calibri" w:hAnsi="Calibri"/>
          <w:sz w:val="20"/>
          <w:szCs w:val="20"/>
        </w:rPr>
        <w:t xml:space="preserve"> износи </w:t>
      </w:r>
      <w:r>
        <w:rPr>
          <w:rFonts w:ascii="Calibri" w:hAnsi="Calibri"/>
          <w:b/>
          <w:sz w:val="20"/>
          <w:szCs w:val="20"/>
        </w:rPr>
        <w:t>1.500,00 динара/кw,</w:t>
      </w:r>
      <w:r>
        <w:rPr>
          <w:rFonts w:ascii="Calibri" w:hAnsi="Calibri"/>
          <w:sz w:val="20"/>
          <w:szCs w:val="20"/>
        </w:rPr>
        <w:t xml:space="preserve"> односно </w:t>
      </w:r>
      <w:r>
        <w:rPr>
          <w:rFonts w:ascii="Calibri" w:hAnsi="Calibri"/>
          <w:b/>
          <w:sz w:val="20"/>
          <w:szCs w:val="20"/>
        </w:rPr>
        <w:t>1650,00 динара/кw</w:t>
      </w:r>
      <w:r>
        <w:rPr>
          <w:rFonts w:ascii="Calibri" w:hAnsi="Calibri"/>
          <w:sz w:val="20"/>
          <w:szCs w:val="20"/>
        </w:rPr>
        <w:t xml:space="preserve"> за подносиоце пријава: физичка лица, предузетнике и правна лица, чије је газдинство регистровано на подручју са отежаним условима рада у пољопривреди,</w:t>
      </w:r>
      <w:r>
        <w:rPr>
          <w:rFonts w:ascii="Calibri" w:eastAsia="Calibri" w:hAnsi="Calibri"/>
          <w:sz w:val="20"/>
          <w:szCs w:val="20"/>
        </w:rPr>
        <w:t xml:space="preserve"> поседује сертификат о органској производњи, </w:t>
      </w:r>
      <w:r>
        <w:rPr>
          <w:rFonts w:ascii="Calibri" w:hAnsi="Calibri"/>
          <w:sz w:val="20"/>
          <w:szCs w:val="20"/>
        </w:rPr>
        <w:t xml:space="preserve"> жене носиоци регистрованог пољопривредног газдинства и физичко лице и оснивач правног лице млађи од 40 година и не може бити већи од </w:t>
      </w:r>
      <w:r>
        <w:rPr>
          <w:rFonts w:ascii="Calibri" w:hAnsi="Calibri"/>
          <w:b/>
          <w:sz w:val="20"/>
          <w:szCs w:val="20"/>
        </w:rPr>
        <w:t>600.000,00</w:t>
      </w:r>
      <w:r>
        <w:rPr>
          <w:rFonts w:ascii="Calibri" w:hAnsi="Calibri"/>
          <w:sz w:val="20"/>
          <w:szCs w:val="20"/>
        </w:rPr>
        <w:t xml:space="preserve"> </w:t>
      </w:r>
      <w:r>
        <w:rPr>
          <w:rFonts w:ascii="Calibri" w:hAnsi="Calibri"/>
          <w:b/>
          <w:sz w:val="20"/>
          <w:szCs w:val="20"/>
        </w:rPr>
        <w:t>динара</w:t>
      </w:r>
      <w:r>
        <w:rPr>
          <w:rFonts w:ascii="Calibri" w:hAnsi="Calibri"/>
          <w:sz w:val="20"/>
          <w:szCs w:val="20"/>
        </w:rPr>
        <w:t xml:space="preserve"> по пријави односно до </w:t>
      </w:r>
      <w:r>
        <w:rPr>
          <w:rFonts w:ascii="Calibri" w:hAnsi="Calibri"/>
          <w:b/>
          <w:sz w:val="20"/>
          <w:szCs w:val="20"/>
        </w:rPr>
        <w:t>660.000,00 динара</w:t>
      </w:r>
      <w:r>
        <w:rPr>
          <w:rFonts w:ascii="Calibri" w:hAnsi="Calibri"/>
          <w:sz w:val="20"/>
          <w:szCs w:val="20"/>
        </w:rPr>
        <w:t xml:space="preserve"> за подносиоце пријава: физичка лица, предузетнике и правна лица, чије је газдинство регистровано на подручју са отежаним условима рада у пољопривреди,</w:t>
      </w:r>
      <w:r>
        <w:rPr>
          <w:rFonts w:ascii="Calibri" w:eastAsia="Calibri" w:hAnsi="Calibri"/>
          <w:sz w:val="20"/>
          <w:szCs w:val="20"/>
        </w:rPr>
        <w:t xml:space="preserve"> поседује сертификат о органској производњи, </w:t>
      </w:r>
      <w:r>
        <w:rPr>
          <w:rFonts w:ascii="Calibri" w:hAnsi="Calibri"/>
          <w:sz w:val="20"/>
          <w:szCs w:val="20"/>
        </w:rPr>
        <w:t xml:space="preserve">жене носиоци регистрованог пољопривредног газдинства и физичко лице и оснивач правног лице млађи од 40 година (у случају да правно лице има више  оснивача и уколико је само један оснивач старији од 40 година, а други млађи, максималан износ бесповратних средстава износи </w:t>
      </w:r>
      <w:r>
        <w:rPr>
          <w:rFonts w:ascii="Calibri" w:hAnsi="Calibri"/>
          <w:b/>
          <w:sz w:val="20"/>
          <w:szCs w:val="20"/>
        </w:rPr>
        <w:t>1.500,00 динара/кw</w:t>
      </w:r>
      <w:r>
        <w:rPr>
          <w:rFonts w:ascii="Calibri" w:hAnsi="Calibri"/>
          <w:sz w:val="20"/>
          <w:szCs w:val="20"/>
        </w:rPr>
        <w:t xml:space="preserve"> и не може бити већи од </w:t>
      </w:r>
      <w:r>
        <w:rPr>
          <w:rFonts w:ascii="Calibri" w:hAnsi="Calibri"/>
          <w:b/>
          <w:sz w:val="20"/>
          <w:szCs w:val="20"/>
        </w:rPr>
        <w:t>600.000,00 динара</w:t>
      </w:r>
      <w:r>
        <w:rPr>
          <w:rFonts w:ascii="Calibri" w:hAnsi="Calibri"/>
          <w:sz w:val="20"/>
          <w:szCs w:val="20"/>
        </w:rPr>
        <w:t>).</w:t>
      </w:r>
    </w:p>
    <w:p w:rsidR="00605186" w:rsidRDefault="00605186">
      <w:pPr>
        <w:ind w:left="360" w:hanging="360"/>
        <w:rPr>
          <w:rFonts w:ascii="Calibri" w:hAnsi="Calibri"/>
          <w:b/>
          <w:sz w:val="20"/>
          <w:szCs w:val="20"/>
        </w:rPr>
      </w:pPr>
    </w:p>
    <w:p w:rsidR="00605186" w:rsidRDefault="00605186">
      <w:pPr>
        <w:rPr>
          <w:rFonts w:ascii="Calibri" w:hAnsi="Calibri"/>
          <w:sz w:val="20"/>
          <w:szCs w:val="20"/>
        </w:rPr>
      </w:pPr>
    </w:p>
    <w:p w:rsidR="00605186" w:rsidRDefault="00BE0510">
      <w:pPr>
        <w:ind w:firstLine="851"/>
        <w:rPr>
          <w:rFonts w:ascii="Calibri" w:hAnsi="Calibri"/>
          <w:sz w:val="20"/>
          <w:szCs w:val="20"/>
        </w:rPr>
      </w:pPr>
      <w:r>
        <w:rPr>
          <w:rFonts w:ascii="Calibri" w:hAnsi="Calibri"/>
          <w:sz w:val="20"/>
          <w:szCs w:val="20"/>
        </w:rPr>
        <w:t xml:space="preserve">Подносилац пријаве може поднети само једну пријаву по конкурсу, за једну или више тачака у оквиру конкурса. </w:t>
      </w:r>
    </w:p>
    <w:p w:rsidR="00605186" w:rsidRDefault="00605186">
      <w:pPr>
        <w:ind w:firstLine="851"/>
        <w:rPr>
          <w:rFonts w:ascii="Calibri" w:hAnsi="Calibri"/>
          <w:sz w:val="20"/>
          <w:szCs w:val="20"/>
        </w:rPr>
      </w:pPr>
    </w:p>
    <w:p w:rsidR="00605186" w:rsidRDefault="00BE0510">
      <w:pPr>
        <w:ind w:firstLine="851"/>
        <w:rPr>
          <w:rFonts w:ascii="Calibri" w:hAnsi="Calibri"/>
          <w:sz w:val="20"/>
          <w:szCs w:val="20"/>
        </w:rPr>
      </w:pPr>
      <w:r>
        <w:rPr>
          <w:rFonts w:ascii="Calibri" w:hAnsi="Calibri"/>
          <w:sz w:val="20"/>
          <w:szCs w:val="20"/>
        </w:rPr>
        <w:t>Бесповратна средства, која се додељују по Конкурсу, не могу се користити за:</w:t>
      </w:r>
    </w:p>
    <w:p w:rsidR="00605186" w:rsidRDefault="00605186">
      <w:pPr>
        <w:jc w:val="center"/>
        <w:rPr>
          <w:rFonts w:ascii="Calibri" w:hAnsi="Calibri"/>
          <w:b/>
          <w:sz w:val="20"/>
          <w:szCs w:val="20"/>
        </w:rPr>
      </w:pP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18"/>
          <w:szCs w:val="18"/>
        </w:rPr>
        <w:t>•</w:t>
      </w:r>
      <w:r>
        <w:rPr>
          <w:rFonts w:ascii="Calibri" w:hAnsi="Calibri" w:cs="Verdana"/>
          <w:sz w:val="18"/>
          <w:szCs w:val="18"/>
        </w:rPr>
        <w:tab/>
      </w:r>
      <w:r>
        <w:rPr>
          <w:rFonts w:ascii="Calibri" w:hAnsi="Calibri" w:cs="Verdana"/>
          <w:sz w:val="20"/>
          <w:szCs w:val="20"/>
        </w:rPr>
        <w:t>инвестиције реализоване пре 01.01.2023. године и опрему купљену пре тог датума;</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порезe, укључујући и порез на додату вредност;</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царинске, увозне и остале врсте административних такси, као и за накнаде за потребне    сагласности од државних институција и јавних предузећа;</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трошковe банкарске провизије, трошковe јемства и сличне накнаде;</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куповину половне опреме и материјала;</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сопствени рад и материјал подносиоца захтева;</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трошкове превоза, монтаже и друге оперативне трошкове;</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доприносе у натури (сопствени рад и материјал);</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набавке предметне инвестиције, лизинга, цесије, компензације, асигнације или за друге начине који представљају гашење обавезе путем пребијања дугова;</w:t>
      </w:r>
    </w:p>
    <w:p w:rsidR="00605186" w:rsidRDefault="00BE0510">
      <w:pPr>
        <w:widowControl w:val="0"/>
        <w:overflowPunct w:val="0"/>
        <w:autoSpaceDE w:val="0"/>
        <w:autoSpaceDN w:val="0"/>
        <w:adjustRightInd w:val="0"/>
        <w:spacing w:line="244" w:lineRule="auto"/>
        <w:ind w:left="1080" w:hanging="360"/>
        <w:rPr>
          <w:rFonts w:ascii="Calibri" w:hAnsi="Calibri" w:cs="Verdana"/>
          <w:sz w:val="20"/>
          <w:szCs w:val="20"/>
        </w:rPr>
      </w:pPr>
      <w:r>
        <w:rPr>
          <w:rFonts w:ascii="Calibri" w:hAnsi="Calibri" w:cs="Verdana"/>
          <w:sz w:val="20"/>
          <w:szCs w:val="20"/>
        </w:rPr>
        <w:t>•</w:t>
      </w:r>
      <w:r>
        <w:rPr>
          <w:rFonts w:ascii="Calibri" w:hAnsi="Calibri" w:cs="Verdana"/>
          <w:sz w:val="20"/>
          <w:szCs w:val="20"/>
        </w:rPr>
        <w:tab/>
        <w:t>промет између повезаних лица;</w:t>
      </w:r>
    </w:p>
    <w:p w:rsidR="00605186" w:rsidRDefault="00605186">
      <w:pPr>
        <w:jc w:val="center"/>
        <w:rPr>
          <w:rFonts w:ascii="Calibri" w:hAnsi="Calibri"/>
          <w:b/>
          <w:sz w:val="20"/>
          <w:szCs w:val="20"/>
        </w:rPr>
      </w:pPr>
    </w:p>
    <w:p w:rsidR="00605186" w:rsidRDefault="00BE0510">
      <w:pPr>
        <w:jc w:val="center"/>
        <w:rPr>
          <w:rFonts w:ascii="Calibri" w:hAnsi="Calibri"/>
          <w:b/>
          <w:sz w:val="20"/>
          <w:szCs w:val="20"/>
        </w:rPr>
      </w:pPr>
      <w:r>
        <w:rPr>
          <w:rFonts w:ascii="Calibri" w:hAnsi="Calibri"/>
          <w:b/>
          <w:sz w:val="20"/>
          <w:szCs w:val="20"/>
        </w:rPr>
        <w:t>Право учешћа на конкурсу</w:t>
      </w:r>
    </w:p>
    <w:p w:rsidR="00605186" w:rsidRDefault="00605186">
      <w:pPr>
        <w:jc w:val="center"/>
        <w:rPr>
          <w:rFonts w:ascii="Calibri" w:hAnsi="Calibri"/>
          <w:sz w:val="20"/>
          <w:szCs w:val="20"/>
        </w:rPr>
      </w:pPr>
    </w:p>
    <w:p w:rsidR="00605186" w:rsidRDefault="00BE0510">
      <w:pPr>
        <w:jc w:val="center"/>
        <w:rPr>
          <w:rFonts w:ascii="Calibri" w:hAnsi="Calibri"/>
          <w:sz w:val="20"/>
          <w:szCs w:val="20"/>
        </w:rPr>
      </w:pPr>
      <w:r>
        <w:rPr>
          <w:rFonts w:ascii="Calibri" w:hAnsi="Calibri"/>
          <w:sz w:val="20"/>
          <w:szCs w:val="20"/>
        </w:rPr>
        <w:t>Члан 4.</w:t>
      </w:r>
    </w:p>
    <w:p w:rsidR="00605186" w:rsidRDefault="00605186">
      <w:pPr>
        <w:jc w:val="center"/>
        <w:rPr>
          <w:rFonts w:ascii="Calibri" w:hAnsi="Calibri"/>
          <w:sz w:val="20"/>
          <w:szCs w:val="20"/>
        </w:rPr>
      </w:pPr>
    </w:p>
    <w:p w:rsidR="00605186" w:rsidRDefault="00BE0510">
      <w:pPr>
        <w:ind w:firstLine="851"/>
        <w:rPr>
          <w:rFonts w:ascii="Calibri" w:hAnsi="Calibri"/>
          <w:sz w:val="20"/>
          <w:szCs w:val="20"/>
        </w:rPr>
      </w:pPr>
      <w:r>
        <w:rPr>
          <w:rFonts w:ascii="Calibri" w:hAnsi="Calibri"/>
          <w:sz w:val="20"/>
          <w:szCs w:val="20"/>
        </w:rPr>
        <w:t>Право на подстицаје остварују лица која су уписана у Регистар пољопривредних газдинстава и налазе се у активном статусу, и то:</w:t>
      </w:r>
    </w:p>
    <w:p w:rsidR="00605186" w:rsidRDefault="00BE0510">
      <w:pPr>
        <w:pStyle w:val="ListParagraph1"/>
        <w:widowControl w:val="0"/>
        <w:numPr>
          <w:ilvl w:val="0"/>
          <w:numId w:val="3"/>
        </w:numPr>
        <w:autoSpaceDE w:val="0"/>
        <w:autoSpaceDN w:val="0"/>
        <w:adjustRightInd w:val="0"/>
        <w:ind w:right="-46"/>
        <w:rPr>
          <w:rFonts w:ascii="Calibri" w:hAnsi="Calibri"/>
          <w:sz w:val="20"/>
          <w:szCs w:val="20"/>
        </w:rPr>
      </w:pPr>
      <w:r>
        <w:rPr>
          <w:rFonts w:ascii="Calibri" w:hAnsi="Calibri"/>
          <w:b/>
          <w:sz w:val="20"/>
          <w:szCs w:val="20"/>
        </w:rPr>
        <w:t>физичко лице:</w:t>
      </w:r>
    </w:p>
    <w:p w:rsidR="00605186" w:rsidRDefault="00BE0510">
      <w:pPr>
        <w:ind w:left="709" w:right="-46"/>
        <w:rPr>
          <w:rFonts w:ascii="Calibri" w:hAnsi="Calibri"/>
          <w:sz w:val="20"/>
          <w:szCs w:val="20"/>
        </w:rPr>
      </w:pPr>
      <w:r>
        <w:rPr>
          <w:rFonts w:ascii="Calibri" w:hAnsi="Calibri"/>
          <w:sz w:val="20"/>
          <w:szCs w:val="20"/>
        </w:rPr>
        <w:t>- носилац регистрованог пољопривредног газдинства,</w:t>
      </w:r>
    </w:p>
    <w:p w:rsidR="00605186" w:rsidRDefault="00BE0510">
      <w:pPr>
        <w:ind w:left="709" w:right="-46"/>
        <w:rPr>
          <w:rFonts w:ascii="Calibri" w:hAnsi="Calibri"/>
          <w:sz w:val="20"/>
          <w:szCs w:val="20"/>
        </w:rPr>
      </w:pPr>
      <w:r>
        <w:rPr>
          <w:rFonts w:ascii="Calibri" w:hAnsi="Calibri"/>
          <w:sz w:val="20"/>
          <w:szCs w:val="20"/>
        </w:rPr>
        <w:t>- предузетник носилац регистрованог пољопривредног газдинства.</w:t>
      </w:r>
    </w:p>
    <w:p w:rsidR="00605186" w:rsidRDefault="00BE0510">
      <w:pPr>
        <w:pStyle w:val="ListParagraph1"/>
        <w:widowControl w:val="0"/>
        <w:numPr>
          <w:ilvl w:val="0"/>
          <w:numId w:val="3"/>
        </w:numPr>
        <w:autoSpaceDE w:val="0"/>
        <w:autoSpaceDN w:val="0"/>
        <w:adjustRightInd w:val="0"/>
        <w:ind w:right="-46"/>
        <w:rPr>
          <w:rFonts w:ascii="Calibri" w:hAnsi="Calibri"/>
          <w:sz w:val="20"/>
          <w:szCs w:val="20"/>
        </w:rPr>
      </w:pPr>
      <w:r>
        <w:rPr>
          <w:rFonts w:ascii="Calibri" w:hAnsi="Calibri"/>
          <w:b/>
          <w:sz w:val="20"/>
          <w:szCs w:val="20"/>
        </w:rPr>
        <w:t>правно лице</w:t>
      </w:r>
      <w:r>
        <w:rPr>
          <w:rFonts w:ascii="Calibri" w:hAnsi="Calibri"/>
          <w:sz w:val="20"/>
          <w:szCs w:val="20"/>
        </w:rPr>
        <w:t>:</w:t>
      </w:r>
    </w:p>
    <w:p w:rsidR="00605186" w:rsidRDefault="00BE0510">
      <w:pPr>
        <w:ind w:firstLine="720"/>
        <w:rPr>
          <w:rFonts w:ascii="Calibri" w:hAnsi="Calibri"/>
          <w:sz w:val="20"/>
          <w:szCs w:val="20"/>
        </w:rPr>
      </w:pPr>
      <w:r>
        <w:rPr>
          <w:rFonts w:ascii="Calibri" w:hAnsi="Calibri"/>
          <w:sz w:val="20"/>
          <w:szCs w:val="20"/>
        </w:rPr>
        <w:t>- привредно друштво носилац регистрованог пољопривредног газдинства,</w:t>
      </w:r>
    </w:p>
    <w:p w:rsidR="00605186" w:rsidRDefault="00BE0510">
      <w:pPr>
        <w:ind w:firstLine="720"/>
        <w:rPr>
          <w:rFonts w:ascii="Calibri" w:hAnsi="Calibri"/>
          <w:sz w:val="20"/>
          <w:szCs w:val="20"/>
        </w:rPr>
      </w:pPr>
      <w:r>
        <w:rPr>
          <w:rFonts w:ascii="Calibri" w:hAnsi="Calibri"/>
          <w:sz w:val="20"/>
          <w:szCs w:val="20"/>
        </w:rPr>
        <w:t>-земљорадничка задруга носилац регистрованог пољопривредног газдинства.</w:t>
      </w:r>
    </w:p>
    <w:p w:rsidR="00605186" w:rsidRDefault="00BE0510">
      <w:pPr>
        <w:ind w:firstLine="720"/>
        <w:rPr>
          <w:rFonts w:ascii="Calibri" w:hAnsi="Calibri"/>
          <w:sz w:val="20"/>
          <w:szCs w:val="20"/>
        </w:rPr>
      </w:pPr>
      <w:r>
        <w:rPr>
          <w:rFonts w:ascii="Calibri" w:hAnsi="Calibri"/>
          <w:sz w:val="20"/>
          <w:szCs w:val="20"/>
        </w:rPr>
        <w:t>- сложена задруга носилац регистрованог пољопривредног газдинства.</w:t>
      </w:r>
    </w:p>
    <w:p w:rsidR="00605186" w:rsidRDefault="00605186">
      <w:pPr>
        <w:ind w:firstLine="720"/>
        <w:rPr>
          <w:rFonts w:ascii="Calibri" w:hAnsi="Calibri"/>
          <w:sz w:val="20"/>
          <w:szCs w:val="20"/>
        </w:rPr>
      </w:pPr>
    </w:p>
    <w:p w:rsidR="00605186" w:rsidRDefault="00BE0510">
      <w:pPr>
        <w:ind w:firstLine="851"/>
        <w:rPr>
          <w:rFonts w:ascii="Calibri" w:hAnsi="Calibri"/>
          <w:b/>
          <w:sz w:val="20"/>
          <w:szCs w:val="20"/>
        </w:rPr>
      </w:pPr>
      <w:r>
        <w:rPr>
          <w:rFonts w:ascii="Calibri" w:hAnsi="Calibri"/>
          <w:b/>
          <w:sz w:val="20"/>
          <w:szCs w:val="20"/>
        </w:rPr>
        <w:t xml:space="preserve">                                                     Услови за учешће на конкурсу</w:t>
      </w:r>
    </w:p>
    <w:p w:rsidR="00605186" w:rsidRDefault="00605186">
      <w:pPr>
        <w:ind w:firstLine="851"/>
        <w:jc w:val="center"/>
        <w:rPr>
          <w:rFonts w:ascii="Calibri" w:hAnsi="Calibri"/>
          <w:b/>
          <w:sz w:val="20"/>
          <w:szCs w:val="20"/>
        </w:rPr>
      </w:pPr>
    </w:p>
    <w:p w:rsidR="00605186" w:rsidRDefault="00BE0510">
      <w:pPr>
        <w:ind w:firstLine="851"/>
        <w:rPr>
          <w:rFonts w:ascii="Calibri" w:hAnsi="Calibri"/>
          <w:sz w:val="20"/>
          <w:szCs w:val="20"/>
        </w:rPr>
      </w:pPr>
      <w:r>
        <w:rPr>
          <w:rFonts w:ascii="Calibri" w:hAnsi="Calibri"/>
          <w:sz w:val="20"/>
          <w:szCs w:val="20"/>
        </w:rPr>
        <w:t xml:space="preserve">                                                                         Члан 5.</w:t>
      </w:r>
    </w:p>
    <w:p w:rsidR="00605186" w:rsidRDefault="00BE0510">
      <w:pPr>
        <w:ind w:left="360" w:right="-46"/>
        <w:contextualSpacing/>
        <w:rPr>
          <w:rFonts w:ascii="Calibri" w:hAnsi="Calibri"/>
          <w:b/>
          <w:strike/>
          <w:sz w:val="20"/>
          <w:szCs w:val="20"/>
          <w:u w:val="single"/>
        </w:rPr>
      </w:pPr>
      <w:r>
        <w:rPr>
          <w:rFonts w:ascii="Calibri" w:hAnsi="Calibri"/>
          <w:b/>
          <w:sz w:val="20"/>
          <w:szCs w:val="20"/>
          <w:u w:val="single"/>
        </w:rPr>
        <w:t>За физичка лица и правна лица:</w:t>
      </w:r>
      <w:r>
        <w:rPr>
          <w:rFonts w:ascii="Calibri" w:hAnsi="Calibri"/>
          <w:b/>
          <w:strike/>
          <w:sz w:val="20"/>
          <w:szCs w:val="20"/>
          <w:u w:val="single"/>
        </w:rPr>
        <w:t xml:space="preserve"> </w:t>
      </w:r>
    </w:p>
    <w:p w:rsidR="00605186" w:rsidRDefault="00605186">
      <w:pPr>
        <w:ind w:right="-46"/>
        <w:contextualSpacing/>
        <w:rPr>
          <w:rFonts w:ascii="Calibri" w:hAnsi="Calibri"/>
          <w:b/>
          <w:sz w:val="20"/>
          <w:szCs w:val="20"/>
          <w:u w:val="single"/>
        </w:rPr>
      </w:pPr>
    </w:p>
    <w:p w:rsidR="00605186" w:rsidRDefault="00BE0510">
      <w:pPr>
        <w:numPr>
          <w:ilvl w:val="0"/>
          <w:numId w:val="4"/>
        </w:numPr>
        <w:contextualSpacing/>
        <w:rPr>
          <w:rFonts w:ascii="Calibri" w:eastAsia="Calibri" w:hAnsi="Calibri"/>
          <w:sz w:val="20"/>
          <w:szCs w:val="20"/>
        </w:rPr>
      </w:pPr>
      <w:r>
        <w:rPr>
          <w:rFonts w:ascii="Calibri" w:eastAsia="Calibri" w:hAnsi="Calibri"/>
          <w:sz w:val="20"/>
          <w:szCs w:val="20"/>
        </w:rPr>
        <w:t>Подносилац пријаве мора бити уписан у Регистар пољопривредних газдинстава и да се налази у активном статусу;</w:t>
      </w:r>
    </w:p>
    <w:p w:rsidR="00605186" w:rsidRDefault="00BE0510">
      <w:pPr>
        <w:numPr>
          <w:ilvl w:val="0"/>
          <w:numId w:val="4"/>
        </w:numPr>
        <w:contextualSpacing/>
        <w:rPr>
          <w:rFonts w:ascii="Calibri" w:eastAsia="Calibri" w:hAnsi="Calibri"/>
          <w:sz w:val="20"/>
          <w:szCs w:val="20"/>
        </w:rPr>
      </w:pPr>
      <w:r>
        <w:rPr>
          <w:rFonts w:ascii="Calibri" w:eastAsia="Calibri" w:hAnsi="Calibri"/>
          <w:sz w:val="20"/>
          <w:szCs w:val="20"/>
        </w:rPr>
        <w:t>Подносилац пријаве мора имати пребивалиште на територији јединице локалне самоуправе у АП Војводини, односно подносиоци пријаве ‒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w:t>
      </w:r>
    </w:p>
    <w:p w:rsidR="00605186" w:rsidRDefault="00BE0510">
      <w:pPr>
        <w:numPr>
          <w:ilvl w:val="0"/>
          <w:numId w:val="4"/>
        </w:numPr>
        <w:spacing w:line="276" w:lineRule="auto"/>
        <w:contextualSpacing/>
        <w:rPr>
          <w:rFonts w:ascii="Calibri" w:eastAsia="Calibri" w:hAnsi="Calibri"/>
          <w:sz w:val="20"/>
          <w:szCs w:val="20"/>
        </w:rPr>
      </w:pPr>
      <w:r>
        <w:rPr>
          <w:rFonts w:ascii="Calibri" w:eastAsia="Calibri" w:hAnsi="Calibri"/>
          <w:sz w:val="20"/>
          <w:szCs w:val="20"/>
        </w:rPr>
        <w:t>Подносилац пријаве мора регулисати обавезе по решењима о накнадама за одводњавање/наводњавање закључно са 31.12.2022. годином;</w:t>
      </w:r>
    </w:p>
    <w:p w:rsidR="00605186" w:rsidRDefault="00BE0510">
      <w:pPr>
        <w:numPr>
          <w:ilvl w:val="0"/>
          <w:numId w:val="4"/>
        </w:numPr>
        <w:spacing w:line="276" w:lineRule="auto"/>
        <w:contextualSpacing/>
        <w:rPr>
          <w:rFonts w:ascii="Calibri" w:eastAsia="Calibri" w:hAnsi="Calibri"/>
          <w:sz w:val="20"/>
          <w:szCs w:val="20"/>
        </w:rPr>
      </w:pPr>
      <w:r>
        <w:rPr>
          <w:rFonts w:ascii="Calibri" w:eastAsia="Calibri" w:hAnsi="Calibri"/>
          <w:sz w:val="20"/>
          <w:szCs w:val="20"/>
        </w:rPr>
        <w:t>Подносилац пријаве мора регулисати доспеле пореске обавезе од стране надлежног органа ј</w:t>
      </w:r>
      <w:r w:rsidR="00C54CE1">
        <w:rPr>
          <w:rFonts w:ascii="Calibri" w:eastAsia="Calibri" w:hAnsi="Calibri"/>
          <w:sz w:val="20"/>
          <w:szCs w:val="20"/>
        </w:rPr>
        <w:t xml:space="preserve">единице локалне самоуправе, </w:t>
      </w:r>
      <w:r>
        <w:rPr>
          <w:rFonts w:ascii="Calibri" w:eastAsia="Calibri" w:hAnsi="Calibri"/>
          <w:sz w:val="20"/>
          <w:szCs w:val="20"/>
        </w:rPr>
        <w:t xml:space="preserve">закључно са 31.12.2022. годином; </w:t>
      </w:r>
    </w:p>
    <w:p w:rsidR="00605186" w:rsidRDefault="00BE0510">
      <w:pPr>
        <w:numPr>
          <w:ilvl w:val="0"/>
          <w:numId w:val="4"/>
        </w:numPr>
        <w:spacing w:line="276" w:lineRule="auto"/>
        <w:contextualSpacing/>
        <w:rPr>
          <w:rFonts w:ascii="Calibri" w:eastAsia="Calibri" w:hAnsi="Calibri"/>
          <w:sz w:val="20"/>
          <w:szCs w:val="20"/>
        </w:rPr>
      </w:pPr>
      <w:r>
        <w:rPr>
          <w:rFonts w:ascii="Calibri" w:eastAsia="Calibri" w:hAnsi="Calibri"/>
          <w:sz w:val="20"/>
          <w:szCs w:val="20"/>
        </w:rPr>
        <w:t>Подносилац пријаве мора измирити доспеле обавезе по уговорима о закупу пољопривредног земљишта у државној својини,</w:t>
      </w:r>
      <w:r w:rsidR="00C54CE1">
        <w:rPr>
          <w:rFonts w:ascii="Calibri" w:eastAsia="Calibri" w:hAnsi="Calibri"/>
          <w:sz w:val="20"/>
          <w:szCs w:val="20"/>
          <w:lang w:val="sr-Cyrl-RS"/>
        </w:rPr>
        <w:t xml:space="preserve"> </w:t>
      </w:r>
      <w:r>
        <w:rPr>
          <w:rFonts w:ascii="Calibri" w:eastAsia="Calibri" w:hAnsi="Calibri"/>
          <w:sz w:val="20"/>
          <w:szCs w:val="20"/>
        </w:rPr>
        <w:t>закључно са 31.12.2022. годином, уколико је корисник истог;</w:t>
      </w:r>
    </w:p>
    <w:p w:rsidR="00605186" w:rsidRDefault="00BE0510">
      <w:pPr>
        <w:numPr>
          <w:ilvl w:val="0"/>
          <w:numId w:val="4"/>
        </w:numPr>
        <w:spacing w:line="276" w:lineRule="auto"/>
        <w:contextualSpacing/>
        <w:rPr>
          <w:rFonts w:ascii="Calibri" w:eastAsia="Calibri" w:hAnsi="Calibri"/>
          <w:sz w:val="20"/>
          <w:szCs w:val="20"/>
        </w:rPr>
      </w:pPr>
      <w:r>
        <w:rPr>
          <w:rFonts w:ascii="Calibri" w:eastAsia="Calibri" w:hAnsi="Calibri"/>
          <w:sz w:val="20"/>
          <w:szCs w:val="20"/>
        </w:rPr>
        <w:t>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605186" w:rsidRDefault="00BE0510">
      <w:pPr>
        <w:numPr>
          <w:ilvl w:val="0"/>
          <w:numId w:val="4"/>
        </w:numPr>
        <w:spacing w:line="276" w:lineRule="auto"/>
        <w:contextualSpacing/>
        <w:rPr>
          <w:rFonts w:ascii="Calibri" w:eastAsia="Calibri" w:hAnsi="Calibri"/>
          <w:sz w:val="20"/>
          <w:szCs w:val="20"/>
        </w:rPr>
      </w:pPr>
      <w:r>
        <w:rPr>
          <w:rFonts w:ascii="Calibri" w:eastAsia="Calibri" w:hAnsi="Calibri"/>
          <w:sz w:val="20"/>
          <w:szCs w:val="20"/>
        </w:rPr>
        <w:t>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w:t>
      </w:r>
    </w:p>
    <w:p w:rsidR="00605186" w:rsidRDefault="00BE0510">
      <w:pPr>
        <w:numPr>
          <w:ilvl w:val="0"/>
          <w:numId w:val="4"/>
        </w:numPr>
        <w:spacing w:line="276" w:lineRule="auto"/>
        <w:contextualSpacing/>
        <w:rPr>
          <w:rFonts w:ascii="Calibri" w:eastAsia="Calibri" w:hAnsi="Calibri"/>
          <w:sz w:val="20"/>
          <w:szCs w:val="20"/>
        </w:rPr>
      </w:pPr>
      <w:r>
        <w:rPr>
          <w:rFonts w:ascii="Calibri" w:eastAsia="Calibri" w:hAnsi="Calibri"/>
          <w:sz w:val="20"/>
          <w:szCs w:val="20"/>
        </w:rPr>
        <w:lastRenderedPageBreak/>
        <w:t>Подносилац пријаве и добављач опреме не могу да представљају повезана лица ‒ у смислу чланa 62. Закона о привредним друштвима („Службени гласник”, бр. 36/11 и 99/11 и 83/14, 5/15, 44/2018, 95/2018 , 91/2019 и 109/2021);</w:t>
      </w:r>
    </w:p>
    <w:p w:rsidR="00605186" w:rsidRDefault="00BE0510">
      <w:pPr>
        <w:numPr>
          <w:ilvl w:val="0"/>
          <w:numId w:val="4"/>
        </w:numPr>
        <w:rPr>
          <w:rFonts w:ascii="Calibri" w:hAnsi="Calibri"/>
          <w:sz w:val="20"/>
          <w:szCs w:val="20"/>
        </w:rPr>
      </w:pPr>
      <w:r>
        <w:rPr>
          <w:rFonts w:ascii="Calibri" w:hAnsi="Calibri"/>
          <w:sz w:val="20"/>
          <w:szCs w:val="20"/>
        </w:rPr>
        <w:t>Парцеле на којима се поставља опрема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шест година;</w:t>
      </w:r>
    </w:p>
    <w:p w:rsidR="00605186" w:rsidRDefault="00BE0510">
      <w:pPr>
        <w:pStyle w:val="ListParagraph1"/>
        <w:numPr>
          <w:ilvl w:val="0"/>
          <w:numId w:val="4"/>
        </w:numPr>
        <w:rPr>
          <w:rFonts w:ascii="Calibri" w:hAnsi="Calibri"/>
          <w:b/>
          <w:sz w:val="20"/>
          <w:szCs w:val="20"/>
          <w:u w:val="single"/>
        </w:rPr>
      </w:pPr>
      <w:r>
        <w:rPr>
          <w:rFonts w:ascii="Calibri" w:hAnsi="Calibri"/>
          <w:sz w:val="20"/>
          <w:szCs w:val="20"/>
        </w:rPr>
        <w:t xml:space="preserve">У случају да се на једној катастарској парцели реализујуе више инвестиција различитих подносилаца пријаве, потребно је да геодетска организација изради интерну деобу парцеле где ће сваки део парцеле бити јасно димензионисан у односу на целу парцелу, позициониран и површински одређен. </w:t>
      </w:r>
    </w:p>
    <w:p w:rsidR="00605186" w:rsidRDefault="00605186">
      <w:pPr>
        <w:rPr>
          <w:rFonts w:ascii="Calibri" w:hAnsi="Calibri"/>
          <w:b/>
          <w:sz w:val="20"/>
          <w:szCs w:val="20"/>
          <w:u w:val="single"/>
        </w:rPr>
      </w:pPr>
    </w:p>
    <w:p w:rsidR="00605186" w:rsidRDefault="00BE0510">
      <w:pPr>
        <w:ind w:left="360"/>
        <w:rPr>
          <w:rFonts w:ascii="Calibri" w:hAnsi="Calibri"/>
          <w:b/>
          <w:sz w:val="20"/>
          <w:szCs w:val="20"/>
          <w:u w:val="single"/>
        </w:rPr>
      </w:pPr>
      <w:r>
        <w:rPr>
          <w:rFonts w:ascii="Calibri" w:hAnsi="Calibri"/>
          <w:b/>
          <w:sz w:val="20"/>
          <w:szCs w:val="20"/>
          <w:u w:val="single"/>
        </w:rPr>
        <w:t>Додатни услови за предузетнике и правна лица:</w:t>
      </w:r>
    </w:p>
    <w:p w:rsidR="00605186" w:rsidRDefault="00605186">
      <w:pPr>
        <w:ind w:left="360"/>
        <w:rPr>
          <w:rFonts w:ascii="Calibri" w:hAnsi="Calibri"/>
          <w:b/>
          <w:sz w:val="20"/>
          <w:szCs w:val="20"/>
          <w:u w:val="single"/>
        </w:rPr>
      </w:pPr>
    </w:p>
    <w:p w:rsidR="00605186" w:rsidRDefault="00BE0510">
      <w:pPr>
        <w:numPr>
          <w:ilvl w:val="0"/>
          <w:numId w:val="4"/>
        </w:numPr>
        <w:ind w:right="-45"/>
        <w:contextualSpacing/>
        <w:rPr>
          <w:rFonts w:ascii="Calibri" w:hAnsi="Calibri"/>
          <w:sz w:val="20"/>
          <w:szCs w:val="20"/>
        </w:rPr>
      </w:pPr>
      <w:r>
        <w:rPr>
          <w:rFonts w:ascii="Calibri" w:hAnsi="Calibri"/>
          <w:sz w:val="20"/>
          <w:szCs w:val="20"/>
        </w:rPr>
        <w:t>Подносилац пријаве – предузетник и правно лице мора бити уписан у регистар привредних субјеката и мора да се налази у активном статусу;</w:t>
      </w:r>
    </w:p>
    <w:p w:rsidR="00605186" w:rsidRDefault="00BE0510">
      <w:pPr>
        <w:numPr>
          <w:ilvl w:val="0"/>
          <w:numId w:val="4"/>
        </w:numPr>
        <w:ind w:right="-45"/>
        <w:contextualSpacing/>
        <w:rPr>
          <w:rFonts w:ascii="Calibri" w:hAnsi="Calibri"/>
          <w:sz w:val="20"/>
          <w:szCs w:val="20"/>
        </w:rPr>
      </w:pPr>
      <w:r>
        <w:rPr>
          <w:rFonts w:ascii="Calibri" w:hAnsi="Calibri"/>
          <w:sz w:val="20"/>
          <w:szCs w:val="20"/>
        </w:rPr>
        <w:t>Према подносиоцу пријаве – правном лицу не сме бити покренут поступак стечаја и/или ликвидације;</w:t>
      </w:r>
    </w:p>
    <w:p w:rsidR="00605186" w:rsidRDefault="00BE0510">
      <w:pPr>
        <w:numPr>
          <w:ilvl w:val="0"/>
          <w:numId w:val="4"/>
        </w:numPr>
        <w:rPr>
          <w:rFonts w:ascii="Calibri" w:hAnsi="Calibri"/>
          <w:sz w:val="20"/>
          <w:szCs w:val="20"/>
        </w:rPr>
      </w:pPr>
      <w:r>
        <w:rPr>
          <w:rFonts w:ascii="Calibri" w:hAnsi="Calibri"/>
          <w:sz w:val="20"/>
          <w:szCs w:val="20"/>
        </w:rPr>
        <w:t>Подносилац пријаве – правно лице мора бити разврстано у микро и мало правно лице, у складу са законом којим се уређује рачуноводство;</w:t>
      </w:r>
    </w:p>
    <w:p w:rsidR="00605186" w:rsidRDefault="00BE0510">
      <w:pPr>
        <w:numPr>
          <w:ilvl w:val="0"/>
          <w:numId w:val="4"/>
        </w:numPr>
        <w:rPr>
          <w:rFonts w:ascii="Calibri" w:hAnsi="Calibri"/>
          <w:sz w:val="20"/>
          <w:szCs w:val="20"/>
        </w:rPr>
      </w:pPr>
      <w:r>
        <w:rPr>
          <w:rFonts w:ascii="Calibri" w:hAnsi="Calibri"/>
          <w:sz w:val="20"/>
          <w:szCs w:val="20"/>
        </w:rPr>
        <w:t>Задруге морају имати обављену задружну ревизију.</w:t>
      </w:r>
    </w:p>
    <w:p w:rsidR="00605186" w:rsidRDefault="00605186">
      <w:pPr>
        <w:rPr>
          <w:rFonts w:ascii="Calibri" w:hAnsi="Calibri"/>
          <w:sz w:val="20"/>
          <w:szCs w:val="20"/>
        </w:rPr>
      </w:pPr>
    </w:p>
    <w:p w:rsidR="00605186" w:rsidRDefault="00605186">
      <w:pPr>
        <w:rPr>
          <w:rFonts w:ascii="Calibri" w:hAnsi="Calibri"/>
          <w:sz w:val="20"/>
          <w:szCs w:val="20"/>
        </w:rPr>
      </w:pPr>
    </w:p>
    <w:p w:rsidR="00605186" w:rsidRDefault="00BE0510">
      <w:pPr>
        <w:jc w:val="center"/>
        <w:rPr>
          <w:rFonts w:ascii="Calibri" w:hAnsi="Calibri"/>
          <w:b/>
          <w:sz w:val="20"/>
          <w:szCs w:val="20"/>
        </w:rPr>
      </w:pPr>
      <w:r>
        <w:rPr>
          <w:rFonts w:ascii="Calibri" w:hAnsi="Calibri"/>
          <w:b/>
          <w:sz w:val="20"/>
          <w:szCs w:val="20"/>
        </w:rPr>
        <w:t>Потребна документација</w:t>
      </w:r>
    </w:p>
    <w:p w:rsidR="00605186" w:rsidRDefault="00605186">
      <w:pPr>
        <w:ind w:left="644"/>
        <w:rPr>
          <w:rFonts w:ascii="Calibri" w:hAnsi="Calibri"/>
          <w:b/>
          <w:sz w:val="20"/>
          <w:szCs w:val="20"/>
        </w:rPr>
      </w:pPr>
    </w:p>
    <w:p w:rsidR="00605186" w:rsidRDefault="00BE0510">
      <w:pPr>
        <w:jc w:val="center"/>
        <w:rPr>
          <w:rFonts w:ascii="Calibri" w:hAnsi="Calibri"/>
          <w:sz w:val="20"/>
          <w:szCs w:val="20"/>
        </w:rPr>
      </w:pPr>
      <w:r>
        <w:rPr>
          <w:rFonts w:ascii="Calibri" w:hAnsi="Calibri"/>
          <w:sz w:val="20"/>
          <w:szCs w:val="20"/>
        </w:rPr>
        <w:t>Члан 6.</w:t>
      </w:r>
    </w:p>
    <w:p w:rsidR="00605186" w:rsidRDefault="00605186">
      <w:pPr>
        <w:rPr>
          <w:rFonts w:ascii="Calibri" w:hAnsi="Calibri"/>
          <w:color w:val="FF0000"/>
          <w:sz w:val="20"/>
          <w:szCs w:val="20"/>
        </w:rPr>
      </w:pPr>
    </w:p>
    <w:p w:rsidR="00605186" w:rsidRDefault="00BE0510">
      <w:pPr>
        <w:ind w:left="360" w:right="-46"/>
        <w:contextualSpacing/>
        <w:rPr>
          <w:rFonts w:ascii="Calibri" w:hAnsi="Calibri"/>
          <w:b/>
          <w:sz w:val="20"/>
          <w:szCs w:val="20"/>
          <w:u w:val="single"/>
        </w:rPr>
      </w:pPr>
      <w:r>
        <w:rPr>
          <w:rFonts w:ascii="Calibri" w:hAnsi="Calibri"/>
          <w:b/>
          <w:sz w:val="20"/>
          <w:szCs w:val="20"/>
          <w:u w:val="single"/>
        </w:rPr>
        <w:t>За физичка лица и правна лица:</w:t>
      </w:r>
      <w:r>
        <w:rPr>
          <w:rFonts w:ascii="Calibri" w:hAnsi="Calibri"/>
          <w:b/>
          <w:strike/>
          <w:sz w:val="20"/>
          <w:szCs w:val="20"/>
          <w:u w:val="single"/>
        </w:rPr>
        <w:t xml:space="preserve"> </w:t>
      </w:r>
    </w:p>
    <w:p w:rsidR="00605186" w:rsidRDefault="00605186">
      <w:pPr>
        <w:ind w:right="-46"/>
        <w:contextualSpacing/>
        <w:rPr>
          <w:rFonts w:ascii="Calibri" w:hAnsi="Calibri"/>
          <w:sz w:val="20"/>
          <w:szCs w:val="20"/>
        </w:rPr>
      </w:pPr>
    </w:p>
    <w:p w:rsidR="00605186" w:rsidRDefault="00BE0510">
      <w:pPr>
        <w:numPr>
          <w:ilvl w:val="0"/>
          <w:numId w:val="5"/>
        </w:numPr>
        <w:spacing w:line="276" w:lineRule="auto"/>
        <w:contextualSpacing/>
        <w:rPr>
          <w:rFonts w:ascii="Calibri" w:eastAsia="Calibri" w:hAnsi="Calibri"/>
          <w:sz w:val="20"/>
          <w:szCs w:val="20"/>
        </w:rPr>
      </w:pPr>
      <w:r>
        <w:rPr>
          <w:rFonts w:ascii="Calibri" w:eastAsia="Calibri" w:hAnsi="Calibri"/>
          <w:sz w:val="20"/>
          <w:szCs w:val="20"/>
        </w:rPr>
        <w:t>читко попуњен образац пријаве;</w:t>
      </w:r>
    </w:p>
    <w:p w:rsidR="00605186" w:rsidRDefault="00BE0510">
      <w:pPr>
        <w:numPr>
          <w:ilvl w:val="0"/>
          <w:numId w:val="5"/>
        </w:numPr>
        <w:spacing w:line="276" w:lineRule="auto"/>
        <w:contextualSpacing/>
        <w:rPr>
          <w:rFonts w:ascii="Calibri" w:eastAsia="Calibri" w:hAnsi="Calibri"/>
          <w:sz w:val="20"/>
          <w:szCs w:val="20"/>
        </w:rPr>
      </w:pPr>
      <w:r>
        <w:rPr>
          <w:rFonts w:ascii="Calibri" w:eastAsia="Calibri" w:hAnsi="Calibri"/>
          <w:sz w:val="20"/>
          <w:szCs w:val="20"/>
        </w:rPr>
        <w:t>фотокопија личне карте или очитана чипована лична карта носиоца регистрованог пољопривредног газдинства или овлашћеног лица у правном лицу;</w:t>
      </w:r>
    </w:p>
    <w:p w:rsidR="00605186" w:rsidRDefault="00BE0510">
      <w:pPr>
        <w:numPr>
          <w:ilvl w:val="0"/>
          <w:numId w:val="5"/>
        </w:numPr>
        <w:spacing w:line="276" w:lineRule="auto"/>
        <w:contextualSpacing/>
        <w:rPr>
          <w:rFonts w:ascii="Calibri" w:eastAsia="Calibri" w:hAnsi="Calibri"/>
          <w:sz w:val="20"/>
          <w:szCs w:val="20"/>
        </w:rPr>
      </w:pPr>
      <w:r>
        <w:rPr>
          <w:rFonts w:ascii="Calibri" w:eastAsia="Calibri" w:hAnsi="Calibri"/>
          <w:sz w:val="20"/>
          <w:szCs w:val="20"/>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 дана);</w:t>
      </w:r>
    </w:p>
    <w:p w:rsidR="00605186" w:rsidRDefault="00BE0510">
      <w:pPr>
        <w:widowControl w:val="0"/>
        <w:numPr>
          <w:ilvl w:val="0"/>
          <w:numId w:val="5"/>
        </w:numPr>
        <w:autoSpaceDE w:val="0"/>
        <w:autoSpaceDN w:val="0"/>
        <w:adjustRightInd w:val="0"/>
        <w:spacing w:line="276" w:lineRule="auto"/>
        <w:ind w:right="-46"/>
        <w:contextualSpacing/>
        <w:rPr>
          <w:rFonts w:ascii="Calibri" w:hAnsi="Calibri"/>
          <w:sz w:val="20"/>
          <w:szCs w:val="20"/>
        </w:rPr>
      </w:pPr>
      <w:r>
        <w:rPr>
          <w:rFonts w:ascii="Calibri" w:hAnsi="Calibri"/>
          <w:sz w:val="20"/>
          <w:szCs w:val="20"/>
        </w:rPr>
        <w:t xml:space="preserve">доказ o регулисаној накнади за одводњавање/наводњавање (потврда ЈВП „Воде Војводине“) закључно са 31.12.2022. године за подносиоца пријаве; </w:t>
      </w:r>
    </w:p>
    <w:p w:rsidR="00605186" w:rsidRDefault="00BE0510">
      <w:pPr>
        <w:widowControl w:val="0"/>
        <w:numPr>
          <w:ilvl w:val="0"/>
          <w:numId w:val="5"/>
        </w:numPr>
        <w:autoSpaceDE w:val="0"/>
        <w:autoSpaceDN w:val="0"/>
        <w:adjustRightInd w:val="0"/>
        <w:spacing w:line="276" w:lineRule="auto"/>
        <w:ind w:right="-46"/>
        <w:contextualSpacing/>
        <w:rPr>
          <w:rFonts w:ascii="Calibri" w:hAnsi="Calibri"/>
          <w:sz w:val="20"/>
          <w:szCs w:val="20"/>
        </w:rPr>
      </w:pPr>
      <w:r>
        <w:rPr>
          <w:rFonts w:ascii="Calibri" w:hAnsi="Calibri"/>
          <w:sz w:val="20"/>
          <w:szCs w:val="20"/>
        </w:rPr>
        <w:t>доказ о измиреним доспелим пореским обавезама закључно са 31.12.2022.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у АПВ);</w:t>
      </w:r>
    </w:p>
    <w:p w:rsidR="00605186" w:rsidRDefault="00BE0510">
      <w:pPr>
        <w:widowControl w:val="0"/>
        <w:numPr>
          <w:ilvl w:val="0"/>
          <w:numId w:val="5"/>
        </w:numPr>
        <w:autoSpaceDE w:val="0"/>
        <w:autoSpaceDN w:val="0"/>
        <w:adjustRightInd w:val="0"/>
        <w:spacing w:line="276" w:lineRule="auto"/>
        <w:ind w:right="-46"/>
        <w:contextualSpacing/>
        <w:rPr>
          <w:rFonts w:ascii="Calibri" w:hAnsi="Calibri"/>
          <w:sz w:val="20"/>
          <w:szCs w:val="20"/>
        </w:rPr>
      </w:pPr>
      <w:r>
        <w:rPr>
          <w:rFonts w:ascii="Calibri" w:hAnsi="Calibri"/>
          <w:sz w:val="20"/>
          <w:szCs w:val="20"/>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w:t>
      </w:r>
    </w:p>
    <w:p w:rsidR="00605186" w:rsidRDefault="00BE0510">
      <w:pPr>
        <w:widowControl w:val="0"/>
        <w:numPr>
          <w:ilvl w:val="0"/>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предрачун са пропратним актом добављача у коме ће бити исказана цена без ПДВ-а, износ ПДВ-а и цена са ПДВ-ом, и спецификација опреме која садржи основне карактеристике опреме (коначан оригинал рачун мора бити идентичан предрачуну по износу, спецификацији и добављачу опреме); за инвестиције које су преко 150.000,00 динара, може се поднети предрачун са спецификацијом опреме, а коначан оригинални рачун мора бити идентичан предрачуну по износу, спецификацији и добављачу опреме, за инвестиције до 150.000,00 динара оригинални рачун за набавку предметне инвестиције са спецификацијом опреме која  садржи основне карактеристике конструкције и опреме (подаци исказани у обрасцу пријаве морају бити исти као у рачуну);</w:t>
      </w:r>
    </w:p>
    <w:p w:rsidR="00605186" w:rsidRDefault="00BE0510">
      <w:pPr>
        <w:widowControl w:val="0"/>
        <w:numPr>
          <w:ilvl w:val="0"/>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lastRenderedPageBreak/>
        <w:t>за инвестиције које су већ реализоване:</w:t>
      </w:r>
    </w:p>
    <w:p w:rsidR="00605186" w:rsidRDefault="00BE0510">
      <w:pPr>
        <w:widowControl w:val="0"/>
        <w:numPr>
          <w:ilvl w:val="1"/>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 xml:space="preserve">а веће су вредности од 1.000.000,00 динара: оригинал e-фактура (за велепродаје) или фискални рачун издат након 01.01.2023. године са пропратним актом добављача у коме ће бити исказана цена без ПДВ-а, износ ПДВ-а и цена са ПДВ-ом, појединачно и спецификацијa опреме која садржи основне карактеристике опреме (подаци исказани у обрасцу пријаве морају бити исти као у рачуну), </w:t>
      </w:r>
    </w:p>
    <w:p w:rsidR="00605186" w:rsidRDefault="00BE0510">
      <w:pPr>
        <w:widowControl w:val="0"/>
        <w:numPr>
          <w:ilvl w:val="1"/>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w:t>
      </w:r>
    </w:p>
    <w:p w:rsidR="00605186" w:rsidRDefault="00BE0510">
      <w:pPr>
        <w:widowControl w:val="0"/>
        <w:numPr>
          <w:ilvl w:val="1"/>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за инвестиције мање вредности од 1.000.000,00 динара, које су исплаћене готовински подноси само фискални рачун издат након 01.01.2023. године са пропратним актом добављача;</w:t>
      </w:r>
    </w:p>
    <w:p w:rsidR="00605186" w:rsidRDefault="00BE0510">
      <w:pPr>
        <w:widowControl w:val="0"/>
        <w:numPr>
          <w:ilvl w:val="1"/>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отпремница за набавку предметне инвестиције</w:t>
      </w:r>
      <w:r>
        <w:rPr>
          <w:rFonts w:ascii="Calibri" w:hAnsi="Calibri"/>
          <w:iCs/>
          <w:sz w:val="20"/>
          <w:szCs w:val="20"/>
        </w:rPr>
        <w:t xml:space="preserve"> издату након 01.01.2023. године</w:t>
      </w:r>
      <w:r>
        <w:rPr>
          <w:rFonts w:ascii="Calibri" w:hAnsi="Calibri"/>
          <w:sz w:val="20"/>
          <w:szCs w:val="20"/>
        </w:rPr>
        <w:t>;</w:t>
      </w:r>
    </w:p>
    <w:p w:rsidR="00605186" w:rsidRDefault="00BE0510">
      <w:pPr>
        <w:widowControl w:val="0"/>
        <w:numPr>
          <w:ilvl w:val="1"/>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фотокопија гарантног листа за опрему за коју је то предвиђено важећим прописима;</w:t>
      </w:r>
    </w:p>
    <w:p w:rsidR="00605186" w:rsidRDefault="00BE0510">
      <w:pPr>
        <w:pStyle w:val="ListParagraph1"/>
        <w:numPr>
          <w:ilvl w:val="1"/>
          <w:numId w:val="5"/>
        </w:numPr>
        <w:rPr>
          <w:rFonts w:ascii="Calibri" w:hAnsi="Calibri"/>
          <w:sz w:val="20"/>
          <w:szCs w:val="20"/>
        </w:rPr>
      </w:pPr>
      <w:r>
        <w:rPr>
          <w:rFonts w:ascii="Calibri" w:hAnsi="Calibri"/>
          <w:sz w:val="20"/>
          <w:szCs w:val="20"/>
        </w:rPr>
        <w:t>фотокопија дипломе о стеченом средњем и високом образовању из области пољопривреде</w:t>
      </w:r>
    </w:p>
    <w:p w:rsidR="00605186" w:rsidRDefault="00BE0510">
      <w:pPr>
        <w:widowControl w:val="0"/>
        <w:numPr>
          <w:ilvl w:val="1"/>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фотокопија уговора о кредиту, уколико је предметна инвестиција набављена путем кредита;</w:t>
      </w:r>
    </w:p>
    <w:p w:rsidR="00605186" w:rsidRDefault="00BE0510">
      <w:pPr>
        <w:widowControl w:val="0"/>
        <w:numPr>
          <w:ilvl w:val="1"/>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јединствена царинска исправа (уколико је подносилац пријаве директни увозник) - не старија од 01.01.2023. године;</w:t>
      </w:r>
    </w:p>
    <w:p w:rsidR="00605186" w:rsidRDefault="00BE0510">
      <w:pPr>
        <w:widowControl w:val="0"/>
        <w:numPr>
          <w:ilvl w:val="0"/>
          <w:numId w:val="5"/>
        </w:numPr>
        <w:autoSpaceDE w:val="0"/>
        <w:autoSpaceDN w:val="0"/>
        <w:adjustRightInd w:val="0"/>
        <w:spacing w:line="276" w:lineRule="auto"/>
        <w:ind w:hanging="270"/>
        <w:contextualSpacing/>
        <w:rPr>
          <w:rFonts w:ascii="Calibri" w:hAnsi="Calibri"/>
          <w:sz w:val="20"/>
          <w:szCs w:val="20"/>
        </w:rPr>
      </w:pPr>
      <w:r>
        <w:rPr>
          <w:rFonts w:ascii="Calibri" w:hAnsi="Calibri"/>
          <w:sz w:val="20"/>
          <w:szCs w:val="20"/>
        </w:rPr>
        <w:t>фотокопија дипломе о стеченом средњем и високом образовању из области пољопривреде;</w:t>
      </w:r>
    </w:p>
    <w:p w:rsidR="00605186" w:rsidRDefault="00BE0510">
      <w:pPr>
        <w:widowControl w:val="0"/>
        <w:numPr>
          <w:ilvl w:val="0"/>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ако је члан задруге доставити потврду о чланству;</w:t>
      </w:r>
    </w:p>
    <w:p w:rsidR="00605186" w:rsidRDefault="00BE0510">
      <w:pPr>
        <w:widowControl w:val="0"/>
        <w:numPr>
          <w:ilvl w:val="0"/>
          <w:numId w:val="5"/>
        </w:numPr>
        <w:autoSpaceDE w:val="0"/>
        <w:autoSpaceDN w:val="0"/>
        <w:adjustRightInd w:val="0"/>
        <w:spacing w:line="276" w:lineRule="auto"/>
        <w:contextualSpacing/>
        <w:rPr>
          <w:rFonts w:ascii="Calibri" w:hAnsi="Calibri"/>
          <w:sz w:val="20"/>
          <w:szCs w:val="20"/>
        </w:rPr>
      </w:pPr>
      <w:r>
        <w:rPr>
          <w:rFonts w:ascii="Calibri" w:hAnsi="Calibri"/>
          <w:sz w:val="20"/>
          <w:szCs w:val="20"/>
        </w:rPr>
        <w:t>уколико је подносилац пријаве поседује сертификате потребно је доставити копију сертификата за органску производњу или сертификат о заштићеном географском пореклу;</w:t>
      </w:r>
    </w:p>
    <w:p w:rsidR="00605186" w:rsidRDefault="00BE0510">
      <w:pPr>
        <w:pStyle w:val="ListParagraph1"/>
        <w:numPr>
          <w:ilvl w:val="0"/>
          <w:numId w:val="5"/>
        </w:numPr>
        <w:rPr>
          <w:rFonts w:ascii="Calibri" w:hAnsi="Calibri"/>
          <w:sz w:val="20"/>
          <w:szCs w:val="20"/>
        </w:rPr>
      </w:pPr>
      <w:r>
        <w:rPr>
          <w:rFonts w:ascii="Calibri" w:hAnsi="Calibri"/>
          <w:sz w:val="20"/>
          <w:szCs w:val="20"/>
        </w:rPr>
        <w:t xml:space="preserve">у случају да се на једној катастарској парцели реализујуе више инвестиција различитих подносилаца пријаве, потребно је  доставити скицу коришћења (интерну деобу) коју је израдила  и оверена од стране овлашћене геодетске организација. </w:t>
      </w:r>
    </w:p>
    <w:p w:rsidR="00605186" w:rsidRDefault="00BE0510">
      <w:pPr>
        <w:pStyle w:val="ListParagraph1"/>
        <w:numPr>
          <w:ilvl w:val="0"/>
          <w:numId w:val="5"/>
        </w:numPr>
        <w:rPr>
          <w:rFonts w:ascii="Calibri" w:hAnsi="Calibri"/>
          <w:sz w:val="20"/>
          <w:szCs w:val="20"/>
        </w:rPr>
      </w:pPr>
      <w:r>
        <w:rPr>
          <w:rFonts w:ascii="Calibri" w:hAnsi="Calibri"/>
          <w:sz w:val="20"/>
          <w:szCs w:val="20"/>
        </w:rPr>
        <w:t>важећа потврда о извршеној контроли плодности земљишта које је предмет инвестиције.</w:t>
      </w:r>
    </w:p>
    <w:p w:rsidR="00605186" w:rsidRDefault="00BE0510">
      <w:pPr>
        <w:pStyle w:val="ListParagraph1"/>
        <w:numPr>
          <w:ilvl w:val="0"/>
          <w:numId w:val="5"/>
        </w:numPr>
        <w:rPr>
          <w:rFonts w:ascii="Calibri" w:hAnsi="Calibri"/>
          <w:sz w:val="20"/>
          <w:szCs w:val="20"/>
        </w:rPr>
      </w:pPr>
      <w:r>
        <w:rPr>
          <w:rFonts w:ascii="Calibri" w:hAnsi="Calibri"/>
          <w:sz w:val="20"/>
          <w:szCs w:val="20"/>
        </w:rPr>
        <w:t>изјаве подносиоца пријаве у оквиру обрасца пријаве;</w:t>
      </w:r>
    </w:p>
    <w:p w:rsidR="00605186" w:rsidRDefault="00BE0510">
      <w:pPr>
        <w:pStyle w:val="ListParagraph1"/>
        <w:numPr>
          <w:ilvl w:val="0"/>
          <w:numId w:val="5"/>
        </w:numPr>
        <w:rPr>
          <w:rFonts w:ascii="Calibri" w:hAnsi="Calibri"/>
          <w:sz w:val="20"/>
          <w:szCs w:val="20"/>
          <w:u w:val="single"/>
        </w:rPr>
      </w:pPr>
      <w:r>
        <w:rPr>
          <w:rFonts w:ascii="Calibri" w:hAnsi="Calibri"/>
          <w:sz w:val="20"/>
          <w:szCs w:val="20"/>
        </w:rPr>
        <w:t>изјаве добављача да може извршити испоруку предметне инвестиције најкасније до 15.10.2023. године.</w:t>
      </w:r>
    </w:p>
    <w:p w:rsidR="00605186" w:rsidRDefault="00605186">
      <w:pPr>
        <w:pStyle w:val="ListParagraph1"/>
        <w:rPr>
          <w:rFonts w:ascii="Calibri" w:hAnsi="Calibri"/>
          <w:color w:val="FF0000"/>
          <w:sz w:val="20"/>
          <w:szCs w:val="20"/>
        </w:rPr>
      </w:pPr>
    </w:p>
    <w:p w:rsidR="00605186" w:rsidRDefault="00BE0510">
      <w:pPr>
        <w:widowControl w:val="0"/>
        <w:autoSpaceDE w:val="0"/>
        <w:autoSpaceDN w:val="0"/>
        <w:adjustRightInd w:val="0"/>
        <w:ind w:right="-46" w:firstLine="360"/>
        <w:rPr>
          <w:rFonts w:ascii="Calibri" w:eastAsia="Calibri" w:hAnsi="Calibri"/>
          <w:b/>
          <w:sz w:val="20"/>
          <w:szCs w:val="20"/>
          <w:u w:val="single"/>
        </w:rPr>
      </w:pPr>
      <w:r>
        <w:rPr>
          <w:rFonts w:ascii="Calibri" w:eastAsia="Calibri" w:hAnsi="Calibri"/>
          <w:b/>
          <w:sz w:val="20"/>
          <w:szCs w:val="20"/>
          <w:u w:val="single"/>
        </w:rPr>
        <w:t>Додатна обавезна документација за предузетнике и правна лица:</w:t>
      </w:r>
    </w:p>
    <w:p w:rsidR="00605186" w:rsidRDefault="00605186">
      <w:pPr>
        <w:widowControl w:val="0"/>
        <w:autoSpaceDE w:val="0"/>
        <w:autoSpaceDN w:val="0"/>
        <w:adjustRightInd w:val="0"/>
        <w:ind w:right="-46"/>
        <w:rPr>
          <w:rFonts w:ascii="Calibri" w:eastAsia="Calibri" w:hAnsi="Calibri"/>
          <w:sz w:val="20"/>
          <w:szCs w:val="20"/>
        </w:rPr>
      </w:pPr>
    </w:p>
    <w:p w:rsidR="00605186" w:rsidRDefault="00BE0510">
      <w:pPr>
        <w:numPr>
          <w:ilvl w:val="0"/>
          <w:numId w:val="5"/>
        </w:numPr>
        <w:spacing w:line="276" w:lineRule="auto"/>
        <w:contextualSpacing/>
        <w:rPr>
          <w:rFonts w:ascii="Calibri" w:eastAsia="Calibri" w:hAnsi="Calibri"/>
          <w:sz w:val="20"/>
          <w:szCs w:val="20"/>
        </w:rPr>
      </w:pPr>
      <w:r>
        <w:rPr>
          <w:rFonts w:ascii="Calibri" w:eastAsia="Calibri" w:hAnsi="Calibri"/>
          <w:sz w:val="20"/>
          <w:szCs w:val="20"/>
        </w:rPr>
        <w:t>извод из Агенције за привредне регистре, с пореским идентификационим бројем;</w:t>
      </w:r>
    </w:p>
    <w:p w:rsidR="00605186" w:rsidRDefault="00BE0510">
      <w:pPr>
        <w:numPr>
          <w:ilvl w:val="0"/>
          <w:numId w:val="5"/>
        </w:numPr>
        <w:spacing w:line="276" w:lineRule="auto"/>
        <w:contextualSpacing/>
        <w:rPr>
          <w:rFonts w:ascii="Calibri" w:eastAsia="Calibri" w:hAnsi="Calibri"/>
          <w:sz w:val="20"/>
          <w:szCs w:val="20"/>
        </w:rPr>
      </w:pPr>
      <w:r>
        <w:rPr>
          <w:rFonts w:ascii="Calibri" w:eastAsia="Calibri" w:hAnsi="Calibri"/>
          <w:sz w:val="20"/>
          <w:szCs w:val="20"/>
        </w:rPr>
        <w:t>потврда Агенције за привредне регистре о томе да над правним лицем није покренут поступак стечаја и/или ликвидације;</w:t>
      </w:r>
    </w:p>
    <w:p w:rsidR="00605186" w:rsidRDefault="00BE0510">
      <w:pPr>
        <w:widowControl w:val="0"/>
        <w:numPr>
          <w:ilvl w:val="0"/>
          <w:numId w:val="5"/>
        </w:numPr>
        <w:autoSpaceDE w:val="0"/>
        <w:autoSpaceDN w:val="0"/>
        <w:adjustRightInd w:val="0"/>
        <w:spacing w:line="276" w:lineRule="auto"/>
        <w:ind w:right="-46"/>
        <w:contextualSpacing/>
        <w:rPr>
          <w:rFonts w:ascii="Calibri" w:hAnsi="Calibri"/>
          <w:sz w:val="20"/>
          <w:szCs w:val="20"/>
        </w:rPr>
      </w:pPr>
      <w:r>
        <w:rPr>
          <w:rFonts w:ascii="Calibri" w:hAnsi="Calibri"/>
          <w:sz w:val="20"/>
          <w:szCs w:val="20"/>
        </w:rPr>
        <w:t>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73/2019 и 44/2021 - др. закон).</w:t>
      </w:r>
    </w:p>
    <w:p w:rsidR="00605186" w:rsidRDefault="00BE0510">
      <w:pPr>
        <w:numPr>
          <w:ilvl w:val="0"/>
          <w:numId w:val="5"/>
        </w:numPr>
        <w:spacing w:line="276" w:lineRule="auto"/>
        <w:contextualSpacing/>
        <w:rPr>
          <w:rFonts w:ascii="Calibri" w:eastAsia="Calibri" w:hAnsi="Calibri"/>
          <w:sz w:val="20"/>
          <w:szCs w:val="20"/>
        </w:rPr>
      </w:pPr>
      <w:r>
        <w:rPr>
          <w:rFonts w:ascii="Calibri" w:eastAsia="Calibri" w:hAnsi="Calibri"/>
          <w:sz w:val="20"/>
          <w:szCs w:val="20"/>
        </w:rPr>
        <w:t>за задруге потврду овлашћеног Ревизијског савеза да задруга послује у складу са Законом о 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задругама;</w:t>
      </w:r>
    </w:p>
    <w:p w:rsidR="00605186" w:rsidRDefault="00605186">
      <w:pPr>
        <w:widowControl w:val="0"/>
        <w:autoSpaceDE w:val="0"/>
        <w:autoSpaceDN w:val="0"/>
        <w:adjustRightInd w:val="0"/>
        <w:ind w:left="720" w:right="-46" w:hanging="360"/>
        <w:rPr>
          <w:rFonts w:ascii="Calibri" w:eastAsia="Calibri" w:hAnsi="Calibri"/>
          <w:sz w:val="20"/>
          <w:szCs w:val="20"/>
        </w:rPr>
      </w:pPr>
    </w:p>
    <w:p w:rsidR="00605186" w:rsidRDefault="00BE0510">
      <w:pPr>
        <w:widowControl w:val="0"/>
        <w:overflowPunct w:val="0"/>
        <w:autoSpaceDE w:val="0"/>
        <w:autoSpaceDN w:val="0"/>
        <w:adjustRightInd w:val="0"/>
        <w:spacing w:line="244" w:lineRule="auto"/>
        <w:ind w:firstLine="720"/>
        <w:rPr>
          <w:rFonts w:ascii="Calibri" w:hAnsi="Calibri"/>
          <w:sz w:val="20"/>
          <w:szCs w:val="20"/>
        </w:rPr>
      </w:pPr>
      <w:r>
        <w:rPr>
          <w:rFonts w:ascii="Calibri" w:hAnsi="Calibri"/>
          <w:sz w:val="20"/>
          <w:szCs w:val="20"/>
        </w:rPr>
        <w:t xml:space="preserve">Подносилац пријаве треба да се изјасни на обрасцу који је саставни део пријаве о томе да ли ће документацију наведену под </w:t>
      </w:r>
      <w:r>
        <w:rPr>
          <w:rFonts w:ascii="Calibri" w:hAnsi="Calibri"/>
          <w:b/>
          <w:sz w:val="20"/>
          <w:szCs w:val="20"/>
        </w:rPr>
        <w:t>тачкама 3, 4 и 5</w:t>
      </w:r>
      <w:r>
        <w:rPr>
          <w:rFonts w:ascii="Calibri" w:hAnsi="Calibri"/>
          <w:sz w:val="20"/>
          <w:szCs w:val="20"/>
        </w:rPr>
        <w:t xml:space="preserve">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605186" w:rsidRDefault="00BE0510">
      <w:pPr>
        <w:widowControl w:val="0"/>
        <w:overflowPunct w:val="0"/>
        <w:autoSpaceDE w:val="0"/>
        <w:autoSpaceDN w:val="0"/>
        <w:adjustRightInd w:val="0"/>
        <w:spacing w:line="244" w:lineRule="auto"/>
        <w:ind w:firstLine="720"/>
        <w:rPr>
          <w:rFonts w:ascii="Calibri" w:hAnsi="Calibri"/>
          <w:sz w:val="20"/>
          <w:szCs w:val="20"/>
        </w:rPr>
      </w:pPr>
      <w:r>
        <w:rPr>
          <w:rFonts w:ascii="Calibri" w:hAnsi="Calibri"/>
          <w:sz w:val="20"/>
          <w:szCs w:val="20"/>
        </w:rPr>
        <w:t xml:space="preserve">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противредности, обрачунатој по средњем курсу НБС, на дан издавања рачуна/предрачуна. </w:t>
      </w:r>
    </w:p>
    <w:p w:rsidR="00605186" w:rsidRDefault="00BE0510">
      <w:pPr>
        <w:widowControl w:val="0"/>
        <w:overflowPunct w:val="0"/>
        <w:autoSpaceDE w:val="0"/>
        <w:autoSpaceDN w:val="0"/>
        <w:adjustRightInd w:val="0"/>
        <w:spacing w:line="244" w:lineRule="auto"/>
        <w:ind w:firstLine="720"/>
        <w:rPr>
          <w:rFonts w:ascii="Calibri" w:hAnsi="Calibri"/>
          <w:sz w:val="20"/>
          <w:szCs w:val="20"/>
        </w:rPr>
      </w:pPr>
      <w:r>
        <w:rPr>
          <w:rFonts w:ascii="Calibri" w:hAnsi="Calibri"/>
          <w:sz w:val="20"/>
          <w:szCs w:val="20"/>
        </w:rPr>
        <w:lastRenderedPageBreak/>
        <w:t>Комисија задржава право да поред наведених затражи и друга документа.</w:t>
      </w:r>
    </w:p>
    <w:p w:rsidR="00605186" w:rsidRDefault="00BE0510">
      <w:pPr>
        <w:widowControl w:val="0"/>
        <w:overflowPunct w:val="0"/>
        <w:autoSpaceDE w:val="0"/>
        <w:autoSpaceDN w:val="0"/>
        <w:adjustRightInd w:val="0"/>
        <w:spacing w:line="244" w:lineRule="auto"/>
        <w:ind w:firstLine="720"/>
        <w:rPr>
          <w:rFonts w:ascii="Calibri" w:hAnsi="Calibri"/>
          <w:sz w:val="20"/>
          <w:szCs w:val="20"/>
        </w:rPr>
      </w:pPr>
      <w:r>
        <w:rPr>
          <w:rFonts w:ascii="Calibri" w:hAnsi="Calibri"/>
          <w:sz w:val="20"/>
          <w:szCs w:val="20"/>
        </w:rPr>
        <w:t>Поступак доношења одлуке је у складу са Правилником.</w:t>
      </w:r>
    </w:p>
    <w:p w:rsidR="00605186" w:rsidRDefault="00605186">
      <w:pPr>
        <w:widowControl w:val="0"/>
        <w:autoSpaceDE w:val="0"/>
        <w:autoSpaceDN w:val="0"/>
        <w:adjustRightInd w:val="0"/>
        <w:ind w:right="-46"/>
        <w:jc w:val="center"/>
        <w:rPr>
          <w:rFonts w:ascii="Calibri" w:hAnsi="Calibri" w:cs="Calibri"/>
          <w:b/>
          <w:sz w:val="20"/>
          <w:szCs w:val="20"/>
        </w:rPr>
      </w:pPr>
    </w:p>
    <w:p w:rsidR="00605186" w:rsidRDefault="00BE0510">
      <w:pPr>
        <w:widowControl w:val="0"/>
        <w:autoSpaceDE w:val="0"/>
        <w:autoSpaceDN w:val="0"/>
        <w:adjustRightInd w:val="0"/>
        <w:ind w:right="-46"/>
        <w:jc w:val="center"/>
        <w:rPr>
          <w:rFonts w:ascii="Calibri" w:hAnsi="Calibri" w:cs="Calibri"/>
          <w:b/>
          <w:sz w:val="20"/>
          <w:szCs w:val="20"/>
        </w:rPr>
      </w:pPr>
      <w:r>
        <w:rPr>
          <w:rFonts w:ascii="Calibri" w:hAnsi="Calibri" w:cs="Calibri"/>
          <w:b/>
          <w:sz w:val="20"/>
          <w:szCs w:val="20"/>
        </w:rPr>
        <w:t>Начин подношења пријаве</w:t>
      </w:r>
    </w:p>
    <w:p w:rsidR="00605186" w:rsidRDefault="00605186">
      <w:pPr>
        <w:widowControl w:val="0"/>
        <w:autoSpaceDE w:val="0"/>
        <w:autoSpaceDN w:val="0"/>
        <w:adjustRightInd w:val="0"/>
        <w:jc w:val="center"/>
        <w:rPr>
          <w:rFonts w:ascii="Calibri" w:eastAsia="Calibri" w:hAnsi="Calibri" w:cs="Calibri"/>
          <w:sz w:val="20"/>
          <w:szCs w:val="20"/>
        </w:rPr>
      </w:pPr>
    </w:p>
    <w:p w:rsidR="00605186" w:rsidRDefault="00BE0510">
      <w:pPr>
        <w:widowControl w:val="0"/>
        <w:autoSpaceDE w:val="0"/>
        <w:autoSpaceDN w:val="0"/>
        <w:adjustRightInd w:val="0"/>
        <w:jc w:val="center"/>
        <w:rPr>
          <w:rFonts w:ascii="Calibri" w:eastAsia="Calibri" w:hAnsi="Calibri" w:cs="Calibri"/>
          <w:sz w:val="20"/>
          <w:szCs w:val="20"/>
        </w:rPr>
      </w:pPr>
      <w:r>
        <w:rPr>
          <w:rFonts w:ascii="Calibri" w:eastAsia="Calibri" w:hAnsi="Calibri" w:cs="Calibri"/>
          <w:sz w:val="20"/>
          <w:szCs w:val="20"/>
        </w:rPr>
        <w:t>Члан 7.</w:t>
      </w:r>
    </w:p>
    <w:p w:rsidR="00605186" w:rsidRDefault="00605186">
      <w:pPr>
        <w:widowControl w:val="0"/>
        <w:autoSpaceDE w:val="0"/>
        <w:autoSpaceDN w:val="0"/>
        <w:adjustRightInd w:val="0"/>
        <w:ind w:right="-46" w:firstLine="851"/>
        <w:jc w:val="left"/>
        <w:rPr>
          <w:rFonts w:ascii="Calibri" w:hAnsi="Calibri" w:cs="Calibri"/>
          <w:b/>
          <w:sz w:val="20"/>
          <w:szCs w:val="20"/>
        </w:rPr>
      </w:pPr>
    </w:p>
    <w:p w:rsidR="00605186" w:rsidRDefault="00BE0510">
      <w:pPr>
        <w:widowControl w:val="0"/>
        <w:overflowPunct w:val="0"/>
        <w:autoSpaceDE w:val="0"/>
        <w:autoSpaceDN w:val="0"/>
        <w:adjustRightInd w:val="0"/>
        <w:spacing w:line="244" w:lineRule="auto"/>
        <w:ind w:firstLine="720"/>
        <w:rPr>
          <w:rFonts w:ascii="Calibri" w:hAnsi="Calibri"/>
          <w:sz w:val="20"/>
          <w:szCs w:val="20"/>
        </w:rPr>
      </w:pPr>
      <w:r>
        <w:rPr>
          <w:rFonts w:ascii="Calibri" w:hAnsi="Calibri"/>
          <w:sz w:val="20"/>
          <w:szCs w:val="20"/>
        </w:rPr>
        <w:t>Пријава са потребном документацијом може се доставити:</w:t>
      </w:r>
    </w:p>
    <w:p w:rsidR="00605186" w:rsidRDefault="00BE0510">
      <w:pPr>
        <w:widowControl w:val="0"/>
        <w:overflowPunct w:val="0"/>
        <w:autoSpaceDE w:val="0"/>
        <w:autoSpaceDN w:val="0"/>
        <w:adjustRightInd w:val="0"/>
        <w:spacing w:line="244" w:lineRule="auto"/>
        <w:ind w:firstLine="720"/>
        <w:rPr>
          <w:rFonts w:ascii="Calibri" w:hAnsi="Calibri"/>
          <w:sz w:val="20"/>
          <w:szCs w:val="20"/>
        </w:rPr>
      </w:pPr>
      <w:r>
        <w:rPr>
          <w:rFonts w:ascii="Calibri" w:hAnsi="Calibri"/>
          <w:sz w:val="20"/>
          <w:szCs w:val="20"/>
        </w:rPr>
        <w:t>- путем поште на адресу органа,</w:t>
      </w:r>
    </w:p>
    <w:p w:rsidR="00605186" w:rsidRDefault="00BE0510">
      <w:pPr>
        <w:widowControl w:val="0"/>
        <w:overflowPunct w:val="0"/>
        <w:autoSpaceDE w:val="0"/>
        <w:autoSpaceDN w:val="0"/>
        <w:adjustRightInd w:val="0"/>
        <w:spacing w:line="244" w:lineRule="auto"/>
        <w:ind w:firstLine="720"/>
        <w:rPr>
          <w:rFonts w:ascii="Calibri" w:hAnsi="Calibri"/>
          <w:sz w:val="20"/>
          <w:szCs w:val="20"/>
        </w:rPr>
      </w:pPr>
      <w:r>
        <w:rPr>
          <w:rFonts w:ascii="Calibri" w:hAnsi="Calibri"/>
          <w:sz w:val="20"/>
          <w:szCs w:val="20"/>
        </w:rPr>
        <w:t xml:space="preserve">- лично у Писарници покрајинских органа управе, </w:t>
      </w:r>
    </w:p>
    <w:p w:rsidR="00605186" w:rsidRDefault="00BE0510">
      <w:pPr>
        <w:widowControl w:val="0"/>
        <w:overflowPunct w:val="0"/>
        <w:autoSpaceDE w:val="0"/>
        <w:autoSpaceDN w:val="0"/>
        <w:adjustRightInd w:val="0"/>
        <w:spacing w:line="244" w:lineRule="auto"/>
        <w:ind w:firstLine="720"/>
        <w:rPr>
          <w:rFonts w:ascii="Calibri" w:hAnsi="Calibri"/>
          <w:sz w:val="20"/>
          <w:szCs w:val="20"/>
        </w:rPr>
      </w:pPr>
      <w:r>
        <w:rPr>
          <w:rFonts w:ascii="Calibri" w:hAnsi="Calibri"/>
          <w:sz w:val="20"/>
          <w:szCs w:val="20"/>
        </w:rPr>
        <w:t>- електронски путем АгроСенс платформе.</w:t>
      </w:r>
    </w:p>
    <w:p w:rsidR="00605186" w:rsidRDefault="00605186">
      <w:pPr>
        <w:widowControl w:val="0"/>
        <w:kinsoku w:val="0"/>
        <w:overflowPunct w:val="0"/>
        <w:autoSpaceDE w:val="0"/>
        <w:autoSpaceDN w:val="0"/>
        <w:ind w:firstLine="720"/>
        <w:rPr>
          <w:rFonts w:ascii="Calibri" w:eastAsia="Calibri" w:hAnsi="Calibri" w:cs="Calibri"/>
          <w:sz w:val="20"/>
          <w:szCs w:val="20"/>
        </w:rPr>
      </w:pPr>
    </w:p>
    <w:p w:rsidR="00605186" w:rsidRDefault="00BE0510">
      <w:pPr>
        <w:widowControl w:val="0"/>
        <w:kinsoku w:val="0"/>
        <w:overflowPunct w:val="0"/>
        <w:autoSpaceDE w:val="0"/>
        <w:autoSpaceDN w:val="0"/>
        <w:ind w:firstLine="720"/>
        <w:rPr>
          <w:rFonts w:ascii="Calibri" w:eastAsia="Calibri" w:hAnsi="Calibri" w:cs="Calibri"/>
          <w:sz w:val="20"/>
          <w:szCs w:val="20"/>
        </w:rPr>
      </w:pPr>
      <w:r>
        <w:rPr>
          <w:rFonts w:ascii="Calibri" w:eastAsia="Calibri" w:hAnsi="Calibri" w:cs="Calibri"/>
          <w:sz w:val="20"/>
          <w:szCs w:val="20"/>
        </w:rPr>
        <w:t xml:space="preserve">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 </w:t>
      </w:r>
    </w:p>
    <w:p w:rsidR="00605186" w:rsidRDefault="00605186">
      <w:pPr>
        <w:widowControl w:val="0"/>
        <w:overflowPunct w:val="0"/>
        <w:autoSpaceDE w:val="0"/>
        <w:autoSpaceDN w:val="0"/>
        <w:adjustRightInd w:val="0"/>
        <w:spacing w:line="244" w:lineRule="auto"/>
        <w:ind w:firstLine="720"/>
        <w:rPr>
          <w:rFonts w:ascii="Calibri" w:hAnsi="Calibri"/>
          <w:sz w:val="20"/>
          <w:szCs w:val="20"/>
        </w:rPr>
      </w:pPr>
    </w:p>
    <w:p w:rsidR="00605186" w:rsidRDefault="00605186">
      <w:pPr>
        <w:rPr>
          <w:rFonts w:ascii="Calibri" w:hAnsi="Calibri"/>
          <w:sz w:val="20"/>
          <w:szCs w:val="20"/>
        </w:rPr>
      </w:pPr>
    </w:p>
    <w:p w:rsidR="00605186" w:rsidRDefault="00BE0510">
      <w:pPr>
        <w:jc w:val="center"/>
        <w:rPr>
          <w:rFonts w:ascii="Calibri" w:hAnsi="Calibri"/>
          <w:b/>
          <w:sz w:val="20"/>
          <w:szCs w:val="20"/>
        </w:rPr>
      </w:pPr>
      <w:r>
        <w:rPr>
          <w:rFonts w:ascii="Calibri" w:hAnsi="Calibri"/>
          <w:b/>
          <w:sz w:val="20"/>
          <w:szCs w:val="20"/>
        </w:rPr>
        <w:t>Поступање с непотпуним  пријавама</w:t>
      </w:r>
    </w:p>
    <w:p w:rsidR="00605186" w:rsidRDefault="00605186">
      <w:pPr>
        <w:jc w:val="center"/>
        <w:rPr>
          <w:rFonts w:ascii="Calibri" w:hAnsi="Calibri"/>
          <w:b/>
          <w:sz w:val="20"/>
          <w:szCs w:val="20"/>
        </w:rPr>
      </w:pPr>
    </w:p>
    <w:p w:rsidR="00605186" w:rsidRDefault="00BE0510">
      <w:pPr>
        <w:jc w:val="center"/>
        <w:rPr>
          <w:rFonts w:ascii="Calibri" w:hAnsi="Calibri"/>
          <w:sz w:val="20"/>
          <w:szCs w:val="20"/>
        </w:rPr>
      </w:pPr>
      <w:r>
        <w:rPr>
          <w:rFonts w:ascii="Calibri" w:hAnsi="Calibri"/>
          <w:sz w:val="20"/>
          <w:szCs w:val="20"/>
        </w:rPr>
        <w:t>Члан 8.</w:t>
      </w:r>
    </w:p>
    <w:p w:rsidR="00605186" w:rsidRDefault="00605186">
      <w:pPr>
        <w:jc w:val="center"/>
        <w:rPr>
          <w:rFonts w:ascii="Calibri" w:hAnsi="Calibri"/>
          <w:sz w:val="20"/>
          <w:szCs w:val="20"/>
        </w:rPr>
      </w:pPr>
    </w:p>
    <w:p w:rsidR="00C54CE1" w:rsidRPr="00C54CE1" w:rsidRDefault="00C54CE1" w:rsidP="00C54CE1">
      <w:pPr>
        <w:ind w:firstLine="1080"/>
        <w:rPr>
          <w:rFonts w:ascii="Calibri" w:hAnsi="Calibri"/>
          <w:sz w:val="20"/>
          <w:szCs w:val="20"/>
        </w:rPr>
      </w:pPr>
      <w:r w:rsidRPr="00C54CE1">
        <w:rPr>
          <w:rFonts w:ascii="Calibri" w:hAnsi="Calibri"/>
          <w:sz w:val="20"/>
          <w:szCs w:val="20"/>
        </w:rPr>
        <w:t>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C54CE1" w:rsidRPr="00C54CE1" w:rsidRDefault="00C54CE1" w:rsidP="00C54CE1">
      <w:pPr>
        <w:ind w:firstLine="1080"/>
        <w:rPr>
          <w:rFonts w:ascii="Calibri" w:hAnsi="Calibri"/>
          <w:sz w:val="20"/>
          <w:szCs w:val="20"/>
        </w:rPr>
      </w:pPr>
      <w:r w:rsidRPr="00C54CE1">
        <w:rPr>
          <w:rFonts w:ascii="Calibri" w:hAnsi="Calibri"/>
          <w:sz w:val="20"/>
          <w:szCs w:val="20"/>
        </w:rPr>
        <w:t>Уколико подносиоци непотпуних пријава у року из претходног става не допуне документацију, пријава ће бити одбачена као непотпуна.</w:t>
      </w:r>
    </w:p>
    <w:p w:rsidR="00605186" w:rsidRDefault="00C54CE1" w:rsidP="00C54CE1">
      <w:pPr>
        <w:ind w:firstLine="1080"/>
        <w:rPr>
          <w:rFonts w:ascii="Calibri" w:hAnsi="Calibri"/>
          <w:sz w:val="20"/>
          <w:szCs w:val="20"/>
        </w:rPr>
      </w:pPr>
      <w:r w:rsidRPr="00C54CE1">
        <w:rPr>
          <w:rFonts w:ascii="Calibri" w:hAnsi="Calibri"/>
          <w:sz w:val="20"/>
          <w:szCs w:val="20"/>
        </w:rPr>
        <w:t>Пријаве које су допуњене биће разматране тек након достављања документације која је тражена позивом из става 1. овог члана.</w:t>
      </w:r>
    </w:p>
    <w:p w:rsidR="00C54CE1" w:rsidRDefault="00C54CE1" w:rsidP="00C54CE1">
      <w:pPr>
        <w:ind w:firstLine="1080"/>
        <w:rPr>
          <w:rFonts w:ascii="Calibri" w:hAnsi="Calibri"/>
          <w:sz w:val="20"/>
          <w:szCs w:val="20"/>
        </w:rPr>
      </w:pPr>
    </w:p>
    <w:p w:rsidR="00C54CE1" w:rsidRDefault="00C54CE1" w:rsidP="00C54CE1">
      <w:pPr>
        <w:spacing w:after="200" w:line="276" w:lineRule="auto"/>
        <w:jc w:val="center"/>
        <w:rPr>
          <w:rFonts w:ascii="Calibri" w:hAnsi="Calibri"/>
          <w:b/>
          <w:sz w:val="20"/>
          <w:szCs w:val="20"/>
        </w:rPr>
      </w:pPr>
      <w:r>
        <w:rPr>
          <w:rFonts w:ascii="Calibri" w:hAnsi="Calibri"/>
          <w:b/>
          <w:sz w:val="20"/>
          <w:szCs w:val="20"/>
        </w:rPr>
        <w:t>Критеријуми за доделу бесповратних средстава</w:t>
      </w:r>
    </w:p>
    <w:p w:rsidR="00C54CE1" w:rsidRDefault="00C54CE1" w:rsidP="00C54CE1">
      <w:pPr>
        <w:ind w:left="360"/>
        <w:jc w:val="center"/>
        <w:rPr>
          <w:rFonts w:ascii="Calibri" w:hAnsi="Calibri"/>
          <w:sz w:val="20"/>
          <w:szCs w:val="20"/>
        </w:rPr>
      </w:pPr>
      <w:r>
        <w:rPr>
          <w:rFonts w:ascii="Calibri" w:hAnsi="Calibri"/>
          <w:sz w:val="20"/>
          <w:szCs w:val="20"/>
        </w:rPr>
        <w:t xml:space="preserve">Члан </w:t>
      </w:r>
      <w:r>
        <w:rPr>
          <w:rFonts w:ascii="Calibri" w:hAnsi="Calibri"/>
          <w:sz w:val="20"/>
          <w:szCs w:val="20"/>
          <w:lang w:val="sr-Cyrl-RS"/>
        </w:rPr>
        <w:t>9</w:t>
      </w:r>
      <w:r>
        <w:rPr>
          <w:rFonts w:ascii="Calibri" w:hAnsi="Calibri"/>
          <w:sz w:val="20"/>
          <w:szCs w:val="20"/>
        </w:rPr>
        <w:t>.</w:t>
      </w:r>
    </w:p>
    <w:p w:rsidR="00C54CE1" w:rsidRDefault="00C54CE1" w:rsidP="00C54CE1">
      <w:pPr>
        <w:ind w:left="360"/>
        <w:jc w:val="center"/>
        <w:rPr>
          <w:rFonts w:ascii="Calibri" w:hAnsi="Calibri"/>
          <w:b/>
          <w:sz w:val="20"/>
          <w:szCs w:val="20"/>
        </w:rPr>
      </w:pPr>
    </w:p>
    <w:p w:rsidR="00C54CE1" w:rsidRDefault="00C54CE1" w:rsidP="00C54CE1">
      <w:pPr>
        <w:widowControl w:val="0"/>
        <w:overflowPunct w:val="0"/>
        <w:autoSpaceDE w:val="0"/>
        <w:autoSpaceDN w:val="0"/>
        <w:adjustRightInd w:val="0"/>
        <w:spacing w:line="244" w:lineRule="auto"/>
        <w:rPr>
          <w:rFonts w:ascii="Calibri" w:hAnsi="Calibri" w:cs="Verdana"/>
          <w:sz w:val="20"/>
          <w:szCs w:val="20"/>
        </w:rPr>
      </w:pPr>
      <w:r>
        <w:rPr>
          <w:rFonts w:ascii="Calibri" w:hAnsi="Calibri" w:cs="Verdana"/>
          <w:sz w:val="20"/>
          <w:szCs w:val="20"/>
        </w:rPr>
        <w:t xml:space="preserve">Комисија даје предлог за доделу бесповратних средстава на основу поднете документације и критеријума: </w:t>
      </w:r>
    </w:p>
    <w:p w:rsidR="00C54CE1" w:rsidRDefault="00C54CE1" w:rsidP="00C54CE1">
      <w:pPr>
        <w:widowControl w:val="0"/>
        <w:overflowPunct w:val="0"/>
        <w:autoSpaceDE w:val="0"/>
        <w:autoSpaceDN w:val="0"/>
        <w:adjustRightInd w:val="0"/>
        <w:spacing w:line="244" w:lineRule="auto"/>
        <w:rPr>
          <w:rFonts w:ascii="Calibri" w:hAnsi="Calibri" w:cs="Verdana"/>
          <w:sz w:val="20"/>
          <w:szCs w:val="20"/>
          <w:highlight w:val="yellow"/>
          <w:u w:val="single"/>
        </w:rPr>
      </w:pPr>
    </w:p>
    <w:p w:rsidR="00C54CE1" w:rsidRDefault="00C54CE1" w:rsidP="00C54CE1">
      <w:pPr>
        <w:widowControl w:val="0"/>
        <w:overflowPunct w:val="0"/>
        <w:autoSpaceDE w:val="0"/>
        <w:autoSpaceDN w:val="0"/>
        <w:adjustRightInd w:val="0"/>
        <w:spacing w:line="244" w:lineRule="auto"/>
        <w:ind w:firstLine="720"/>
        <w:rPr>
          <w:rFonts w:ascii="Calibri" w:hAnsi="Calibri" w:cs="Verdana"/>
          <w:sz w:val="20"/>
          <w:szCs w:val="20"/>
        </w:rPr>
      </w:pP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3"/>
        <w:gridCol w:w="3972"/>
        <w:gridCol w:w="987"/>
      </w:tblGrid>
      <w:tr w:rsidR="00C54CE1" w:rsidTr="0071508B">
        <w:tc>
          <w:tcPr>
            <w:tcW w:w="4103" w:type="dxa"/>
          </w:tcPr>
          <w:p w:rsidR="00C54CE1" w:rsidRDefault="00C54CE1" w:rsidP="0071508B">
            <w:pPr>
              <w:pStyle w:val="BodyText"/>
              <w:spacing w:line="247" w:lineRule="auto"/>
              <w:ind w:right="30"/>
              <w:jc w:val="center"/>
              <w:rPr>
                <w:b/>
              </w:rPr>
            </w:pPr>
            <w:r>
              <w:rPr>
                <w:b/>
              </w:rPr>
              <w:t>Критеријум</w:t>
            </w:r>
          </w:p>
        </w:tc>
        <w:tc>
          <w:tcPr>
            <w:tcW w:w="3972" w:type="dxa"/>
          </w:tcPr>
          <w:p w:rsidR="00C54CE1" w:rsidRDefault="00C54CE1" w:rsidP="0071508B">
            <w:pPr>
              <w:pStyle w:val="BodyText"/>
              <w:spacing w:line="247" w:lineRule="auto"/>
              <w:ind w:right="30"/>
              <w:jc w:val="center"/>
              <w:rPr>
                <w:b/>
              </w:rPr>
            </w:pPr>
            <w:r>
              <w:rPr>
                <w:b/>
              </w:rPr>
              <w:t>Одговор</w:t>
            </w:r>
          </w:p>
        </w:tc>
        <w:tc>
          <w:tcPr>
            <w:tcW w:w="987" w:type="dxa"/>
            <w:vAlign w:val="center"/>
          </w:tcPr>
          <w:p w:rsidR="00C54CE1" w:rsidRDefault="00C54CE1" w:rsidP="0071508B">
            <w:pPr>
              <w:pStyle w:val="BodyText"/>
              <w:spacing w:line="247" w:lineRule="auto"/>
              <w:ind w:right="30"/>
              <w:jc w:val="center"/>
              <w:rPr>
                <w:b/>
              </w:rPr>
            </w:pPr>
            <w:r>
              <w:rPr>
                <w:b/>
              </w:rPr>
              <w:t>Бодови</w:t>
            </w:r>
          </w:p>
        </w:tc>
      </w:tr>
      <w:tr w:rsidR="00C54CE1" w:rsidTr="0071508B">
        <w:tc>
          <w:tcPr>
            <w:tcW w:w="4103" w:type="dxa"/>
            <w:vMerge w:val="restart"/>
            <w:shd w:val="clear" w:color="auto" w:fill="C6D9F1"/>
            <w:vAlign w:val="center"/>
          </w:tcPr>
          <w:p w:rsidR="00C54CE1" w:rsidRDefault="00C54CE1" w:rsidP="0071508B">
            <w:pPr>
              <w:pStyle w:val="BodyText"/>
              <w:spacing w:line="247" w:lineRule="auto"/>
              <w:ind w:right="30"/>
              <w:rPr>
                <w:b/>
              </w:rPr>
            </w:pPr>
            <w:r>
              <w:rPr>
                <w:b/>
              </w:rPr>
              <w:t>Године подносиоца захтева</w:t>
            </w:r>
          </w:p>
        </w:tc>
        <w:tc>
          <w:tcPr>
            <w:tcW w:w="3972" w:type="dxa"/>
            <w:shd w:val="clear" w:color="auto" w:fill="C6D9F1"/>
            <w:vAlign w:val="center"/>
          </w:tcPr>
          <w:p w:rsidR="00C54CE1" w:rsidRDefault="00C54CE1" w:rsidP="0071508B">
            <w:pPr>
              <w:pStyle w:val="BodyText"/>
              <w:spacing w:line="247" w:lineRule="auto"/>
              <w:ind w:right="30"/>
              <w:jc w:val="center"/>
            </w:pPr>
            <w:r>
              <w:t>Мање од 40 година</w:t>
            </w:r>
          </w:p>
        </w:tc>
        <w:tc>
          <w:tcPr>
            <w:tcW w:w="987" w:type="dxa"/>
            <w:shd w:val="clear" w:color="auto" w:fill="C6D9F1"/>
            <w:vAlign w:val="center"/>
          </w:tcPr>
          <w:p w:rsidR="00C54CE1" w:rsidRDefault="00C54CE1" w:rsidP="0071508B">
            <w:pPr>
              <w:pStyle w:val="BodyText"/>
              <w:spacing w:line="247" w:lineRule="auto"/>
              <w:ind w:right="30"/>
              <w:jc w:val="center"/>
            </w:pPr>
            <w:r>
              <w:t>10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Више од 40 година</w:t>
            </w:r>
          </w:p>
        </w:tc>
        <w:tc>
          <w:tcPr>
            <w:tcW w:w="987" w:type="dxa"/>
            <w:shd w:val="clear" w:color="auto" w:fill="C6D9F1"/>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vAlign w:val="center"/>
          </w:tcPr>
          <w:p w:rsidR="00C54CE1" w:rsidRDefault="00C54CE1" w:rsidP="0071508B">
            <w:pPr>
              <w:pStyle w:val="BodyText"/>
              <w:spacing w:line="247" w:lineRule="auto"/>
              <w:ind w:right="30"/>
              <w:rPr>
                <w:b/>
              </w:rPr>
            </w:pPr>
            <w:r>
              <w:rPr>
                <w:b/>
              </w:rPr>
              <w:t>Подносилац захтева је жена</w:t>
            </w:r>
          </w:p>
        </w:tc>
        <w:tc>
          <w:tcPr>
            <w:tcW w:w="3972" w:type="dxa"/>
            <w:vAlign w:val="center"/>
          </w:tcPr>
          <w:p w:rsidR="00C54CE1" w:rsidRDefault="00C54CE1" w:rsidP="0071508B">
            <w:pPr>
              <w:pStyle w:val="BodyText"/>
              <w:spacing w:line="247" w:lineRule="auto"/>
              <w:ind w:right="30"/>
              <w:jc w:val="center"/>
            </w:pPr>
            <w:r>
              <w:t>Да</w:t>
            </w:r>
          </w:p>
        </w:tc>
        <w:tc>
          <w:tcPr>
            <w:tcW w:w="987" w:type="dxa"/>
            <w:vAlign w:val="center"/>
          </w:tcPr>
          <w:p w:rsidR="00C54CE1" w:rsidRDefault="00C54CE1" w:rsidP="0071508B">
            <w:pPr>
              <w:pStyle w:val="BodyText"/>
              <w:spacing w:line="247" w:lineRule="auto"/>
              <w:ind w:right="30"/>
              <w:jc w:val="center"/>
            </w:pPr>
            <w:r>
              <w:t>5</w:t>
            </w:r>
          </w:p>
        </w:tc>
      </w:tr>
      <w:tr w:rsidR="00C54CE1" w:rsidTr="0071508B">
        <w:tc>
          <w:tcPr>
            <w:tcW w:w="4103" w:type="dxa"/>
            <w:vMerge/>
            <w:vAlign w:val="center"/>
          </w:tcPr>
          <w:p w:rsidR="00C54CE1" w:rsidRDefault="00C54CE1" w:rsidP="0071508B">
            <w:pPr>
              <w:pStyle w:val="BodyText"/>
              <w:spacing w:line="247" w:lineRule="auto"/>
              <w:ind w:right="30"/>
              <w:rPr>
                <w:b/>
              </w:rPr>
            </w:pPr>
          </w:p>
        </w:tc>
        <w:tc>
          <w:tcPr>
            <w:tcW w:w="3972" w:type="dxa"/>
            <w:vAlign w:val="center"/>
          </w:tcPr>
          <w:p w:rsidR="00C54CE1" w:rsidRDefault="00C54CE1" w:rsidP="0071508B">
            <w:pPr>
              <w:pStyle w:val="BodyText"/>
              <w:spacing w:line="247" w:lineRule="auto"/>
              <w:ind w:right="30"/>
              <w:jc w:val="center"/>
            </w:pPr>
            <w:r>
              <w:t>Не</w:t>
            </w:r>
          </w:p>
        </w:tc>
        <w:tc>
          <w:tcPr>
            <w:tcW w:w="987" w:type="dxa"/>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shd w:val="clear" w:color="auto" w:fill="C6D9F1"/>
            <w:vAlign w:val="center"/>
          </w:tcPr>
          <w:p w:rsidR="00C54CE1" w:rsidRDefault="00C54CE1" w:rsidP="0071508B">
            <w:pPr>
              <w:pStyle w:val="BodyText"/>
              <w:spacing w:line="247" w:lineRule="auto"/>
              <w:ind w:right="30"/>
              <w:rPr>
                <w:b/>
              </w:rPr>
            </w:pPr>
            <w:r>
              <w:rPr>
                <w:b/>
              </w:rPr>
              <w:t>Степен развијености општине</w:t>
            </w:r>
          </w:p>
        </w:tc>
        <w:tc>
          <w:tcPr>
            <w:tcW w:w="3972" w:type="dxa"/>
            <w:shd w:val="clear" w:color="auto" w:fill="C6D9F1"/>
            <w:vAlign w:val="center"/>
          </w:tcPr>
          <w:p w:rsidR="00C54CE1" w:rsidRDefault="00C54CE1" w:rsidP="0071508B">
            <w:pPr>
              <w:pStyle w:val="BodyText"/>
              <w:spacing w:line="247" w:lineRule="auto"/>
              <w:ind w:right="30"/>
              <w:jc w:val="center"/>
            </w:pPr>
            <w:r>
              <w:rPr>
                <w:szCs w:val="22"/>
              </w:rPr>
              <w:t>Изнад републичког просека</w:t>
            </w:r>
          </w:p>
        </w:tc>
        <w:tc>
          <w:tcPr>
            <w:tcW w:w="987" w:type="dxa"/>
            <w:shd w:val="clear" w:color="auto" w:fill="C6D9F1"/>
            <w:vAlign w:val="center"/>
          </w:tcPr>
          <w:p w:rsidR="00C54CE1" w:rsidRDefault="00C54CE1" w:rsidP="0071508B">
            <w:pPr>
              <w:pStyle w:val="BodyText"/>
              <w:spacing w:line="247" w:lineRule="auto"/>
              <w:ind w:right="30"/>
              <w:jc w:val="center"/>
            </w:pPr>
            <w:r>
              <w:t>5</w:t>
            </w:r>
          </w:p>
        </w:tc>
      </w:tr>
      <w:tr w:rsidR="00C54CE1" w:rsidTr="0071508B">
        <w:tc>
          <w:tcPr>
            <w:tcW w:w="4103" w:type="dxa"/>
            <w:vMerge/>
            <w:shd w:val="clear" w:color="auto" w:fill="C6D9F1"/>
            <w:vAlign w:val="center"/>
          </w:tcPr>
          <w:p w:rsidR="00C54CE1" w:rsidRDefault="00C54CE1" w:rsidP="0071508B">
            <w:pPr>
              <w:pStyle w:val="BodyText"/>
              <w:spacing w:line="247" w:lineRule="auto"/>
              <w:ind w:right="30"/>
              <w:rPr>
                <w:b/>
              </w:rPr>
            </w:pPr>
          </w:p>
        </w:tc>
        <w:tc>
          <w:tcPr>
            <w:tcW w:w="3972" w:type="dxa"/>
            <w:shd w:val="clear" w:color="auto" w:fill="C6D9F1"/>
            <w:vAlign w:val="center"/>
          </w:tcPr>
          <w:p w:rsidR="00C54CE1" w:rsidRDefault="00C54CE1" w:rsidP="0071508B">
            <w:pPr>
              <w:pStyle w:val="BodyText"/>
              <w:spacing w:line="247" w:lineRule="auto"/>
              <w:ind w:right="30"/>
              <w:jc w:val="center"/>
            </w:pPr>
            <w:r>
              <w:rPr>
                <w:szCs w:val="22"/>
              </w:rPr>
              <w:t>Од 80 до 100% од републичког просека</w:t>
            </w:r>
          </w:p>
        </w:tc>
        <w:tc>
          <w:tcPr>
            <w:tcW w:w="987" w:type="dxa"/>
            <w:shd w:val="clear" w:color="auto" w:fill="C6D9F1"/>
            <w:vAlign w:val="center"/>
          </w:tcPr>
          <w:p w:rsidR="00C54CE1" w:rsidRDefault="00C54CE1" w:rsidP="0071508B">
            <w:pPr>
              <w:pStyle w:val="BodyText"/>
              <w:spacing w:line="247" w:lineRule="auto"/>
              <w:ind w:right="30"/>
              <w:jc w:val="center"/>
            </w:pPr>
            <w:r>
              <w:t>10</w:t>
            </w:r>
          </w:p>
        </w:tc>
      </w:tr>
      <w:tr w:rsidR="00C54CE1" w:rsidTr="0071508B">
        <w:tc>
          <w:tcPr>
            <w:tcW w:w="4103" w:type="dxa"/>
            <w:vMerge/>
            <w:shd w:val="clear" w:color="auto" w:fill="C6D9F1"/>
            <w:vAlign w:val="center"/>
          </w:tcPr>
          <w:p w:rsidR="00C54CE1" w:rsidRDefault="00C54CE1" w:rsidP="0071508B">
            <w:pPr>
              <w:pStyle w:val="BodyText"/>
              <w:spacing w:line="247" w:lineRule="auto"/>
              <w:ind w:right="30"/>
              <w:rPr>
                <w:b/>
              </w:rPr>
            </w:pPr>
          </w:p>
        </w:tc>
        <w:tc>
          <w:tcPr>
            <w:tcW w:w="3972" w:type="dxa"/>
            <w:shd w:val="clear" w:color="auto" w:fill="C6D9F1"/>
            <w:vAlign w:val="center"/>
          </w:tcPr>
          <w:p w:rsidR="00C54CE1" w:rsidRDefault="00C54CE1" w:rsidP="0071508B">
            <w:pPr>
              <w:pStyle w:val="BodyText"/>
              <w:spacing w:line="247" w:lineRule="auto"/>
              <w:ind w:right="30"/>
              <w:jc w:val="center"/>
            </w:pPr>
            <w:r>
              <w:rPr>
                <w:szCs w:val="22"/>
              </w:rPr>
              <w:t>Од 60 до 80% од републичког просека</w:t>
            </w:r>
          </w:p>
        </w:tc>
        <w:tc>
          <w:tcPr>
            <w:tcW w:w="987" w:type="dxa"/>
            <w:shd w:val="clear" w:color="auto" w:fill="C6D9F1"/>
            <w:vAlign w:val="center"/>
          </w:tcPr>
          <w:p w:rsidR="00C54CE1" w:rsidRDefault="00C54CE1" w:rsidP="0071508B">
            <w:pPr>
              <w:pStyle w:val="BodyText"/>
              <w:spacing w:line="247" w:lineRule="auto"/>
              <w:ind w:right="30"/>
              <w:jc w:val="center"/>
            </w:pPr>
            <w:r>
              <w:t>15</w:t>
            </w:r>
          </w:p>
        </w:tc>
      </w:tr>
      <w:tr w:rsidR="00C54CE1" w:rsidTr="0071508B">
        <w:tc>
          <w:tcPr>
            <w:tcW w:w="4103" w:type="dxa"/>
            <w:vMerge/>
            <w:shd w:val="clear" w:color="auto" w:fill="C6D9F1"/>
            <w:vAlign w:val="center"/>
          </w:tcPr>
          <w:p w:rsidR="00C54CE1" w:rsidRDefault="00C54CE1" w:rsidP="0071508B">
            <w:pPr>
              <w:pStyle w:val="BodyText"/>
              <w:spacing w:line="247" w:lineRule="auto"/>
              <w:ind w:right="30"/>
              <w:rPr>
                <w:b/>
              </w:rPr>
            </w:pPr>
          </w:p>
        </w:tc>
        <w:tc>
          <w:tcPr>
            <w:tcW w:w="3972" w:type="dxa"/>
            <w:shd w:val="clear" w:color="auto" w:fill="C6D9F1"/>
            <w:vAlign w:val="center"/>
          </w:tcPr>
          <w:p w:rsidR="00C54CE1" w:rsidRDefault="00C54CE1" w:rsidP="0071508B">
            <w:pPr>
              <w:pStyle w:val="BodyText"/>
              <w:spacing w:line="247" w:lineRule="auto"/>
              <w:ind w:right="30"/>
              <w:jc w:val="center"/>
            </w:pPr>
            <w:r>
              <w:rPr>
                <w:szCs w:val="22"/>
              </w:rPr>
              <w:t>Испод 60% од републичког просека</w:t>
            </w:r>
          </w:p>
        </w:tc>
        <w:tc>
          <w:tcPr>
            <w:tcW w:w="987" w:type="dxa"/>
            <w:shd w:val="clear" w:color="auto" w:fill="C6D9F1"/>
            <w:vAlign w:val="center"/>
          </w:tcPr>
          <w:p w:rsidR="00C54CE1" w:rsidRDefault="00C54CE1" w:rsidP="0071508B">
            <w:pPr>
              <w:pStyle w:val="BodyText"/>
              <w:spacing w:line="247" w:lineRule="auto"/>
              <w:ind w:right="30"/>
              <w:jc w:val="center"/>
            </w:pPr>
            <w:r>
              <w:t>20</w:t>
            </w:r>
          </w:p>
        </w:tc>
      </w:tr>
      <w:tr w:rsidR="00C54CE1" w:rsidTr="0071508B">
        <w:tc>
          <w:tcPr>
            <w:tcW w:w="4103" w:type="dxa"/>
            <w:vMerge w:val="restart"/>
            <w:vAlign w:val="center"/>
          </w:tcPr>
          <w:p w:rsidR="00C54CE1" w:rsidRDefault="00C54CE1" w:rsidP="0071508B">
            <w:pPr>
              <w:pStyle w:val="BodyText"/>
              <w:spacing w:line="247" w:lineRule="auto"/>
              <w:ind w:right="30"/>
              <w:rPr>
                <w:b/>
              </w:rPr>
            </w:pPr>
            <w:r>
              <w:rPr>
                <w:b/>
              </w:rPr>
              <w:t>Пребивалиште подносиоца захтева</w:t>
            </w:r>
          </w:p>
        </w:tc>
        <w:tc>
          <w:tcPr>
            <w:tcW w:w="3972" w:type="dxa"/>
            <w:vAlign w:val="center"/>
          </w:tcPr>
          <w:p w:rsidR="00C54CE1" w:rsidRDefault="00C54CE1" w:rsidP="0071508B">
            <w:pPr>
              <w:pStyle w:val="BodyText"/>
              <w:spacing w:line="247" w:lineRule="auto"/>
              <w:ind w:right="30"/>
              <w:jc w:val="center"/>
            </w:pPr>
            <w:r>
              <w:t>Остала насељена места</w:t>
            </w:r>
          </w:p>
        </w:tc>
        <w:tc>
          <w:tcPr>
            <w:tcW w:w="987" w:type="dxa"/>
            <w:vAlign w:val="center"/>
          </w:tcPr>
          <w:p w:rsidR="00C54CE1" w:rsidRDefault="00C54CE1" w:rsidP="0071508B">
            <w:pPr>
              <w:pStyle w:val="BodyText"/>
              <w:spacing w:line="247" w:lineRule="auto"/>
              <w:ind w:right="30"/>
              <w:jc w:val="center"/>
            </w:pPr>
            <w:r>
              <w:t>20</w:t>
            </w:r>
          </w:p>
        </w:tc>
      </w:tr>
      <w:tr w:rsidR="00C54CE1" w:rsidTr="0071508B">
        <w:tc>
          <w:tcPr>
            <w:tcW w:w="4103" w:type="dxa"/>
            <w:vMerge/>
          </w:tcPr>
          <w:p w:rsidR="00C54CE1" w:rsidRDefault="00C54CE1" w:rsidP="0071508B">
            <w:pPr>
              <w:pStyle w:val="BodyText"/>
              <w:spacing w:line="247" w:lineRule="auto"/>
              <w:ind w:right="30"/>
              <w:jc w:val="both"/>
              <w:rPr>
                <w:b/>
              </w:rPr>
            </w:pPr>
          </w:p>
        </w:tc>
        <w:tc>
          <w:tcPr>
            <w:tcW w:w="3972" w:type="dxa"/>
            <w:vAlign w:val="center"/>
          </w:tcPr>
          <w:p w:rsidR="00C54CE1" w:rsidRDefault="00C54CE1" w:rsidP="0071508B">
            <w:pPr>
              <w:pStyle w:val="BodyText"/>
              <w:spacing w:line="247" w:lineRule="auto"/>
              <w:ind w:right="30"/>
              <w:jc w:val="center"/>
            </w:pPr>
            <w:r>
              <w:t>Седиште општине</w:t>
            </w:r>
          </w:p>
        </w:tc>
        <w:tc>
          <w:tcPr>
            <w:tcW w:w="987" w:type="dxa"/>
            <w:vAlign w:val="center"/>
          </w:tcPr>
          <w:p w:rsidR="00C54CE1" w:rsidRDefault="00C54CE1" w:rsidP="0071508B">
            <w:pPr>
              <w:pStyle w:val="BodyText"/>
              <w:spacing w:line="247" w:lineRule="auto"/>
              <w:ind w:right="30"/>
              <w:jc w:val="center"/>
            </w:pPr>
            <w:r>
              <w:t>10</w:t>
            </w:r>
          </w:p>
        </w:tc>
      </w:tr>
      <w:tr w:rsidR="00C54CE1" w:rsidTr="0071508B">
        <w:tc>
          <w:tcPr>
            <w:tcW w:w="4103" w:type="dxa"/>
            <w:vMerge/>
          </w:tcPr>
          <w:p w:rsidR="00C54CE1" w:rsidRDefault="00C54CE1" w:rsidP="0071508B">
            <w:pPr>
              <w:pStyle w:val="BodyText"/>
              <w:spacing w:line="247" w:lineRule="auto"/>
              <w:ind w:right="30"/>
              <w:jc w:val="both"/>
              <w:rPr>
                <w:b/>
              </w:rPr>
            </w:pPr>
          </w:p>
        </w:tc>
        <w:tc>
          <w:tcPr>
            <w:tcW w:w="3972" w:type="dxa"/>
            <w:vAlign w:val="center"/>
          </w:tcPr>
          <w:p w:rsidR="00C54CE1" w:rsidRDefault="00C54CE1" w:rsidP="0071508B">
            <w:pPr>
              <w:pStyle w:val="BodyText"/>
              <w:spacing w:line="247" w:lineRule="auto"/>
              <w:ind w:right="30"/>
              <w:jc w:val="center"/>
            </w:pPr>
            <w:r>
              <w:t>Град</w:t>
            </w:r>
          </w:p>
        </w:tc>
        <w:tc>
          <w:tcPr>
            <w:tcW w:w="987" w:type="dxa"/>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shd w:val="clear" w:color="auto" w:fill="C6D9F1"/>
            <w:vAlign w:val="center"/>
          </w:tcPr>
          <w:p w:rsidR="00C54CE1" w:rsidRDefault="00C54CE1" w:rsidP="0071508B">
            <w:pPr>
              <w:pStyle w:val="BodyText"/>
              <w:spacing w:line="247" w:lineRule="auto"/>
              <w:ind w:right="30"/>
              <w:rPr>
                <w:b/>
              </w:rPr>
            </w:pPr>
            <w:r>
              <w:rPr>
                <w:b/>
              </w:rPr>
              <w:t>Радна активност подносиоца захтева</w:t>
            </w:r>
          </w:p>
        </w:tc>
        <w:tc>
          <w:tcPr>
            <w:tcW w:w="3972" w:type="dxa"/>
            <w:shd w:val="clear" w:color="auto" w:fill="C6D9F1"/>
            <w:vAlign w:val="center"/>
          </w:tcPr>
          <w:p w:rsidR="00C54CE1" w:rsidRDefault="00C54CE1" w:rsidP="0071508B">
            <w:pPr>
              <w:pStyle w:val="BodyText"/>
              <w:spacing w:line="247" w:lineRule="auto"/>
              <w:ind w:right="30"/>
              <w:jc w:val="center"/>
            </w:pPr>
            <w:r>
              <w:t>Бави се искључиво пољопривредом</w:t>
            </w:r>
          </w:p>
        </w:tc>
        <w:tc>
          <w:tcPr>
            <w:tcW w:w="987" w:type="dxa"/>
            <w:shd w:val="clear" w:color="auto" w:fill="C6D9F1"/>
            <w:vAlign w:val="center"/>
          </w:tcPr>
          <w:p w:rsidR="00C54CE1" w:rsidRDefault="00C54CE1" w:rsidP="0071508B">
            <w:pPr>
              <w:pStyle w:val="BodyText"/>
              <w:spacing w:line="247" w:lineRule="auto"/>
              <w:ind w:right="30"/>
              <w:jc w:val="center"/>
            </w:pPr>
            <w:r>
              <w:t>30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Бави се пољопривредом више од 50%</w:t>
            </w:r>
          </w:p>
        </w:tc>
        <w:tc>
          <w:tcPr>
            <w:tcW w:w="987" w:type="dxa"/>
            <w:shd w:val="clear" w:color="auto" w:fill="C6D9F1"/>
            <w:vAlign w:val="center"/>
          </w:tcPr>
          <w:p w:rsidR="00C54CE1" w:rsidRDefault="00C54CE1" w:rsidP="0071508B">
            <w:pPr>
              <w:pStyle w:val="BodyText"/>
              <w:spacing w:line="247" w:lineRule="auto"/>
              <w:ind w:right="30"/>
              <w:jc w:val="center"/>
            </w:pPr>
            <w:r>
              <w:t>10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Бави се пољопривредом мање од 50%</w:t>
            </w:r>
          </w:p>
        </w:tc>
        <w:tc>
          <w:tcPr>
            <w:tcW w:w="987" w:type="dxa"/>
            <w:shd w:val="clear" w:color="auto" w:fill="C6D9F1"/>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vAlign w:val="center"/>
          </w:tcPr>
          <w:p w:rsidR="00C54CE1" w:rsidRDefault="00C54CE1" w:rsidP="0071508B">
            <w:pPr>
              <w:pStyle w:val="BodyText"/>
              <w:spacing w:line="247" w:lineRule="auto"/>
              <w:ind w:right="30"/>
              <w:rPr>
                <w:b/>
              </w:rPr>
            </w:pPr>
            <w:r>
              <w:rPr>
                <w:b/>
              </w:rPr>
              <w:t>Контрола плодности земљишта</w:t>
            </w:r>
          </w:p>
        </w:tc>
        <w:tc>
          <w:tcPr>
            <w:tcW w:w="3972" w:type="dxa"/>
            <w:vAlign w:val="center"/>
          </w:tcPr>
          <w:p w:rsidR="00C54CE1" w:rsidRDefault="00C54CE1" w:rsidP="0071508B">
            <w:pPr>
              <w:pStyle w:val="BodyText"/>
              <w:spacing w:line="247" w:lineRule="auto"/>
              <w:ind w:right="30"/>
              <w:jc w:val="center"/>
            </w:pPr>
            <w:r>
              <w:t>Да</w:t>
            </w:r>
          </w:p>
        </w:tc>
        <w:tc>
          <w:tcPr>
            <w:tcW w:w="987" w:type="dxa"/>
            <w:vAlign w:val="center"/>
          </w:tcPr>
          <w:p w:rsidR="00C54CE1" w:rsidRDefault="00C54CE1" w:rsidP="0071508B">
            <w:pPr>
              <w:pStyle w:val="BodyText"/>
              <w:spacing w:line="247" w:lineRule="auto"/>
              <w:ind w:right="30"/>
              <w:jc w:val="center"/>
            </w:pPr>
            <w:r>
              <w:t>10</w:t>
            </w:r>
          </w:p>
        </w:tc>
      </w:tr>
      <w:tr w:rsidR="00C54CE1" w:rsidTr="0071508B">
        <w:tc>
          <w:tcPr>
            <w:tcW w:w="4103" w:type="dxa"/>
            <w:vMerge/>
            <w:vAlign w:val="center"/>
          </w:tcPr>
          <w:p w:rsidR="00C54CE1" w:rsidRDefault="00C54CE1" w:rsidP="0071508B">
            <w:pPr>
              <w:pStyle w:val="BodyText"/>
              <w:spacing w:line="247" w:lineRule="auto"/>
              <w:ind w:right="30"/>
              <w:rPr>
                <w:b/>
              </w:rPr>
            </w:pPr>
          </w:p>
        </w:tc>
        <w:tc>
          <w:tcPr>
            <w:tcW w:w="3972" w:type="dxa"/>
            <w:vAlign w:val="center"/>
          </w:tcPr>
          <w:p w:rsidR="00C54CE1" w:rsidRDefault="00C54CE1" w:rsidP="0071508B">
            <w:pPr>
              <w:pStyle w:val="BodyText"/>
              <w:spacing w:line="247" w:lineRule="auto"/>
              <w:ind w:right="30"/>
              <w:jc w:val="center"/>
            </w:pPr>
            <w:r>
              <w:t>Не</w:t>
            </w:r>
          </w:p>
        </w:tc>
        <w:tc>
          <w:tcPr>
            <w:tcW w:w="987" w:type="dxa"/>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shd w:val="clear" w:color="auto" w:fill="C6D9F1"/>
            <w:vAlign w:val="center"/>
          </w:tcPr>
          <w:p w:rsidR="00C54CE1" w:rsidRDefault="00C54CE1" w:rsidP="0071508B">
            <w:pPr>
              <w:pStyle w:val="BodyText"/>
              <w:spacing w:line="247" w:lineRule="auto"/>
              <w:ind w:right="30"/>
              <w:rPr>
                <w:b/>
              </w:rPr>
            </w:pPr>
            <w:r>
              <w:rPr>
                <w:b/>
              </w:rPr>
              <w:t>Власништво поседа</w:t>
            </w:r>
          </w:p>
        </w:tc>
        <w:tc>
          <w:tcPr>
            <w:tcW w:w="3972" w:type="dxa"/>
            <w:shd w:val="clear" w:color="auto" w:fill="C6D9F1"/>
            <w:vAlign w:val="center"/>
          </w:tcPr>
          <w:p w:rsidR="00C54CE1" w:rsidRDefault="00C54CE1" w:rsidP="0071508B">
            <w:pPr>
              <w:pStyle w:val="BodyText"/>
              <w:spacing w:line="247" w:lineRule="auto"/>
              <w:ind w:right="30"/>
              <w:jc w:val="center"/>
            </w:pPr>
            <w:r>
              <w:t>Власништво</w:t>
            </w:r>
          </w:p>
        </w:tc>
        <w:tc>
          <w:tcPr>
            <w:tcW w:w="987" w:type="dxa"/>
            <w:shd w:val="clear" w:color="auto" w:fill="C6D9F1"/>
            <w:vAlign w:val="center"/>
          </w:tcPr>
          <w:p w:rsidR="00C54CE1" w:rsidRDefault="00C54CE1" w:rsidP="0071508B">
            <w:pPr>
              <w:pStyle w:val="BodyText"/>
              <w:spacing w:line="247" w:lineRule="auto"/>
              <w:ind w:right="30"/>
              <w:jc w:val="center"/>
            </w:pPr>
            <w:r>
              <w:t>20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Закуп</w:t>
            </w:r>
          </w:p>
        </w:tc>
        <w:tc>
          <w:tcPr>
            <w:tcW w:w="987" w:type="dxa"/>
            <w:shd w:val="clear" w:color="auto" w:fill="C6D9F1"/>
            <w:vAlign w:val="center"/>
          </w:tcPr>
          <w:p w:rsidR="00C54CE1" w:rsidRDefault="00C54CE1" w:rsidP="0071508B">
            <w:pPr>
              <w:pStyle w:val="BodyText"/>
              <w:spacing w:line="247" w:lineRule="auto"/>
              <w:ind w:right="30"/>
              <w:jc w:val="center"/>
            </w:pPr>
            <w:r>
              <w:t>10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Уступљено на коришћење без накнаде</w:t>
            </w:r>
          </w:p>
        </w:tc>
        <w:tc>
          <w:tcPr>
            <w:tcW w:w="987" w:type="dxa"/>
            <w:shd w:val="clear" w:color="auto" w:fill="C6D9F1"/>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vAlign w:val="center"/>
          </w:tcPr>
          <w:p w:rsidR="00C54CE1" w:rsidRDefault="00C54CE1" w:rsidP="0071508B">
            <w:pPr>
              <w:pStyle w:val="BodyText"/>
              <w:spacing w:line="247" w:lineRule="auto"/>
              <w:ind w:right="30"/>
              <w:rPr>
                <w:b/>
              </w:rPr>
            </w:pPr>
            <w:r>
              <w:rPr>
                <w:b/>
              </w:rPr>
              <w:t>Датум прве регистрације пољопривредног газдинства</w:t>
            </w:r>
          </w:p>
        </w:tc>
        <w:tc>
          <w:tcPr>
            <w:tcW w:w="3972" w:type="dxa"/>
            <w:vAlign w:val="center"/>
          </w:tcPr>
          <w:p w:rsidR="00C54CE1" w:rsidRDefault="00C54CE1" w:rsidP="0071508B">
            <w:pPr>
              <w:pStyle w:val="BodyText"/>
              <w:spacing w:line="247" w:lineRule="auto"/>
              <w:ind w:right="30"/>
              <w:jc w:val="center"/>
            </w:pPr>
            <w:r>
              <w:t>Мање од 3 године</w:t>
            </w:r>
          </w:p>
        </w:tc>
        <w:tc>
          <w:tcPr>
            <w:tcW w:w="987" w:type="dxa"/>
            <w:vAlign w:val="center"/>
          </w:tcPr>
          <w:p w:rsidR="00C54CE1" w:rsidRDefault="00C54CE1" w:rsidP="0071508B">
            <w:pPr>
              <w:pStyle w:val="BodyText"/>
              <w:spacing w:line="247" w:lineRule="auto"/>
              <w:ind w:right="30"/>
              <w:jc w:val="center"/>
            </w:pPr>
            <w:r>
              <w:t>0</w:t>
            </w:r>
          </w:p>
        </w:tc>
      </w:tr>
      <w:tr w:rsidR="00C54CE1" w:rsidTr="0071508B">
        <w:tc>
          <w:tcPr>
            <w:tcW w:w="4103" w:type="dxa"/>
            <w:vMerge/>
          </w:tcPr>
          <w:p w:rsidR="00C54CE1" w:rsidRDefault="00C54CE1" w:rsidP="0071508B">
            <w:pPr>
              <w:pStyle w:val="BodyText"/>
              <w:spacing w:line="247" w:lineRule="auto"/>
              <w:ind w:right="30"/>
              <w:jc w:val="both"/>
              <w:rPr>
                <w:b/>
              </w:rPr>
            </w:pPr>
          </w:p>
        </w:tc>
        <w:tc>
          <w:tcPr>
            <w:tcW w:w="3972" w:type="dxa"/>
            <w:vAlign w:val="center"/>
          </w:tcPr>
          <w:p w:rsidR="00C54CE1" w:rsidRDefault="00C54CE1" w:rsidP="0071508B">
            <w:pPr>
              <w:pStyle w:val="BodyText"/>
              <w:spacing w:line="247" w:lineRule="auto"/>
              <w:ind w:right="30"/>
              <w:jc w:val="center"/>
            </w:pPr>
            <w:r>
              <w:t>Више од 3 године</w:t>
            </w:r>
          </w:p>
        </w:tc>
        <w:tc>
          <w:tcPr>
            <w:tcW w:w="987" w:type="dxa"/>
            <w:vAlign w:val="center"/>
          </w:tcPr>
          <w:p w:rsidR="00C54CE1" w:rsidRDefault="00C54CE1" w:rsidP="0071508B">
            <w:pPr>
              <w:pStyle w:val="BodyText"/>
              <w:spacing w:line="247" w:lineRule="auto"/>
              <w:ind w:right="30"/>
              <w:jc w:val="center"/>
            </w:pPr>
            <w:r>
              <w:t>5</w:t>
            </w:r>
          </w:p>
        </w:tc>
      </w:tr>
      <w:tr w:rsidR="00C54CE1" w:rsidTr="0071508B">
        <w:tc>
          <w:tcPr>
            <w:tcW w:w="4103" w:type="dxa"/>
            <w:vMerge w:val="restart"/>
            <w:shd w:val="clear" w:color="auto" w:fill="C6D9F1"/>
            <w:vAlign w:val="center"/>
          </w:tcPr>
          <w:p w:rsidR="00C54CE1" w:rsidRDefault="00C54CE1" w:rsidP="0071508B">
            <w:pPr>
              <w:pStyle w:val="BodyText"/>
              <w:spacing w:line="247" w:lineRule="auto"/>
              <w:ind w:right="30"/>
              <w:rPr>
                <w:b/>
              </w:rPr>
            </w:pPr>
            <w:r>
              <w:rPr>
                <w:b/>
              </w:rPr>
              <w:t>Чланство у земљорадничкој задрузи</w:t>
            </w:r>
          </w:p>
        </w:tc>
        <w:tc>
          <w:tcPr>
            <w:tcW w:w="3972" w:type="dxa"/>
            <w:shd w:val="clear" w:color="auto" w:fill="C6D9F1"/>
            <w:vAlign w:val="center"/>
          </w:tcPr>
          <w:p w:rsidR="00C54CE1" w:rsidRDefault="00C54CE1" w:rsidP="0071508B">
            <w:pPr>
              <w:pStyle w:val="BodyText"/>
              <w:spacing w:line="247" w:lineRule="auto"/>
              <w:ind w:right="30"/>
              <w:jc w:val="center"/>
            </w:pPr>
            <w:r>
              <w:t>Да</w:t>
            </w:r>
          </w:p>
        </w:tc>
        <w:tc>
          <w:tcPr>
            <w:tcW w:w="987" w:type="dxa"/>
            <w:shd w:val="clear" w:color="auto" w:fill="C6D9F1"/>
            <w:vAlign w:val="center"/>
          </w:tcPr>
          <w:p w:rsidR="00C54CE1" w:rsidRDefault="00C54CE1" w:rsidP="0071508B">
            <w:pPr>
              <w:pStyle w:val="BodyText"/>
              <w:spacing w:line="247" w:lineRule="auto"/>
              <w:ind w:right="30"/>
              <w:jc w:val="center"/>
            </w:pPr>
            <w:r>
              <w:t>10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Не</w:t>
            </w:r>
          </w:p>
        </w:tc>
        <w:tc>
          <w:tcPr>
            <w:tcW w:w="987" w:type="dxa"/>
            <w:shd w:val="clear" w:color="auto" w:fill="C6D9F1"/>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vAlign w:val="center"/>
          </w:tcPr>
          <w:p w:rsidR="00C54CE1" w:rsidRDefault="00C54CE1" w:rsidP="0071508B">
            <w:pPr>
              <w:pStyle w:val="BodyText"/>
              <w:spacing w:line="247" w:lineRule="auto"/>
              <w:ind w:right="30"/>
              <w:rPr>
                <w:b/>
              </w:rPr>
            </w:pPr>
            <w:r>
              <w:rPr>
                <w:b/>
              </w:rPr>
              <w:t>Образовање подносиоца захтева</w:t>
            </w:r>
          </w:p>
        </w:tc>
        <w:tc>
          <w:tcPr>
            <w:tcW w:w="3972" w:type="dxa"/>
            <w:vAlign w:val="center"/>
          </w:tcPr>
          <w:p w:rsidR="00C54CE1" w:rsidRDefault="00C54CE1" w:rsidP="0071508B">
            <w:pPr>
              <w:pStyle w:val="BodyText"/>
              <w:spacing w:line="247" w:lineRule="auto"/>
              <w:ind w:right="30"/>
              <w:jc w:val="center"/>
            </w:pPr>
            <w:r>
              <w:rPr>
                <w:szCs w:val="22"/>
              </w:rPr>
              <w:t>Пољопривредни факултет</w:t>
            </w:r>
          </w:p>
        </w:tc>
        <w:tc>
          <w:tcPr>
            <w:tcW w:w="987" w:type="dxa"/>
            <w:vAlign w:val="center"/>
          </w:tcPr>
          <w:p w:rsidR="00C54CE1" w:rsidRDefault="00C54CE1" w:rsidP="0071508B">
            <w:pPr>
              <w:pStyle w:val="BodyText"/>
              <w:spacing w:line="247" w:lineRule="auto"/>
              <w:ind w:right="30"/>
              <w:jc w:val="center"/>
            </w:pPr>
            <w:r>
              <w:t>10</w:t>
            </w:r>
          </w:p>
        </w:tc>
      </w:tr>
      <w:tr w:rsidR="00C54CE1" w:rsidTr="0071508B">
        <w:tc>
          <w:tcPr>
            <w:tcW w:w="4103" w:type="dxa"/>
            <w:vMerge/>
            <w:vAlign w:val="center"/>
          </w:tcPr>
          <w:p w:rsidR="00C54CE1" w:rsidRDefault="00C54CE1" w:rsidP="0071508B">
            <w:pPr>
              <w:pStyle w:val="BodyText"/>
              <w:spacing w:line="247" w:lineRule="auto"/>
              <w:ind w:right="30"/>
              <w:rPr>
                <w:b/>
              </w:rPr>
            </w:pPr>
          </w:p>
        </w:tc>
        <w:tc>
          <w:tcPr>
            <w:tcW w:w="3972" w:type="dxa"/>
            <w:vAlign w:val="center"/>
          </w:tcPr>
          <w:p w:rsidR="00C54CE1" w:rsidRDefault="00C54CE1" w:rsidP="0071508B">
            <w:pPr>
              <w:pStyle w:val="BodyText"/>
              <w:spacing w:line="247" w:lineRule="auto"/>
              <w:ind w:right="30"/>
              <w:jc w:val="center"/>
              <w:rPr>
                <w:szCs w:val="22"/>
              </w:rPr>
            </w:pPr>
            <w:r>
              <w:rPr>
                <w:szCs w:val="22"/>
              </w:rPr>
              <w:t>Средња пољопривредна школа</w:t>
            </w:r>
          </w:p>
        </w:tc>
        <w:tc>
          <w:tcPr>
            <w:tcW w:w="987" w:type="dxa"/>
            <w:vAlign w:val="center"/>
          </w:tcPr>
          <w:p w:rsidR="00C54CE1" w:rsidRDefault="00C54CE1" w:rsidP="0071508B">
            <w:pPr>
              <w:pStyle w:val="BodyText"/>
              <w:spacing w:line="247" w:lineRule="auto"/>
              <w:ind w:right="30"/>
              <w:jc w:val="center"/>
            </w:pPr>
            <w:r>
              <w:t>5</w:t>
            </w:r>
          </w:p>
        </w:tc>
      </w:tr>
      <w:tr w:rsidR="00C54CE1" w:rsidTr="0071508B">
        <w:tc>
          <w:tcPr>
            <w:tcW w:w="4103" w:type="dxa"/>
            <w:vMerge/>
          </w:tcPr>
          <w:p w:rsidR="00C54CE1" w:rsidRDefault="00C54CE1" w:rsidP="0071508B">
            <w:pPr>
              <w:pStyle w:val="BodyText"/>
              <w:spacing w:line="247" w:lineRule="auto"/>
              <w:ind w:right="30"/>
              <w:jc w:val="both"/>
              <w:rPr>
                <w:b/>
              </w:rPr>
            </w:pPr>
          </w:p>
        </w:tc>
        <w:tc>
          <w:tcPr>
            <w:tcW w:w="3972" w:type="dxa"/>
            <w:vAlign w:val="center"/>
          </w:tcPr>
          <w:p w:rsidR="00C54CE1" w:rsidRDefault="00C54CE1" w:rsidP="0071508B">
            <w:pPr>
              <w:pStyle w:val="BodyText"/>
              <w:spacing w:line="247" w:lineRule="auto"/>
              <w:ind w:right="30"/>
              <w:jc w:val="center"/>
            </w:pPr>
            <w:r>
              <w:t>Не</w:t>
            </w:r>
          </w:p>
        </w:tc>
        <w:tc>
          <w:tcPr>
            <w:tcW w:w="987" w:type="dxa"/>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shd w:val="clear" w:color="auto" w:fill="C6D9F1"/>
            <w:vAlign w:val="center"/>
          </w:tcPr>
          <w:p w:rsidR="00C54CE1" w:rsidRDefault="00C54CE1" w:rsidP="0071508B">
            <w:pPr>
              <w:pStyle w:val="BodyText"/>
              <w:spacing w:line="247" w:lineRule="auto"/>
              <w:ind w:right="30"/>
              <w:rPr>
                <w:b/>
              </w:rPr>
            </w:pPr>
            <w:r>
              <w:rPr>
                <w:b/>
              </w:rPr>
              <w:t>Досадашње коришћење средстава ПСПВШ</w:t>
            </w:r>
          </w:p>
        </w:tc>
        <w:tc>
          <w:tcPr>
            <w:tcW w:w="3972" w:type="dxa"/>
            <w:shd w:val="clear" w:color="auto" w:fill="C6D9F1"/>
            <w:vAlign w:val="center"/>
          </w:tcPr>
          <w:p w:rsidR="00C54CE1" w:rsidRDefault="00C54CE1" w:rsidP="0071508B">
            <w:pPr>
              <w:pStyle w:val="BodyText"/>
              <w:spacing w:line="247" w:lineRule="auto"/>
              <w:ind w:right="30"/>
              <w:jc w:val="center"/>
            </w:pPr>
            <w:r>
              <w:t>Први пут</w:t>
            </w:r>
          </w:p>
        </w:tc>
        <w:tc>
          <w:tcPr>
            <w:tcW w:w="987" w:type="dxa"/>
            <w:shd w:val="clear" w:color="auto" w:fill="C6D9F1"/>
            <w:vAlign w:val="center"/>
          </w:tcPr>
          <w:p w:rsidR="00C54CE1" w:rsidRDefault="00C54CE1" w:rsidP="0071508B">
            <w:pPr>
              <w:pStyle w:val="BodyText"/>
              <w:spacing w:line="247" w:lineRule="auto"/>
              <w:ind w:right="30"/>
              <w:jc w:val="center"/>
            </w:pPr>
            <w:r>
              <w:t>10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Не</w:t>
            </w:r>
          </w:p>
        </w:tc>
        <w:tc>
          <w:tcPr>
            <w:tcW w:w="987" w:type="dxa"/>
            <w:shd w:val="clear" w:color="auto" w:fill="C6D9F1"/>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tcPr>
          <w:p w:rsidR="00C54CE1" w:rsidRDefault="00C54CE1" w:rsidP="0071508B">
            <w:pPr>
              <w:pStyle w:val="BodyText"/>
              <w:spacing w:line="247" w:lineRule="auto"/>
              <w:ind w:right="30"/>
              <w:jc w:val="both"/>
              <w:rPr>
                <w:b/>
              </w:rPr>
            </w:pPr>
            <w:r>
              <w:rPr>
                <w:b/>
              </w:rPr>
              <w:t>Сертификација за органску производњу и/или производи сировину или готов производ са географским пореклом</w:t>
            </w:r>
          </w:p>
        </w:tc>
        <w:tc>
          <w:tcPr>
            <w:tcW w:w="3972" w:type="dxa"/>
            <w:vAlign w:val="center"/>
          </w:tcPr>
          <w:p w:rsidR="00C54CE1" w:rsidRDefault="00C54CE1" w:rsidP="0071508B">
            <w:pPr>
              <w:pStyle w:val="BodyText"/>
              <w:spacing w:line="247" w:lineRule="auto"/>
              <w:ind w:right="30"/>
              <w:jc w:val="center"/>
            </w:pPr>
            <w:r>
              <w:t>Да</w:t>
            </w:r>
          </w:p>
        </w:tc>
        <w:tc>
          <w:tcPr>
            <w:tcW w:w="987" w:type="dxa"/>
            <w:vAlign w:val="center"/>
          </w:tcPr>
          <w:p w:rsidR="00C54CE1" w:rsidRDefault="00C54CE1" w:rsidP="0071508B">
            <w:pPr>
              <w:pStyle w:val="BodyText"/>
              <w:spacing w:line="247" w:lineRule="auto"/>
              <w:ind w:right="30"/>
              <w:jc w:val="center"/>
            </w:pPr>
            <w:r>
              <w:t>10</w:t>
            </w:r>
          </w:p>
        </w:tc>
      </w:tr>
      <w:tr w:rsidR="00C54CE1" w:rsidTr="0071508B">
        <w:tc>
          <w:tcPr>
            <w:tcW w:w="4103" w:type="dxa"/>
            <w:vMerge/>
          </w:tcPr>
          <w:p w:rsidR="00C54CE1" w:rsidRDefault="00C54CE1" w:rsidP="0071508B">
            <w:pPr>
              <w:pStyle w:val="BodyText"/>
              <w:spacing w:line="247" w:lineRule="auto"/>
              <w:ind w:right="30"/>
              <w:jc w:val="both"/>
              <w:rPr>
                <w:b/>
              </w:rPr>
            </w:pPr>
          </w:p>
        </w:tc>
        <w:tc>
          <w:tcPr>
            <w:tcW w:w="3972" w:type="dxa"/>
            <w:vAlign w:val="center"/>
          </w:tcPr>
          <w:p w:rsidR="00C54CE1" w:rsidRDefault="00C54CE1" w:rsidP="0071508B">
            <w:pPr>
              <w:pStyle w:val="BodyText"/>
              <w:spacing w:line="247" w:lineRule="auto"/>
              <w:ind w:right="30"/>
              <w:jc w:val="center"/>
            </w:pPr>
            <w:r>
              <w:t>Не</w:t>
            </w:r>
          </w:p>
        </w:tc>
        <w:tc>
          <w:tcPr>
            <w:tcW w:w="987" w:type="dxa"/>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shd w:val="clear" w:color="auto" w:fill="C6D9F1"/>
            <w:vAlign w:val="center"/>
          </w:tcPr>
          <w:p w:rsidR="00C54CE1" w:rsidRDefault="00C54CE1" w:rsidP="0071508B">
            <w:pPr>
              <w:pStyle w:val="BodyText"/>
              <w:spacing w:line="247" w:lineRule="auto"/>
              <w:ind w:right="30"/>
              <w:rPr>
                <w:b/>
              </w:rPr>
            </w:pPr>
            <w:r>
              <w:rPr>
                <w:b/>
              </w:rPr>
              <w:t>Начин апликације подносиоца захтева</w:t>
            </w:r>
          </w:p>
        </w:tc>
        <w:tc>
          <w:tcPr>
            <w:tcW w:w="3972" w:type="dxa"/>
            <w:shd w:val="clear" w:color="auto" w:fill="C6D9F1"/>
            <w:vAlign w:val="center"/>
          </w:tcPr>
          <w:p w:rsidR="00C54CE1" w:rsidRDefault="00C54CE1" w:rsidP="0071508B">
            <w:pPr>
              <w:pStyle w:val="BodyText"/>
              <w:spacing w:line="247" w:lineRule="auto"/>
              <w:ind w:right="30"/>
              <w:jc w:val="center"/>
            </w:pPr>
            <w:r>
              <w:t>Рачун</w:t>
            </w:r>
          </w:p>
        </w:tc>
        <w:tc>
          <w:tcPr>
            <w:tcW w:w="987" w:type="dxa"/>
            <w:shd w:val="clear" w:color="auto" w:fill="C6D9F1"/>
            <w:vAlign w:val="center"/>
          </w:tcPr>
          <w:p w:rsidR="00C54CE1" w:rsidRDefault="00C54CE1" w:rsidP="0071508B">
            <w:pPr>
              <w:pStyle w:val="BodyText"/>
              <w:spacing w:line="247" w:lineRule="auto"/>
              <w:ind w:right="30"/>
              <w:jc w:val="center"/>
            </w:pPr>
            <w:r>
              <w:t>10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Предрачун</w:t>
            </w:r>
          </w:p>
        </w:tc>
        <w:tc>
          <w:tcPr>
            <w:tcW w:w="987" w:type="dxa"/>
            <w:shd w:val="clear" w:color="auto" w:fill="C6D9F1"/>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tcPr>
          <w:p w:rsidR="00C54CE1" w:rsidRDefault="00C54CE1" w:rsidP="0071508B">
            <w:pPr>
              <w:pStyle w:val="BodyText"/>
              <w:spacing w:line="247" w:lineRule="auto"/>
              <w:ind w:right="30"/>
              <w:jc w:val="both"/>
              <w:rPr>
                <w:b/>
              </w:rPr>
            </w:pPr>
            <w:r>
              <w:rPr>
                <w:b/>
              </w:rPr>
              <w:t>Дитигална платформа Agrosens</w:t>
            </w:r>
          </w:p>
        </w:tc>
        <w:tc>
          <w:tcPr>
            <w:tcW w:w="3972" w:type="dxa"/>
            <w:vAlign w:val="center"/>
          </w:tcPr>
          <w:p w:rsidR="00C54CE1" w:rsidRDefault="00C54CE1" w:rsidP="0071508B">
            <w:pPr>
              <w:pStyle w:val="BodyText"/>
              <w:spacing w:line="247" w:lineRule="auto"/>
              <w:ind w:right="30"/>
              <w:jc w:val="center"/>
            </w:pPr>
            <w:r>
              <w:t xml:space="preserve">Подносилац пријаве </w:t>
            </w:r>
            <w:r>
              <w:rPr>
                <w:b/>
              </w:rPr>
              <w:t>има</w:t>
            </w:r>
            <w:r>
              <w:t xml:space="preserve"> кориснички налог на дигиталној платформи Agrosens</w:t>
            </w:r>
          </w:p>
        </w:tc>
        <w:tc>
          <w:tcPr>
            <w:tcW w:w="987" w:type="dxa"/>
            <w:vAlign w:val="center"/>
          </w:tcPr>
          <w:p w:rsidR="00C54CE1" w:rsidRDefault="00C54CE1" w:rsidP="0071508B">
            <w:pPr>
              <w:pStyle w:val="BodyText"/>
              <w:spacing w:line="247" w:lineRule="auto"/>
              <w:ind w:right="30"/>
              <w:jc w:val="center"/>
            </w:pPr>
            <w:r>
              <w:t>10</w:t>
            </w:r>
          </w:p>
        </w:tc>
      </w:tr>
      <w:tr w:rsidR="00C54CE1" w:rsidTr="0071508B">
        <w:tc>
          <w:tcPr>
            <w:tcW w:w="4103" w:type="dxa"/>
            <w:vMerge/>
          </w:tcPr>
          <w:p w:rsidR="00C54CE1" w:rsidRDefault="00C54CE1" w:rsidP="0071508B">
            <w:pPr>
              <w:pStyle w:val="BodyText"/>
              <w:spacing w:line="247" w:lineRule="auto"/>
              <w:ind w:right="30"/>
              <w:jc w:val="both"/>
              <w:rPr>
                <w:b/>
              </w:rPr>
            </w:pPr>
          </w:p>
        </w:tc>
        <w:tc>
          <w:tcPr>
            <w:tcW w:w="3972" w:type="dxa"/>
            <w:vAlign w:val="center"/>
          </w:tcPr>
          <w:p w:rsidR="00C54CE1" w:rsidRDefault="00C54CE1" w:rsidP="0071508B">
            <w:pPr>
              <w:pStyle w:val="BodyText"/>
              <w:spacing w:line="247" w:lineRule="auto"/>
              <w:ind w:right="30"/>
              <w:jc w:val="center"/>
            </w:pPr>
            <w:r>
              <w:t xml:space="preserve">Подносилац пријаве </w:t>
            </w:r>
            <w:r>
              <w:rPr>
                <w:b/>
              </w:rPr>
              <w:t>нема</w:t>
            </w:r>
            <w:r>
              <w:t xml:space="preserve"> кориснички налог на дигиталној платформи Agrosens</w:t>
            </w:r>
          </w:p>
        </w:tc>
        <w:tc>
          <w:tcPr>
            <w:tcW w:w="987" w:type="dxa"/>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shd w:val="clear" w:color="auto" w:fill="C6D9F1"/>
            <w:vAlign w:val="center"/>
          </w:tcPr>
          <w:p w:rsidR="00C54CE1" w:rsidRDefault="00C54CE1" w:rsidP="0071508B">
            <w:pPr>
              <w:pStyle w:val="BodyText"/>
              <w:spacing w:line="247" w:lineRule="auto"/>
              <w:ind w:right="30"/>
              <w:rPr>
                <w:b/>
              </w:rPr>
            </w:pPr>
            <w:r>
              <w:rPr>
                <w:b/>
              </w:rPr>
              <w:t>Оцена одрживости инвестиције</w:t>
            </w:r>
          </w:p>
        </w:tc>
        <w:tc>
          <w:tcPr>
            <w:tcW w:w="3972" w:type="dxa"/>
            <w:shd w:val="clear" w:color="auto" w:fill="C6D9F1"/>
            <w:vAlign w:val="center"/>
          </w:tcPr>
          <w:p w:rsidR="00C54CE1" w:rsidRDefault="00C54CE1" w:rsidP="0071508B">
            <w:pPr>
              <w:pStyle w:val="BodyText"/>
              <w:spacing w:line="247" w:lineRule="auto"/>
              <w:ind w:right="30"/>
              <w:jc w:val="center"/>
            </w:pPr>
            <w:r>
              <w:t>Висока</w:t>
            </w:r>
          </w:p>
        </w:tc>
        <w:tc>
          <w:tcPr>
            <w:tcW w:w="987" w:type="dxa"/>
            <w:shd w:val="clear" w:color="auto" w:fill="C6D9F1"/>
            <w:vAlign w:val="center"/>
          </w:tcPr>
          <w:p w:rsidR="00C54CE1" w:rsidRDefault="00C54CE1" w:rsidP="0071508B">
            <w:pPr>
              <w:pStyle w:val="BodyText"/>
              <w:spacing w:line="247" w:lineRule="auto"/>
              <w:ind w:right="30"/>
              <w:jc w:val="center"/>
            </w:pPr>
            <w:r>
              <w:t>30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Средња</w:t>
            </w:r>
          </w:p>
        </w:tc>
        <w:tc>
          <w:tcPr>
            <w:tcW w:w="987" w:type="dxa"/>
            <w:shd w:val="clear" w:color="auto" w:fill="C6D9F1"/>
            <w:vAlign w:val="center"/>
          </w:tcPr>
          <w:p w:rsidR="00C54CE1" w:rsidRDefault="00C54CE1" w:rsidP="0071508B">
            <w:pPr>
              <w:pStyle w:val="BodyText"/>
              <w:spacing w:line="247" w:lineRule="auto"/>
              <w:ind w:right="30"/>
              <w:jc w:val="center"/>
            </w:pPr>
            <w:r>
              <w:t>20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Ниска</w:t>
            </w:r>
          </w:p>
        </w:tc>
        <w:tc>
          <w:tcPr>
            <w:tcW w:w="987" w:type="dxa"/>
            <w:shd w:val="clear" w:color="auto" w:fill="C6D9F1"/>
            <w:vAlign w:val="center"/>
          </w:tcPr>
          <w:p w:rsidR="00C54CE1" w:rsidRDefault="00C54CE1" w:rsidP="0071508B">
            <w:pPr>
              <w:pStyle w:val="BodyText"/>
              <w:spacing w:line="247" w:lineRule="auto"/>
              <w:ind w:right="30"/>
              <w:jc w:val="center"/>
            </w:pPr>
            <w:r>
              <w:t>10</w:t>
            </w:r>
          </w:p>
        </w:tc>
      </w:tr>
      <w:tr w:rsidR="00C54CE1" w:rsidTr="0071508B">
        <w:tc>
          <w:tcPr>
            <w:tcW w:w="4103" w:type="dxa"/>
            <w:vMerge/>
            <w:shd w:val="clear" w:color="auto" w:fill="C6D9F1"/>
          </w:tcPr>
          <w:p w:rsidR="00C54CE1" w:rsidRDefault="00C54CE1" w:rsidP="0071508B">
            <w:pPr>
              <w:pStyle w:val="BodyText"/>
              <w:spacing w:line="247" w:lineRule="auto"/>
              <w:ind w:right="30"/>
              <w:jc w:val="both"/>
              <w:rPr>
                <w:b/>
              </w:rPr>
            </w:pPr>
          </w:p>
        </w:tc>
        <w:tc>
          <w:tcPr>
            <w:tcW w:w="3972" w:type="dxa"/>
            <w:shd w:val="clear" w:color="auto" w:fill="C6D9F1"/>
            <w:vAlign w:val="center"/>
          </w:tcPr>
          <w:p w:rsidR="00C54CE1" w:rsidRDefault="00C54CE1" w:rsidP="0071508B">
            <w:pPr>
              <w:pStyle w:val="BodyText"/>
              <w:spacing w:line="247" w:lineRule="auto"/>
              <w:ind w:right="30"/>
              <w:jc w:val="center"/>
            </w:pPr>
            <w:r>
              <w:t>Неодржива</w:t>
            </w:r>
          </w:p>
        </w:tc>
        <w:tc>
          <w:tcPr>
            <w:tcW w:w="987" w:type="dxa"/>
            <w:shd w:val="clear" w:color="auto" w:fill="C6D9F1"/>
            <w:vAlign w:val="center"/>
          </w:tcPr>
          <w:p w:rsidR="00C54CE1" w:rsidRDefault="00C54CE1" w:rsidP="0071508B">
            <w:pPr>
              <w:pStyle w:val="BodyText"/>
              <w:spacing w:line="247" w:lineRule="auto"/>
              <w:ind w:right="30"/>
              <w:jc w:val="center"/>
            </w:pPr>
            <w:r>
              <w:t>0</w:t>
            </w:r>
          </w:p>
        </w:tc>
      </w:tr>
      <w:tr w:rsidR="00C54CE1" w:rsidTr="0071508B">
        <w:tc>
          <w:tcPr>
            <w:tcW w:w="4103" w:type="dxa"/>
            <w:vMerge w:val="restart"/>
            <w:shd w:val="clear" w:color="auto" w:fill="FFFFFF"/>
          </w:tcPr>
          <w:p w:rsidR="00C54CE1" w:rsidRDefault="00C54CE1" w:rsidP="0071508B">
            <w:pPr>
              <w:pStyle w:val="BodyText"/>
              <w:spacing w:line="247" w:lineRule="auto"/>
              <w:ind w:right="30"/>
              <w:jc w:val="both"/>
              <w:rPr>
                <w:b/>
              </w:rPr>
            </w:pPr>
            <w:r>
              <w:rPr>
                <w:b/>
              </w:rPr>
              <w:t>Уговор раскинут са подносиоцем пријаве у претходних 5 година</w:t>
            </w:r>
          </w:p>
        </w:tc>
        <w:tc>
          <w:tcPr>
            <w:tcW w:w="3972" w:type="dxa"/>
            <w:shd w:val="clear" w:color="auto" w:fill="FFFFFF"/>
            <w:vAlign w:val="center"/>
          </w:tcPr>
          <w:p w:rsidR="00C54CE1" w:rsidRDefault="00C54CE1" w:rsidP="0071508B">
            <w:pPr>
              <w:pStyle w:val="BodyText"/>
              <w:spacing w:line="247" w:lineRule="auto"/>
              <w:ind w:right="30"/>
              <w:jc w:val="center"/>
            </w:pPr>
            <w:r>
              <w:t>Одустао од реализације инвестиције пре потписивања уговора</w:t>
            </w:r>
          </w:p>
        </w:tc>
        <w:tc>
          <w:tcPr>
            <w:tcW w:w="987" w:type="dxa"/>
            <w:shd w:val="clear" w:color="auto" w:fill="FFFFFF"/>
            <w:vAlign w:val="center"/>
          </w:tcPr>
          <w:p w:rsidR="00C54CE1" w:rsidRDefault="00C54CE1" w:rsidP="0071508B">
            <w:pPr>
              <w:pStyle w:val="BodyText"/>
              <w:spacing w:line="247" w:lineRule="auto"/>
              <w:ind w:right="30"/>
              <w:jc w:val="center"/>
            </w:pPr>
            <w:r>
              <w:t>-5</w:t>
            </w:r>
          </w:p>
        </w:tc>
      </w:tr>
      <w:tr w:rsidR="00C54CE1" w:rsidTr="0071508B">
        <w:tc>
          <w:tcPr>
            <w:tcW w:w="4103" w:type="dxa"/>
            <w:vMerge/>
            <w:shd w:val="clear" w:color="auto" w:fill="FFFFFF"/>
          </w:tcPr>
          <w:p w:rsidR="00C54CE1" w:rsidRDefault="00C54CE1" w:rsidP="0071508B">
            <w:pPr>
              <w:pStyle w:val="BodyText"/>
              <w:spacing w:line="247" w:lineRule="auto"/>
              <w:ind w:right="30"/>
              <w:jc w:val="both"/>
              <w:rPr>
                <w:b/>
              </w:rPr>
            </w:pPr>
          </w:p>
        </w:tc>
        <w:tc>
          <w:tcPr>
            <w:tcW w:w="3972" w:type="dxa"/>
            <w:shd w:val="clear" w:color="auto" w:fill="FFFFFF"/>
            <w:vAlign w:val="center"/>
          </w:tcPr>
          <w:p w:rsidR="00C54CE1" w:rsidRDefault="00C54CE1" w:rsidP="0071508B">
            <w:pPr>
              <w:pStyle w:val="BodyText"/>
              <w:spacing w:line="247" w:lineRule="auto"/>
              <w:ind w:right="30"/>
              <w:jc w:val="center"/>
            </w:pPr>
            <w:r>
              <w:t>Одустао од реализације инвестиције након потписивања уговора</w:t>
            </w:r>
          </w:p>
        </w:tc>
        <w:tc>
          <w:tcPr>
            <w:tcW w:w="987" w:type="dxa"/>
            <w:shd w:val="clear" w:color="auto" w:fill="FFFFFF"/>
            <w:vAlign w:val="center"/>
          </w:tcPr>
          <w:p w:rsidR="00C54CE1" w:rsidRDefault="00C54CE1" w:rsidP="0071508B">
            <w:pPr>
              <w:pStyle w:val="BodyText"/>
              <w:spacing w:line="247" w:lineRule="auto"/>
              <w:ind w:right="30"/>
              <w:jc w:val="center"/>
            </w:pPr>
            <w:r>
              <w:t>-10</w:t>
            </w:r>
          </w:p>
        </w:tc>
      </w:tr>
    </w:tbl>
    <w:p w:rsidR="00C54CE1" w:rsidRDefault="00C54CE1" w:rsidP="00C54CE1">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 xml:space="preserve">У складу с критеријумима, који су дефинисани Правилником, формира се бодовна листа на основу које се додељују бесповратна средства. </w:t>
      </w:r>
    </w:p>
    <w:p w:rsidR="00C54CE1" w:rsidRDefault="00C54CE1" w:rsidP="00C54CE1">
      <w:pPr>
        <w:ind w:firstLine="1080"/>
        <w:rPr>
          <w:rFonts w:ascii="Calibri" w:hAnsi="Calibri"/>
          <w:sz w:val="20"/>
          <w:szCs w:val="20"/>
        </w:rPr>
      </w:pPr>
    </w:p>
    <w:p w:rsidR="00605186" w:rsidRDefault="00605186">
      <w:pPr>
        <w:ind w:firstLine="1080"/>
        <w:rPr>
          <w:rFonts w:ascii="Calibri" w:hAnsi="Calibri"/>
          <w:sz w:val="20"/>
          <w:szCs w:val="20"/>
        </w:rPr>
      </w:pPr>
    </w:p>
    <w:p w:rsidR="00C54CE1" w:rsidRPr="00C54CE1" w:rsidRDefault="00C54CE1" w:rsidP="00C54CE1">
      <w:pPr>
        <w:widowControl w:val="0"/>
        <w:autoSpaceDE w:val="0"/>
        <w:autoSpaceDN w:val="0"/>
        <w:adjustRightInd w:val="0"/>
        <w:jc w:val="center"/>
        <w:rPr>
          <w:rFonts w:ascii="Calibri" w:eastAsia="Calibri" w:hAnsi="Calibri" w:cs="Calibri"/>
          <w:b/>
          <w:sz w:val="20"/>
          <w:szCs w:val="20"/>
          <w:lang w:val="sr-Cyrl-RS"/>
        </w:rPr>
      </w:pPr>
      <w:r w:rsidRPr="00C54CE1">
        <w:rPr>
          <w:rFonts w:ascii="Calibri" w:eastAsia="Calibri" w:hAnsi="Calibri" w:cs="Calibri"/>
          <w:b/>
          <w:sz w:val="20"/>
          <w:szCs w:val="20"/>
        </w:rPr>
        <w:t>Одлучивање о додели средстава</w:t>
      </w:r>
    </w:p>
    <w:p w:rsidR="00C54CE1" w:rsidRPr="00C54CE1" w:rsidRDefault="00C54CE1" w:rsidP="00C54CE1">
      <w:pPr>
        <w:widowControl w:val="0"/>
        <w:autoSpaceDE w:val="0"/>
        <w:autoSpaceDN w:val="0"/>
        <w:adjustRightInd w:val="0"/>
        <w:jc w:val="center"/>
        <w:rPr>
          <w:rFonts w:ascii="Calibri" w:eastAsia="Calibri" w:hAnsi="Calibri" w:cs="Calibri"/>
          <w:sz w:val="20"/>
          <w:szCs w:val="20"/>
          <w:lang w:val="sr-Cyrl-RS"/>
        </w:rPr>
      </w:pPr>
    </w:p>
    <w:p w:rsidR="00C54CE1" w:rsidRPr="00C54CE1" w:rsidRDefault="00C54CE1" w:rsidP="00C54CE1">
      <w:pPr>
        <w:widowControl w:val="0"/>
        <w:autoSpaceDE w:val="0"/>
        <w:autoSpaceDN w:val="0"/>
        <w:adjustRightInd w:val="0"/>
        <w:jc w:val="center"/>
        <w:rPr>
          <w:rFonts w:ascii="Calibri" w:eastAsia="Calibri" w:hAnsi="Calibri" w:cs="Calibri"/>
          <w:sz w:val="20"/>
          <w:szCs w:val="20"/>
          <w:lang w:val="sr-Cyrl-RS"/>
        </w:rPr>
      </w:pPr>
      <w:r w:rsidRPr="00C54CE1">
        <w:rPr>
          <w:rFonts w:ascii="Calibri" w:eastAsia="Calibri" w:hAnsi="Calibri" w:cs="Calibri"/>
          <w:sz w:val="20"/>
          <w:szCs w:val="20"/>
        </w:rPr>
        <w:t xml:space="preserve">Члан </w:t>
      </w:r>
      <w:r w:rsidRPr="00C54CE1">
        <w:rPr>
          <w:rFonts w:ascii="Calibri" w:eastAsia="Calibri" w:hAnsi="Calibri" w:cs="Calibri"/>
          <w:sz w:val="20"/>
          <w:szCs w:val="20"/>
          <w:lang w:val="sr-Cyrl-RS"/>
        </w:rPr>
        <w:t>1</w:t>
      </w:r>
      <w:r>
        <w:rPr>
          <w:rFonts w:ascii="Calibri" w:eastAsia="Calibri" w:hAnsi="Calibri" w:cs="Calibri"/>
          <w:sz w:val="20"/>
          <w:szCs w:val="20"/>
          <w:lang w:val="sr-Cyrl-RS"/>
        </w:rPr>
        <w:t>0</w:t>
      </w:r>
      <w:r w:rsidRPr="00C54CE1">
        <w:rPr>
          <w:rFonts w:ascii="Calibri" w:eastAsia="Calibri" w:hAnsi="Calibri" w:cs="Calibri"/>
          <w:sz w:val="20"/>
          <w:szCs w:val="20"/>
        </w:rPr>
        <w:t>.</w:t>
      </w:r>
    </w:p>
    <w:p w:rsidR="00C54CE1" w:rsidRPr="00C54CE1" w:rsidRDefault="00C54CE1" w:rsidP="00C54CE1">
      <w:pPr>
        <w:widowControl w:val="0"/>
        <w:autoSpaceDE w:val="0"/>
        <w:autoSpaceDN w:val="0"/>
        <w:adjustRightInd w:val="0"/>
        <w:jc w:val="center"/>
        <w:rPr>
          <w:rFonts w:ascii="Calibri" w:eastAsia="Calibri" w:hAnsi="Calibri" w:cs="Calibri"/>
          <w:sz w:val="20"/>
          <w:szCs w:val="20"/>
          <w:lang w:val="sr-Cyrl-RS"/>
        </w:rPr>
      </w:pPr>
    </w:p>
    <w:p w:rsidR="00C54CE1" w:rsidRPr="00C54CE1" w:rsidRDefault="00C54CE1" w:rsidP="00C54CE1">
      <w:pPr>
        <w:widowControl w:val="0"/>
        <w:autoSpaceDE w:val="0"/>
        <w:autoSpaceDN w:val="0"/>
        <w:ind w:firstLine="851"/>
        <w:rPr>
          <w:rFonts w:ascii="Calibri" w:hAnsi="Calibri" w:cs="Calibri"/>
          <w:noProof/>
          <w:sz w:val="20"/>
          <w:szCs w:val="20"/>
          <w:lang w:val="sr-Cyrl-RS"/>
        </w:rPr>
      </w:pPr>
      <w:r w:rsidRPr="00C54CE1">
        <w:rPr>
          <w:rFonts w:ascii="Calibri" w:hAnsi="Calibri" w:cs="Calibri"/>
          <w:noProof/>
          <w:sz w:val="20"/>
          <w:szCs w:val="20"/>
          <w:lang w:val="sr-Cyrl-RS"/>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rsidR="00C54CE1" w:rsidRPr="00C54CE1" w:rsidRDefault="00C54CE1" w:rsidP="00C54CE1">
      <w:pPr>
        <w:widowControl w:val="0"/>
        <w:autoSpaceDE w:val="0"/>
        <w:autoSpaceDN w:val="0"/>
        <w:ind w:firstLine="851"/>
        <w:rPr>
          <w:rFonts w:ascii="Calibri" w:hAnsi="Calibri" w:cs="Calibri"/>
          <w:noProof/>
          <w:sz w:val="20"/>
          <w:szCs w:val="20"/>
          <w:lang w:val="sr-Cyrl-RS"/>
        </w:rPr>
      </w:pPr>
      <w:r w:rsidRPr="00C54CE1">
        <w:rPr>
          <w:rFonts w:ascii="Calibri" w:hAnsi="Calibri" w:cs="Calibri"/>
          <w:noProof/>
          <w:sz w:val="20"/>
          <w:szCs w:val="20"/>
          <w:lang w:val="sr-Cyrl-RS"/>
        </w:rPr>
        <w:t xml:space="preserve">Комисија утврђује листу подносилаца пријава који испуњавају услове на основу достављене документације, </w:t>
      </w:r>
      <w:r w:rsidRPr="00C54CE1">
        <w:rPr>
          <w:rFonts w:ascii="Calibri" w:hAnsi="Calibri" w:cs="Calibri"/>
          <w:noProof/>
          <w:sz w:val="20"/>
          <w:szCs w:val="20"/>
          <w:lang w:val="sr-Cyrl-CS"/>
        </w:rPr>
        <w:t>у складу с критеријумима дефинисаних</w:t>
      </w:r>
      <w:r w:rsidRPr="00C54CE1">
        <w:rPr>
          <w:rFonts w:ascii="Calibri" w:hAnsi="Calibri" w:cs="Calibri"/>
          <w:noProof/>
          <w:sz w:val="20"/>
          <w:szCs w:val="20"/>
          <w:lang w:val="sr-Cyrl-RS"/>
        </w:rPr>
        <w:t xml:space="preserve"> у Конкурсу и Правилнику</w:t>
      </w:r>
      <w:r w:rsidRPr="00C54CE1">
        <w:rPr>
          <w:rFonts w:ascii="Calibri" w:hAnsi="Calibri" w:cs="Calibri"/>
          <w:noProof/>
          <w:sz w:val="20"/>
          <w:szCs w:val="20"/>
          <w:lang w:val="sr-Cyrl-CS"/>
        </w:rPr>
        <w:t xml:space="preserve"> и формира бодовну листу на основу које се додељују бесповратна средства, а све до утрошка средстава опредељених Конкурсом.</w:t>
      </w:r>
      <w:r w:rsidRPr="00C54CE1">
        <w:rPr>
          <w:rFonts w:ascii="Calibri" w:hAnsi="Calibri" w:cs="Calibri"/>
          <w:noProof/>
          <w:sz w:val="20"/>
          <w:szCs w:val="20"/>
          <w:lang w:val="sr-Cyrl-RS"/>
        </w:rPr>
        <w:t xml:space="preserve"> </w:t>
      </w:r>
    </w:p>
    <w:p w:rsidR="00C54CE1" w:rsidRPr="00C54CE1" w:rsidRDefault="00C54CE1" w:rsidP="00C54CE1">
      <w:pPr>
        <w:widowControl w:val="0"/>
        <w:autoSpaceDE w:val="0"/>
        <w:autoSpaceDN w:val="0"/>
        <w:ind w:firstLine="851"/>
        <w:rPr>
          <w:rFonts w:ascii="Calibri" w:hAnsi="Calibri" w:cs="Calibri"/>
          <w:noProof/>
          <w:sz w:val="20"/>
          <w:szCs w:val="20"/>
          <w:lang w:val="sr-Cyrl-RS"/>
        </w:rPr>
      </w:pPr>
      <w:r w:rsidRPr="00C54CE1">
        <w:rPr>
          <w:rFonts w:ascii="Calibri" w:hAnsi="Calibri" w:cs="Calibri"/>
          <w:noProof/>
          <w:sz w:val="20"/>
          <w:szCs w:val="20"/>
          <w:lang w:val="sr-Cyrl-RS"/>
        </w:rPr>
        <w:t xml:space="preserve">У записник се уноси: </w:t>
      </w:r>
    </w:p>
    <w:p w:rsidR="00C54CE1" w:rsidRPr="00C54CE1" w:rsidRDefault="00C54CE1" w:rsidP="00C54CE1">
      <w:pPr>
        <w:widowControl w:val="0"/>
        <w:autoSpaceDE w:val="0"/>
        <w:autoSpaceDN w:val="0"/>
        <w:ind w:firstLine="851"/>
        <w:rPr>
          <w:rFonts w:ascii="Calibri" w:hAnsi="Calibri" w:cs="Calibri"/>
          <w:noProof/>
          <w:sz w:val="20"/>
          <w:szCs w:val="20"/>
          <w:lang w:val="sr-Cyrl-RS"/>
        </w:rPr>
      </w:pPr>
      <w:r w:rsidRPr="00C54CE1">
        <w:rPr>
          <w:rFonts w:ascii="Calibri" w:hAnsi="Calibri" w:cs="Calibri"/>
          <w:noProof/>
          <w:sz w:val="20"/>
          <w:szCs w:val="20"/>
          <w:lang w:val="sr-Cyrl-RS"/>
        </w:rPr>
        <w:t xml:space="preserve">- укупан број поднетих пријава са приказом тражених средстава, </w:t>
      </w:r>
    </w:p>
    <w:p w:rsidR="00C54CE1" w:rsidRPr="00C54CE1" w:rsidRDefault="00C54CE1" w:rsidP="00C54CE1">
      <w:pPr>
        <w:widowControl w:val="0"/>
        <w:autoSpaceDE w:val="0"/>
        <w:autoSpaceDN w:val="0"/>
        <w:ind w:firstLine="851"/>
        <w:rPr>
          <w:rFonts w:ascii="Calibri" w:hAnsi="Calibri" w:cs="Calibri"/>
          <w:noProof/>
          <w:sz w:val="20"/>
          <w:szCs w:val="20"/>
          <w:lang w:val="sr-Cyrl-RS"/>
        </w:rPr>
      </w:pPr>
      <w:r w:rsidRPr="00C54CE1">
        <w:rPr>
          <w:rFonts w:ascii="Calibri" w:hAnsi="Calibri" w:cs="Calibri"/>
          <w:noProof/>
          <w:sz w:val="20"/>
          <w:szCs w:val="20"/>
          <w:lang w:val="sr-Cyrl-RS"/>
        </w:rPr>
        <w:t xml:space="preserve">- прихватљиве пријаве са приказом бодова и износа, </w:t>
      </w:r>
    </w:p>
    <w:p w:rsidR="00C54CE1" w:rsidRPr="00C54CE1" w:rsidRDefault="00C54CE1" w:rsidP="00C54CE1">
      <w:pPr>
        <w:widowControl w:val="0"/>
        <w:autoSpaceDE w:val="0"/>
        <w:autoSpaceDN w:val="0"/>
        <w:ind w:firstLine="851"/>
        <w:rPr>
          <w:rFonts w:ascii="Calibri" w:hAnsi="Calibri" w:cs="Calibri"/>
          <w:noProof/>
          <w:sz w:val="20"/>
          <w:szCs w:val="20"/>
          <w:lang w:val="sr-Cyrl-RS"/>
        </w:rPr>
      </w:pPr>
      <w:r w:rsidRPr="00C54CE1">
        <w:rPr>
          <w:rFonts w:ascii="Calibri" w:hAnsi="Calibri" w:cs="Calibri"/>
          <w:noProof/>
          <w:sz w:val="20"/>
          <w:szCs w:val="20"/>
          <w:lang w:val="sr-Cyrl-RS"/>
        </w:rPr>
        <w:t>- неприхватљиве пријаве разврстане по разлозима неприхватљивости.</w:t>
      </w:r>
    </w:p>
    <w:p w:rsidR="00C54CE1" w:rsidRPr="00C54CE1" w:rsidRDefault="00C54CE1" w:rsidP="00C54CE1">
      <w:pPr>
        <w:widowControl w:val="0"/>
        <w:autoSpaceDE w:val="0"/>
        <w:autoSpaceDN w:val="0"/>
        <w:ind w:firstLine="851"/>
        <w:rPr>
          <w:rFonts w:ascii="Calibri" w:hAnsi="Calibri" w:cs="Calibri"/>
          <w:noProof/>
          <w:sz w:val="20"/>
          <w:szCs w:val="20"/>
          <w:lang w:val="sr-Cyrl-RS"/>
        </w:rPr>
      </w:pPr>
      <w:r w:rsidRPr="00C54CE1">
        <w:rPr>
          <w:rFonts w:ascii="Calibri" w:hAnsi="Calibri" w:cs="Calibri"/>
          <w:noProof/>
          <w:sz w:val="20"/>
          <w:szCs w:val="20"/>
          <w:lang w:val="sr-Cyrl-RS"/>
        </w:rPr>
        <w:t>Истовремено са записником Комисија доноси и  предлог одлуке о додели средстава.</w:t>
      </w:r>
    </w:p>
    <w:p w:rsidR="00C54CE1" w:rsidRPr="00C54CE1" w:rsidRDefault="00C54CE1" w:rsidP="00C54CE1">
      <w:pPr>
        <w:widowControl w:val="0"/>
        <w:autoSpaceDE w:val="0"/>
        <w:autoSpaceDN w:val="0"/>
        <w:ind w:firstLine="851"/>
        <w:rPr>
          <w:rFonts w:ascii="Calibri" w:hAnsi="Calibri" w:cs="Calibri"/>
          <w:noProof/>
          <w:sz w:val="20"/>
          <w:szCs w:val="20"/>
          <w:lang w:val="sr-Cyrl-RS"/>
        </w:rPr>
      </w:pPr>
      <w:r w:rsidRPr="00C54CE1">
        <w:rPr>
          <w:rFonts w:ascii="Calibri" w:hAnsi="Calibri" w:cs="Calibri"/>
          <w:noProof/>
          <w:sz w:val="20"/>
          <w:szCs w:val="20"/>
          <w:lang w:val="sr-Cyrl-R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C54CE1" w:rsidRPr="00C54CE1" w:rsidRDefault="00C54CE1" w:rsidP="00C54CE1">
      <w:pPr>
        <w:widowControl w:val="0"/>
        <w:autoSpaceDE w:val="0"/>
        <w:autoSpaceDN w:val="0"/>
        <w:ind w:firstLine="851"/>
        <w:rPr>
          <w:rFonts w:ascii="Calibri" w:hAnsi="Calibri" w:cs="Calibri"/>
          <w:noProof/>
          <w:sz w:val="20"/>
          <w:szCs w:val="20"/>
          <w:lang w:val="sr-Cyrl-CS"/>
        </w:rPr>
      </w:pPr>
      <w:r w:rsidRPr="00C54CE1">
        <w:rPr>
          <w:rFonts w:ascii="Calibri" w:hAnsi="Calibri" w:cs="Calibri"/>
          <w:noProof/>
          <w:sz w:val="20"/>
          <w:szCs w:val="20"/>
          <w:lang w:val="sr-Cyrl-C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rsidR="00C54CE1" w:rsidRPr="00C54CE1" w:rsidRDefault="00C54CE1" w:rsidP="00C54CE1">
      <w:pPr>
        <w:widowControl w:val="0"/>
        <w:autoSpaceDE w:val="0"/>
        <w:autoSpaceDN w:val="0"/>
        <w:ind w:left="708" w:right="715"/>
        <w:jc w:val="center"/>
        <w:outlineLvl w:val="0"/>
        <w:rPr>
          <w:rFonts w:ascii="Calibri" w:eastAsia="Calibri" w:hAnsi="Calibri" w:cs="Calibri"/>
          <w:b/>
          <w:bCs/>
          <w:sz w:val="20"/>
          <w:szCs w:val="20"/>
        </w:rPr>
      </w:pPr>
    </w:p>
    <w:p w:rsidR="00C54CE1" w:rsidRPr="00C54CE1" w:rsidRDefault="00C54CE1" w:rsidP="00C54CE1">
      <w:pPr>
        <w:widowControl w:val="0"/>
        <w:autoSpaceDE w:val="0"/>
        <w:autoSpaceDN w:val="0"/>
        <w:ind w:left="708" w:right="715"/>
        <w:jc w:val="center"/>
        <w:outlineLvl w:val="0"/>
        <w:rPr>
          <w:rFonts w:ascii="Calibri" w:eastAsia="Calibri" w:hAnsi="Calibri" w:cs="Calibri"/>
          <w:b/>
          <w:bCs/>
          <w:sz w:val="20"/>
          <w:szCs w:val="20"/>
        </w:rPr>
      </w:pPr>
    </w:p>
    <w:p w:rsidR="00C54CE1" w:rsidRPr="00C54CE1" w:rsidRDefault="00C54CE1" w:rsidP="00C54CE1">
      <w:pPr>
        <w:spacing w:after="200" w:line="276" w:lineRule="auto"/>
        <w:jc w:val="center"/>
        <w:rPr>
          <w:rFonts w:ascii="Calibri" w:eastAsia="SimSun" w:hAnsi="Calibri"/>
          <w:sz w:val="20"/>
          <w:szCs w:val="20"/>
          <w:lang w:val="sr-Cyrl-RS"/>
        </w:rPr>
      </w:pPr>
      <w:r w:rsidRPr="00C54CE1">
        <w:rPr>
          <w:rFonts w:ascii="Calibri" w:eastAsia="SimSun" w:hAnsi="Calibri"/>
          <w:sz w:val="20"/>
          <w:szCs w:val="20"/>
          <w:lang w:val="sr-Cyrl-RS"/>
        </w:rPr>
        <w:t>Члан 1</w:t>
      </w:r>
      <w:r>
        <w:rPr>
          <w:rFonts w:ascii="Calibri" w:eastAsia="SimSun" w:hAnsi="Calibri"/>
          <w:sz w:val="20"/>
          <w:szCs w:val="20"/>
          <w:lang w:val="sr-Cyrl-RS"/>
        </w:rPr>
        <w:t>1</w:t>
      </w:r>
      <w:r w:rsidRPr="00C54CE1">
        <w:rPr>
          <w:rFonts w:ascii="Calibri" w:eastAsia="SimSun" w:hAnsi="Calibri"/>
          <w:sz w:val="20"/>
          <w:szCs w:val="20"/>
          <w:lang w:val="sr-Cyrl-RS"/>
        </w:rPr>
        <w:t xml:space="preserve">. </w:t>
      </w:r>
    </w:p>
    <w:p w:rsidR="00C54CE1" w:rsidRPr="00C54CE1" w:rsidRDefault="00C54CE1" w:rsidP="00C54CE1">
      <w:pPr>
        <w:ind w:firstLine="709"/>
        <w:rPr>
          <w:rFonts w:ascii="Calibri" w:eastAsia="Calibri" w:hAnsi="Calibri"/>
          <w:sz w:val="20"/>
          <w:szCs w:val="20"/>
          <w:lang w:val="sr-Cyrl-RS"/>
        </w:rPr>
      </w:pPr>
      <w:r w:rsidRPr="00C54CE1">
        <w:rPr>
          <w:rFonts w:ascii="Calibri" w:eastAsia="Calibri" w:hAnsi="Calibri"/>
          <w:sz w:val="20"/>
          <w:szCs w:val="20"/>
          <w:lang w:val="sr-Cyrl-RS"/>
        </w:rPr>
        <w:t xml:space="preserve">Одлуку о додели средстава доноси покрајински секретар, на основу предлога комисије за спровођење конкурса. </w:t>
      </w:r>
    </w:p>
    <w:p w:rsidR="00C54CE1" w:rsidRPr="00C54CE1" w:rsidRDefault="00C54CE1" w:rsidP="00C54CE1">
      <w:pPr>
        <w:ind w:firstLine="709"/>
        <w:rPr>
          <w:rFonts w:ascii="Calibri" w:eastAsia="Calibri" w:hAnsi="Calibri"/>
          <w:sz w:val="20"/>
          <w:szCs w:val="20"/>
          <w:lang w:val="sr-Cyrl-RS"/>
        </w:rPr>
      </w:pPr>
      <w:r w:rsidRPr="00C54CE1">
        <w:rPr>
          <w:rFonts w:ascii="Calibri" w:eastAsia="Calibri" w:hAnsi="Calibri"/>
          <w:sz w:val="20"/>
          <w:szCs w:val="20"/>
          <w:lang w:val="sr-Cyrl-RS"/>
        </w:rPr>
        <w:t xml:space="preserve">Одлука се објављује на званичној интернет страници Покрајинског секретаријата: </w:t>
      </w:r>
      <w:hyperlink r:id="rId8" w:history="1">
        <w:r w:rsidRPr="00C54CE1">
          <w:rPr>
            <w:rFonts w:ascii="Calibri" w:eastAsia="Calibri" w:hAnsi="Calibri"/>
            <w:sz w:val="20"/>
            <w:szCs w:val="20"/>
            <w:u w:val="single"/>
            <w:lang w:val="sr-Cyrl-RS"/>
          </w:rPr>
          <w:t>www.psp.vojvodina.gov.rs</w:t>
        </w:r>
      </w:hyperlink>
      <w:r w:rsidRPr="00C54CE1">
        <w:rPr>
          <w:rFonts w:ascii="Calibri" w:eastAsia="Calibri" w:hAnsi="Calibri"/>
          <w:sz w:val="20"/>
          <w:szCs w:val="20"/>
          <w:lang w:val="sr-Cyrl-RS"/>
        </w:rPr>
        <w:t>.</w:t>
      </w:r>
    </w:p>
    <w:p w:rsidR="00C54CE1" w:rsidRPr="00C54CE1" w:rsidRDefault="00C54CE1" w:rsidP="00C54CE1">
      <w:pPr>
        <w:spacing w:after="200" w:line="276" w:lineRule="auto"/>
        <w:jc w:val="left"/>
        <w:rPr>
          <w:rFonts w:ascii="Calibri" w:eastAsia="SimSun" w:hAnsi="Calibri"/>
          <w:b/>
          <w:sz w:val="20"/>
          <w:szCs w:val="20"/>
          <w:lang w:val="sr-Cyrl-RS"/>
        </w:rPr>
      </w:pPr>
    </w:p>
    <w:p w:rsidR="00C54CE1" w:rsidRPr="00C54CE1" w:rsidRDefault="00C54CE1" w:rsidP="00C54CE1">
      <w:pPr>
        <w:spacing w:after="200" w:line="276" w:lineRule="auto"/>
        <w:jc w:val="center"/>
        <w:rPr>
          <w:rFonts w:ascii="Calibri" w:eastAsia="SimSun" w:hAnsi="Calibri"/>
          <w:b/>
          <w:sz w:val="20"/>
          <w:szCs w:val="20"/>
          <w:lang w:val="sr-Cyrl-RS"/>
        </w:rPr>
      </w:pPr>
      <w:r w:rsidRPr="00C54CE1">
        <w:rPr>
          <w:rFonts w:ascii="Calibri" w:eastAsia="SimSun" w:hAnsi="Calibri"/>
          <w:b/>
          <w:sz w:val="20"/>
          <w:szCs w:val="20"/>
          <w:lang w:val="sr-Cyrl-RS"/>
        </w:rPr>
        <w:t xml:space="preserve">Појединачна решења </w:t>
      </w:r>
    </w:p>
    <w:p w:rsidR="00C54CE1" w:rsidRPr="00C54CE1" w:rsidRDefault="00C54CE1" w:rsidP="00C54CE1">
      <w:pPr>
        <w:spacing w:after="200" w:line="276" w:lineRule="auto"/>
        <w:jc w:val="center"/>
        <w:rPr>
          <w:rFonts w:ascii="Calibri" w:eastAsia="SimSun" w:hAnsi="Calibri"/>
          <w:sz w:val="20"/>
          <w:szCs w:val="20"/>
          <w:lang w:val="sr-Cyrl-RS"/>
        </w:rPr>
      </w:pPr>
      <w:r w:rsidRPr="00C54CE1">
        <w:rPr>
          <w:rFonts w:ascii="Calibri" w:eastAsia="SimSun" w:hAnsi="Calibri"/>
          <w:sz w:val="20"/>
          <w:szCs w:val="20"/>
          <w:lang w:val="sr-Cyrl-RS"/>
        </w:rPr>
        <w:t>Члан 1</w:t>
      </w:r>
      <w:r>
        <w:rPr>
          <w:rFonts w:ascii="Calibri" w:eastAsia="SimSun" w:hAnsi="Calibri"/>
          <w:sz w:val="20"/>
          <w:szCs w:val="20"/>
          <w:lang w:val="sr-Cyrl-RS"/>
        </w:rPr>
        <w:t>2</w:t>
      </w:r>
      <w:r w:rsidRPr="00C54CE1">
        <w:rPr>
          <w:rFonts w:ascii="Calibri" w:eastAsia="SimSun" w:hAnsi="Calibri"/>
          <w:sz w:val="20"/>
          <w:szCs w:val="20"/>
          <w:lang w:val="sr-Cyrl-RS"/>
        </w:rPr>
        <w:t xml:space="preserve">. </w:t>
      </w:r>
    </w:p>
    <w:p w:rsidR="00C54CE1" w:rsidRPr="00C54CE1" w:rsidRDefault="00C54CE1" w:rsidP="00C54CE1">
      <w:pPr>
        <w:spacing w:after="200" w:line="276" w:lineRule="auto"/>
        <w:ind w:firstLine="708"/>
        <w:jc w:val="left"/>
        <w:rPr>
          <w:rFonts w:ascii="Calibri" w:eastAsia="SimSun" w:hAnsi="Calibri"/>
          <w:sz w:val="20"/>
          <w:szCs w:val="20"/>
          <w:lang w:val="sr-Cyrl-RS"/>
        </w:rPr>
      </w:pPr>
      <w:r w:rsidRPr="00C54CE1">
        <w:rPr>
          <w:rFonts w:ascii="Calibri" w:eastAsia="SimSun" w:hAnsi="Calibri"/>
          <w:sz w:val="20"/>
          <w:szCs w:val="20"/>
          <w:lang w:val="sr-Cyrl-RS"/>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C54CE1" w:rsidRPr="00C54CE1" w:rsidRDefault="00C54CE1" w:rsidP="00C54CE1">
      <w:pPr>
        <w:spacing w:after="200" w:line="276" w:lineRule="auto"/>
        <w:ind w:firstLine="851"/>
        <w:jc w:val="left"/>
        <w:rPr>
          <w:rFonts w:ascii="Calibri" w:hAnsi="Calibri"/>
          <w:noProof/>
          <w:sz w:val="20"/>
          <w:szCs w:val="20"/>
          <w:lang w:val="sr-Latn-BA"/>
        </w:rPr>
      </w:pPr>
    </w:p>
    <w:p w:rsidR="00C54CE1" w:rsidRPr="00C54CE1" w:rsidRDefault="00C54CE1" w:rsidP="00C54CE1">
      <w:pPr>
        <w:spacing w:after="200" w:line="276" w:lineRule="auto"/>
        <w:ind w:right="284"/>
        <w:jc w:val="center"/>
        <w:rPr>
          <w:rFonts w:ascii="Calibri" w:hAnsi="Calibri"/>
          <w:b/>
          <w:noProof/>
          <w:sz w:val="20"/>
          <w:szCs w:val="20"/>
          <w:lang w:val="sr-Cyrl-RS"/>
        </w:rPr>
      </w:pPr>
      <w:r w:rsidRPr="00C54CE1">
        <w:rPr>
          <w:rFonts w:ascii="Calibri" w:hAnsi="Calibri"/>
          <w:b/>
          <w:noProof/>
          <w:sz w:val="20"/>
          <w:szCs w:val="20"/>
          <w:lang w:val="sr-Cyrl-RS"/>
        </w:rPr>
        <w:t>Право жалбе</w:t>
      </w:r>
    </w:p>
    <w:p w:rsidR="00C54CE1" w:rsidRPr="00C54CE1" w:rsidRDefault="00C54CE1" w:rsidP="00C54CE1">
      <w:pPr>
        <w:spacing w:after="200" w:line="276" w:lineRule="auto"/>
        <w:jc w:val="center"/>
        <w:rPr>
          <w:rFonts w:ascii="Calibri" w:eastAsia="SimSun" w:hAnsi="Calibri"/>
          <w:sz w:val="20"/>
          <w:szCs w:val="20"/>
          <w:lang w:val="sr-Cyrl-RS"/>
        </w:rPr>
      </w:pPr>
      <w:r w:rsidRPr="00C54CE1">
        <w:rPr>
          <w:rFonts w:ascii="Calibri" w:eastAsia="SimSun" w:hAnsi="Calibri"/>
          <w:sz w:val="20"/>
          <w:szCs w:val="20"/>
          <w:lang w:val="sr-Cyrl-RS"/>
        </w:rPr>
        <w:t>Члан 1</w:t>
      </w:r>
      <w:r>
        <w:rPr>
          <w:rFonts w:ascii="Calibri" w:eastAsia="SimSun" w:hAnsi="Calibri"/>
          <w:sz w:val="20"/>
          <w:szCs w:val="20"/>
          <w:lang w:val="sr-Cyrl-RS"/>
        </w:rPr>
        <w:t>3</w:t>
      </w:r>
      <w:r w:rsidRPr="00C54CE1">
        <w:rPr>
          <w:rFonts w:ascii="Calibri" w:eastAsia="SimSun" w:hAnsi="Calibri"/>
          <w:sz w:val="20"/>
          <w:szCs w:val="20"/>
          <w:lang w:val="sr-Cyrl-RS"/>
        </w:rPr>
        <w:t>.</w:t>
      </w:r>
    </w:p>
    <w:p w:rsidR="00C54CE1" w:rsidRPr="00C54CE1" w:rsidRDefault="00C54CE1" w:rsidP="00C54CE1">
      <w:pPr>
        <w:ind w:firstLine="567"/>
        <w:rPr>
          <w:rFonts w:ascii="Calibri" w:eastAsia="Calibri" w:hAnsi="Calibri"/>
          <w:sz w:val="20"/>
          <w:szCs w:val="20"/>
          <w:lang w:val="sr-Cyrl-RS"/>
        </w:rPr>
      </w:pPr>
      <w:r w:rsidRPr="00C54CE1">
        <w:rPr>
          <w:rFonts w:ascii="Calibri" w:eastAsia="Calibri" w:hAnsi="Calibri"/>
          <w:sz w:val="20"/>
          <w:szCs w:val="20"/>
          <w:lang w:val="sr-Cyrl-RS"/>
        </w:rPr>
        <w:t>Незадовољни подносилац пријаве има право жалбе, у складу са законом.</w:t>
      </w:r>
    </w:p>
    <w:p w:rsidR="00C54CE1" w:rsidRPr="00C54CE1" w:rsidRDefault="00C54CE1" w:rsidP="00C54CE1">
      <w:pPr>
        <w:ind w:firstLine="567"/>
        <w:rPr>
          <w:rFonts w:ascii="Calibri" w:eastAsia="Calibri" w:hAnsi="Calibri"/>
          <w:strike/>
          <w:sz w:val="20"/>
          <w:szCs w:val="20"/>
          <w:lang w:val="sr-Cyrl-RS"/>
        </w:rPr>
      </w:pPr>
      <w:r w:rsidRPr="00C54CE1">
        <w:rPr>
          <w:rFonts w:ascii="Calibri" w:eastAsia="Calibri" w:hAnsi="Calibri"/>
          <w:sz w:val="20"/>
          <w:szCs w:val="20"/>
          <w:lang w:val="sr-Cyrl-RS"/>
        </w:rPr>
        <w:t xml:space="preserve">Жалба се улаже Покрајинској влади, путем Покрајинског секретаријата, у року од 15 дана од дана достављања појединачног решења. </w:t>
      </w:r>
    </w:p>
    <w:p w:rsidR="00C54CE1" w:rsidRPr="00C54CE1" w:rsidRDefault="00C54CE1" w:rsidP="00C54CE1">
      <w:pPr>
        <w:ind w:firstLine="567"/>
        <w:rPr>
          <w:rFonts w:ascii="Calibri" w:eastAsia="Calibri" w:hAnsi="Calibri"/>
          <w:sz w:val="20"/>
          <w:szCs w:val="20"/>
          <w:lang w:val="sr-Cyrl-RS"/>
        </w:rPr>
      </w:pPr>
      <w:r w:rsidRPr="00C54CE1">
        <w:rPr>
          <w:rFonts w:ascii="Calibri" w:eastAsia="Calibri" w:hAnsi="Calibri"/>
          <w:sz w:val="20"/>
          <w:szCs w:val="20"/>
          <w:lang w:val="sr-Cyrl-RS"/>
        </w:rPr>
        <w:t>О жалби се одлучује у поступку прописаном Законом о општем управном поступку.</w:t>
      </w:r>
    </w:p>
    <w:p w:rsidR="00C54CE1" w:rsidRPr="00C54CE1" w:rsidRDefault="00C54CE1" w:rsidP="00C54CE1">
      <w:pPr>
        <w:spacing w:after="200" w:line="276" w:lineRule="auto"/>
        <w:jc w:val="left"/>
        <w:rPr>
          <w:rFonts w:ascii="Calibri" w:hAnsi="Calibri"/>
          <w:noProof/>
          <w:sz w:val="20"/>
          <w:szCs w:val="20"/>
          <w:lang w:val="sr-Latn-BA"/>
        </w:rPr>
      </w:pPr>
    </w:p>
    <w:p w:rsidR="00C54CE1" w:rsidRPr="00C54CE1" w:rsidRDefault="00C54CE1" w:rsidP="00C54CE1">
      <w:pPr>
        <w:spacing w:after="200" w:line="276" w:lineRule="auto"/>
        <w:jc w:val="center"/>
        <w:rPr>
          <w:rFonts w:ascii="Calibri" w:hAnsi="Calibri"/>
          <w:b/>
          <w:noProof/>
          <w:sz w:val="20"/>
          <w:szCs w:val="20"/>
          <w:lang w:val="sr-Cyrl-RS"/>
        </w:rPr>
      </w:pPr>
      <w:r w:rsidRPr="00C54CE1">
        <w:rPr>
          <w:rFonts w:ascii="Calibri" w:hAnsi="Calibri"/>
          <w:b/>
          <w:noProof/>
          <w:sz w:val="20"/>
          <w:szCs w:val="20"/>
          <w:lang w:val="sr-Cyrl-RS"/>
        </w:rPr>
        <w:t>Измена  одлуке</w:t>
      </w:r>
    </w:p>
    <w:p w:rsidR="00C54CE1" w:rsidRPr="00C54CE1" w:rsidRDefault="00C54CE1" w:rsidP="00C54CE1">
      <w:pPr>
        <w:spacing w:after="200" w:line="276" w:lineRule="auto"/>
        <w:jc w:val="center"/>
        <w:rPr>
          <w:rFonts w:ascii="Calibri" w:hAnsi="Calibri"/>
          <w:noProof/>
          <w:sz w:val="20"/>
          <w:szCs w:val="20"/>
          <w:lang w:val="sr-Cyrl-RS"/>
        </w:rPr>
      </w:pPr>
      <w:r w:rsidRPr="00C54CE1">
        <w:rPr>
          <w:rFonts w:ascii="Calibri" w:hAnsi="Calibri"/>
          <w:noProof/>
          <w:sz w:val="20"/>
          <w:szCs w:val="20"/>
          <w:lang w:val="sr-Cyrl-RS"/>
        </w:rPr>
        <w:t>Члан 1</w:t>
      </w:r>
      <w:r>
        <w:rPr>
          <w:rFonts w:ascii="Calibri" w:hAnsi="Calibri"/>
          <w:noProof/>
          <w:sz w:val="20"/>
          <w:szCs w:val="20"/>
          <w:lang w:val="sr-Cyrl-RS"/>
        </w:rPr>
        <w:t>4</w:t>
      </w:r>
      <w:r w:rsidRPr="00C54CE1">
        <w:rPr>
          <w:rFonts w:ascii="Calibri" w:hAnsi="Calibri"/>
          <w:noProof/>
          <w:sz w:val="20"/>
          <w:szCs w:val="20"/>
          <w:lang w:val="sr-Cyrl-RS"/>
        </w:rPr>
        <w:t>.</w:t>
      </w:r>
    </w:p>
    <w:p w:rsidR="00C54CE1" w:rsidRPr="00C54CE1" w:rsidRDefault="00C54CE1" w:rsidP="00C54CE1">
      <w:pPr>
        <w:ind w:firstLine="567"/>
        <w:rPr>
          <w:rFonts w:ascii="Calibri" w:eastAsia="Calibri" w:hAnsi="Calibri"/>
          <w:sz w:val="20"/>
          <w:szCs w:val="20"/>
          <w:lang w:val="sr-Cyrl-RS"/>
        </w:rPr>
      </w:pPr>
      <w:r w:rsidRPr="00C54CE1">
        <w:rPr>
          <w:rFonts w:ascii="Calibri" w:eastAsia="Calibri" w:hAnsi="Calibri"/>
          <w:sz w:val="20"/>
          <w:szCs w:val="20"/>
          <w:lang w:val="sr-Cyrl-RS"/>
        </w:rPr>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rsidR="00605186" w:rsidRDefault="00605186">
      <w:pPr>
        <w:jc w:val="center"/>
        <w:rPr>
          <w:rFonts w:ascii="Calibri" w:hAnsi="Calibri" w:cs="Calibri"/>
          <w:b/>
          <w:bCs/>
          <w:color w:val="00FF00"/>
          <w:sz w:val="20"/>
          <w:szCs w:val="20"/>
        </w:rPr>
      </w:pPr>
    </w:p>
    <w:p w:rsidR="00605186" w:rsidRDefault="00BE0510">
      <w:pPr>
        <w:jc w:val="center"/>
        <w:rPr>
          <w:rFonts w:ascii="Calibri" w:hAnsi="Calibri"/>
          <w:b/>
          <w:sz w:val="20"/>
          <w:szCs w:val="20"/>
        </w:rPr>
      </w:pPr>
      <w:r>
        <w:rPr>
          <w:rFonts w:ascii="Calibri" w:hAnsi="Calibri"/>
          <w:b/>
          <w:sz w:val="20"/>
          <w:szCs w:val="20"/>
        </w:rPr>
        <w:t>Уговор о додели бесповратних средстава</w:t>
      </w:r>
    </w:p>
    <w:p w:rsidR="00605186" w:rsidRDefault="00605186">
      <w:pPr>
        <w:jc w:val="center"/>
        <w:rPr>
          <w:rFonts w:ascii="Calibri" w:hAnsi="Calibri"/>
          <w:b/>
          <w:sz w:val="20"/>
          <w:szCs w:val="20"/>
        </w:rPr>
      </w:pPr>
    </w:p>
    <w:p w:rsidR="00605186" w:rsidRDefault="00C54CE1">
      <w:pPr>
        <w:jc w:val="center"/>
        <w:rPr>
          <w:rFonts w:ascii="Calibri" w:hAnsi="Calibri"/>
          <w:sz w:val="20"/>
          <w:szCs w:val="20"/>
        </w:rPr>
      </w:pPr>
      <w:r>
        <w:rPr>
          <w:rFonts w:ascii="Calibri" w:hAnsi="Calibri"/>
          <w:sz w:val="20"/>
          <w:szCs w:val="20"/>
        </w:rPr>
        <w:t>Члан 15</w:t>
      </w:r>
      <w:r w:rsidR="00BE0510">
        <w:rPr>
          <w:rFonts w:ascii="Calibri" w:hAnsi="Calibri"/>
          <w:sz w:val="20"/>
          <w:szCs w:val="20"/>
        </w:rPr>
        <w:t>.</w:t>
      </w:r>
    </w:p>
    <w:p w:rsidR="00605186" w:rsidRDefault="00605186">
      <w:pPr>
        <w:tabs>
          <w:tab w:val="left" w:pos="1080"/>
        </w:tabs>
        <w:ind w:left="900" w:firstLine="180"/>
        <w:rPr>
          <w:rFonts w:ascii="Calibri" w:hAnsi="Calibri"/>
          <w:sz w:val="20"/>
          <w:szCs w:val="20"/>
        </w:rPr>
      </w:pP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Након доношења одлуке о додели бесповратних средстава покрајински секретар у име Покрајинског  секретаријата закључује уговор о додели средстава са корисником, којим се регулишу права и обавезе уговорних страна.</w:t>
      </w: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Корисник средстава је у обавези да ‒ приликом потписивања уговора о коришћењу средстава са Покрајинским секретаријатом ‒ достави меницу с меничном изјавом, a за правна лица регистровану меницу са меничном изјавом, као средство обезбеђења да опрема неће бити отуђена у року од пет (5) година, осим за потрошна средства.</w:t>
      </w:r>
      <w:bookmarkStart w:id="1" w:name="page13"/>
      <w:bookmarkEnd w:id="1"/>
    </w:p>
    <w:p w:rsidR="00605186" w:rsidRDefault="00605186">
      <w:pPr>
        <w:rPr>
          <w:rFonts w:ascii="Calibri" w:hAnsi="Calibri"/>
          <w:sz w:val="20"/>
          <w:szCs w:val="20"/>
        </w:rPr>
      </w:pPr>
    </w:p>
    <w:p w:rsidR="00605186" w:rsidRDefault="00BE0510">
      <w:pPr>
        <w:pStyle w:val="ListParagraph1"/>
        <w:ind w:left="0" w:right="-46"/>
        <w:jc w:val="center"/>
        <w:rPr>
          <w:rFonts w:ascii="Calibri" w:hAnsi="Calibri"/>
          <w:b/>
          <w:sz w:val="20"/>
          <w:szCs w:val="20"/>
        </w:rPr>
      </w:pPr>
      <w:r>
        <w:rPr>
          <w:rFonts w:ascii="Calibri" w:hAnsi="Calibri"/>
          <w:b/>
          <w:sz w:val="20"/>
          <w:szCs w:val="20"/>
        </w:rPr>
        <w:t>Исплата бесповратних средстава</w:t>
      </w:r>
    </w:p>
    <w:p w:rsidR="00605186" w:rsidRDefault="00605186">
      <w:pPr>
        <w:jc w:val="center"/>
        <w:rPr>
          <w:rFonts w:ascii="Calibri" w:hAnsi="Calibri"/>
          <w:sz w:val="20"/>
          <w:szCs w:val="20"/>
        </w:rPr>
      </w:pPr>
    </w:p>
    <w:p w:rsidR="00605186" w:rsidRDefault="00BE0510">
      <w:pPr>
        <w:jc w:val="center"/>
        <w:rPr>
          <w:rFonts w:ascii="Calibri" w:hAnsi="Calibri"/>
          <w:sz w:val="20"/>
          <w:szCs w:val="20"/>
        </w:rPr>
      </w:pPr>
      <w:r>
        <w:rPr>
          <w:rFonts w:ascii="Calibri" w:hAnsi="Calibri"/>
          <w:sz w:val="20"/>
          <w:szCs w:val="20"/>
        </w:rPr>
        <w:t>Члан 1</w:t>
      </w:r>
      <w:r w:rsidR="00C54CE1">
        <w:rPr>
          <w:rFonts w:ascii="Calibri" w:hAnsi="Calibri"/>
          <w:sz w:val="20"/>
          <w:szCs w:val="20"/>
          <w:lang w:val="sr-Cyrl-RS"/>
        </w:rPr>
        <w:t>6</w:t>
      </w:r>
      <w:r>
        <w:rPr>
          <w:rFonts w:ascii="Calibri" w:hAnsi="Calibri"/>
          <w:sz w:val="20"/>
          <w:szCs w:val="20"/>
        </w:rPr>
        <w:t>.</w:t>
      </w:r>
    </w:p>
    <w:p w:rsidR="00605186" w:rsidRDefault="00605186">
      <w:pPr>
        <w:pStyle w:val="ListParagraph1"/>
        <w:ind w:left="0" w:right="-46"/>
        <w:rPr>
          <w:rFonts w:ascii="Calibri" w:hAnsi="Calibri"/>
          <w:b/>
          <w:sz w:val="20"/>
          <w:szCs w:val="20"/>
        </w:rPr>
      </w:pP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 xml:space="preserve">Бесповратна средства исплаћују се након реализације инвестиције, односно након што корисник бесповратних средстава уради монтажу опреме и достави Покрајинском секретаријату следећу </w:t>
      </w:r>
      <w:r>
        <w:rPr>
          <w:rFonts w:ascii="Calibri" w:hAnsi="Calibri" w:cs="Verdana"/>
          <w:sz w:val="20"/>
          <w:szCs w:val="20"/>
        </w:rPr>
        <w:lastRenderedPageBreak/>
        <w:t xml:space="preserve">документацију: </w:t>
      </w: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BE0510">
      <w:pPr>
        <w:widowControl w:val="0"/>
        <w:numPr>
          <w:ilvl w:val="0"/>
          <w:numId w:val="8"/>
        </w:numPr>
        <w:autoSpaceDE w:val="0"/>
        <w:autoSpaceDN w:val="0"/>
        <w:adjustRightInd w:val="0"/>
        <w:spacing w:line="276" w:lineRule="auto"/>
        <w:contextualSpacing/>
        <w:jc w:val="left"/>
        <w:rPr>
          <w:rFonts w:ascii="Calibri" w:hAnsi="Calibri"/>
          <w:sz w:val="20"/>
          <w:szCs w:val="20"/>
        </w:rPr>
      </w:pPr>
      <w:r>
        <w:rPr>
          <w:rFonts w:ascii="Calibri" w:hAnsi="Calibri"/>
          <w:sz w:val="20"/>
          <w:szCs w:val="20"/>
        </w:rPr>
        <w:t>захтев за исплату са извештајем о наменском утрошку средстава;</w:t>
      </w:r>
    </w:p>
    <w:p w:rsidR="00605186" w:rsidRDefault="00BE0510">
      <w:pPr>
        <w:widowControl w:val="0"/>
        <w:numPr>
          <w:ilvl w:val="0"/>
          <w:numId w:val="8"/>
        </w:numPr>
        <w:autoSpaceDE w:val="0"/>
        <w:autoSpaceDN w:val="0"/>
        <w:adjustRightInd w:val="0"/>
        <w:spacing w:line="276" w:lineRule="auto"/>
        <w:contextualSpacing/>
        <w:jc w:val="left"/>
        <w:rPr>
          <w:rFonts w:ascii="Calibri" w:hAnsi="Calibri"/>
          <w:sz w:val="20"/>
          <w:szCs w:val="20"/>
        </w:rPr>
      </w:pPr>
      <w:r>
        <w:rPr>
          <w:rFonts w:ascii="Calibri" w:hAnsi="Calibri"/>
          <w:iCs/>
          <w:sz w:val="20"/>
          <w:szCs w:val="20"/>
        </w:rPr>
        <w:t xml:space="preserve">оригинални рачун - фактуру за набавку предметне инвестиције издат након </w:t>
      </w:r>
      <w:r>
        <w:rPr>
          <w:rFonts w:ascii="Calibri" w:hAnsi="Calibri"/>
          <w:sz w:val="20"/>
          <w:szCs w:val="20"/>
        </w:rPr>
        <w:t>01.01.2023. године.</w:t>
      </w:r>
      <w:r>
        <w:rPr>
          <w:rFonts w:ascii="Calibri" w:hAnsi="Calibri"/>
          <w:iCs/>
          <w:sz w:val="20"/>
          <w:szCs w:val="20"/>
        </w:rPr>
        <w:t xml:space="preserve"> </w:t>
      </w:r>
      <w:r>
        <w:rPr>
          <w:rFonts w:ascii="Calibri" w:hAnsi="Calibri"/>
          <w:sz w:val="20"/>
          <w:szCs w:val="20"/>
        </w:rPr>
        <w:t>Спецификација опреме треба да садржи основне карактеристике опреме (подаци исказани у обрасцу пријаве морају бити исти као у рачуну);</w:t>
      </w:r>
    </w:p>
    <w:p w:rsidR="00605186" w:rsidRDefault="00BE0510">
      <w:pPr>
        <w:widowControl w:val="0"/>
        <w:numPr>
          <w:ilvl w:val="0"/>
          <w:numId w:val="8"/>
        </w:numPr>
        <w:autoSpaceDE w:val="0"/>
        <w:autoSpaceDN w:val="0"/>
        <w:adjustRightInd w:val="0"/>
        <w:spacing w:line="276" w:lineRule="auto"/>
        <w:contextualSpacing/>
        <w:jc w:val="left"/>
        <w:rPr>
          <w:rFonts w:ascii="Calibri" w:hAnsi="Calibri"/>
          <w:sz w:val="20"/>
          <w:szCs w:val="20"/>
        </w:rPr>
      </w:pPr>
      <w:r>
        <w:rPr>
          <w:rFonts w:ascii="Calibri" w:hAnsi="Calibri"/>
          <w:iCs/>
          <w:sz w:val="20"/>
          <w:szCs w:val="20"/>
        </w:rPr>
        <w:t xml:space="preserve">отпремницу за набавку предметне инвестиције издату након за коју је, у складу са посебним прописима, утврђена обавеза издавања отпремнице; </w:t>
      </w:r>
    </w:p>
    <w:p w:rsidR="00605186" w:rsidRDefault="00BE0510">
      <w:pPr>
        <w:widowControl w:val="0"/>
        <w:numPr>
          <w:ilvl w:val="0"/>
          <w:numId w:val="8"/>
        </w:numPr>
        <w:autoSpaceDE w:val="0"/>
        <w:autoSpaceDN w:val="0"/>
        <w:adjustRightInd w:val="0"/>
        <w:spacing w:line="276" w:lineRule="auto"/>
        <w:contextualSpacing/>
        <w:jc w:val="left"/>
        <w:rPr>
          <w:rFonts w:ascii="Calibri" w:hAnsi="Calibri"/>
          <w:sz w:val="20"/>
          <w:szCs w:val="20"/>
        </w:rPr>
      </w:pPr>
      <w:r>
        <w:rPr>
          <w:rFonts w:ascii="Calibri" w:hAnsi="Calibri"/>
          <w:iCs/>
          <w:sz w:val="20"/>
          <w:szCs w:val="20"/>
        </w:rPr>
        <w:t>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w:t>
      </w:r>
      <w:r>
        <w:rPr>
          <w:rFonts w:ascii="Calibri" w:hAnsi="Calibri"/>
          <w:sz w:val="20"/>
          <w:szCs w:val="20"/>
        </w:rPr>
        <w:t xml:space="preserve"> са пропратним актом добављача</w:t>
      </w:r>
      <w:r>
        <w:rPr>
          <w:rFonts w:ascii="Calibri" w:hAnsi="Calibri"/>
          <w:iCs/>
          <w:sz w:val="20"/>
          <w:szCs w:val="20"/>
        </w:rPr>
        <w:t xml:space="preserve">; </w:t>
      </w:r>
    </w:p>
    <w:p w:rsidR="00605186" w:rsidRDefault="00BE0510">
      <w:pPr>
        <w:widowControl w:val="0"/>
        <w:numPr>
          <w:ilvl w:val="0"/>
          <w:numId w:val="8"/>
        </w:numPr>
        <w:autoSpaceDE w:val="0"/>
        <w:autoSpaceDN w:val="0"/>
        <w:adjustRightInd w:val="0"/>
        <w:spacing w:line="276" w:lineRule="auto"/>
        <w:contextualSpacing/>
        <w:jc w:val="left"/>
        <w:rPr>
          <w:rFonts w:ascii="Calibri" w:hAnsi="Calibri"/>
          <w:sz w:val="20"/>
          <w:szCs w:val="20"/>
        </w:rPr>
      </w:pPr>
      <w:r>
        <w:rPr>
          <w:rFonts w:ascii="Calibri" w:hAnsi="Calibri"/>
          <w:sz w:val="20"/>
          <w:szCs w:val="20"/>
        </w:rPr>
        <w:t>фотокопију уговора о кредиту, уколико је предметна инвестиција набављена путем кредита;</w:t>
      </w:r>
    </w:p>
    <w:p w:rsidR="00605186" w:rsidRDefault="00BE0510">
      <w:pPr>
        <w:widowControl w:val="0"/>
        <w:numPr>
          <w:ilvl w:val="0"/>
          <w:numId w:val="8"/>
        </w:numPr>
        <w:autoSpaceDE w:val="0"/>
        <w:autoSpaceDN w:val="0"/>
        <w:adjustRightInd w:val="0"/>
        <w:spacing w:line="276" w:lineRule="auto"/>
        <w:contextualSpacing/>
        <w:jc w:val="left"/>
        <w:rPr>
          <w:rFonts w:ascii="Calibri" w:hAnsi="Calibri"/>
          <w:sz w:val="20"/>
          <w:szCs w:val="20"/>
        </w:rPr>
      </w:pPr>
      <w:r>
        <w:rPr>
          <w:rFonts w:ascii="Calibri" w:hAnsi="Calibri"/>
          <w:sz w:val="20"/>
          <w:szCs w:val="20"/>
        </w:rPr>
        <w:t>фотокопију гарантног листа за опрему;</w:t>
      </w:r>
    </w:p>
    <w:p w:rsidR="00605186" w:rsidRDefault="00BE0510">
      <w:pPr>
        <w:widowControl w:val="0"/>
        <w:numPr>
          <w:ilvl w:val="0"/>
          <w:numId w:val="8"/>
        </w:numPr>
        <w:autoSpaceDE w:val="0"/>
        <w:autoSpaceDN w:val="0"/>
        <w:adjustRightInd w:val="0"/>
        <w:spacing w:line="276" w:lineRule="auto"/>
        <w:contextualSpacing/>
        <w:jc w:val="left"/>
        <w:rPr>
          <w:rFonts w:ascii="Calibri" w:hAnsi="Calibri"/>
          <w:sz w:val="20"/>
          <w:szCs w:val="20"/>
        </w:rPr>
      </w:pPr>
      <w:r>
        <w:rPr>
          <w:rFonts w:ascii="Calibri" w:hAnsi="Calibri"/>
          <w:sz w:val="20"/>
          <w:szCs w:val="20"/>
        </w:rPr>
        <w:t xml:space="preserve">јединствену царинску исправу (уколико је подносилац пријаве директни увозник) не старију од 01.01.2023. године; </w:t>
      </w:r>
    </w:p>
    <w:p w:rsidR="00605186" w:rsidRDefault="00BE0510">
      <w:pPr>
        <w:widowControl w:val="0"/>
        <w:numPr>
          <w:ilvl w:val="0"/>
          <w:numId w:val="8"/>
        </w:numPr>
        <w:autoSpaceDE w:val="0"/>
        <w:autoSpaceDN w:val="0"/>
        <w:adjustRightInd w:val="0"/>
        <w:spacing w:line="276" w:lineRule="auto"/>
        <w:contextualSpacing/>
        <w:jc w:val="left"/>
        <w:rPr>
          <w:rFonts w:ascii="Calibri" w:eastAsia="Calibri" w:hAnsi="Calibri"/>
          <w:sz w:val="20"/>
          <w:szCs w:val="20"/>
        </w:rPr>
      </w:pPr>
      <w:r>
        <w:rPr>
          <w:rFonts w:ascii="Calibri" w:eastAsia="Calibri" w:hAnsi="Calibri"/>
          <w:sz w:val="20"/>
          <w:szCs w:val="20"/>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w:t>
      </w:r>
    </w:p>
    <w:p w:rsidR="00605186" w:rsidRDefault="00605186">
      <w:pPr>
        <w:widowControl w:val="0"/>
        <w:autoSpaceDE w:val="0"/>
        <w:autoSpaceDN w:val="0"/>
        <w:adjustRightInd w:val="0"/>
        <w:ind w:firstLine="708"/>
        <w:rPr>
          <w:rFonts w:ascii="Calibri" w:eastAsia="Calibri" w:hAnsi="Calibri"/>
          <w:sz w:val="20"/>
          <w:szCs w:val="20"/>
        </w:rPr>
      </w:pPr>
    </w:p>
    <w:p w:rsidR="00605186" w:rsidRDefault="00BE0510">
      <w:pPr>
        <w:widowControl w:val="0"/>
        <w:autoSpaceDE w:val="0"/>
        <w:autoSpaceDN w:val="0"/>
        <w:adjustRightInd w:val="0"/>
        <w:ind w:firstLine="708"/>
        <w:rPr>
          <w:rFonts w:ascii="Calibri" w:eastAsia="Calibri" w:hAnsi="Calibri"/>
          <w:sz w:val="20"/>
          <w:szCs w:val="20"/>
        </w:rPr>
      </w:pPr>
      <w:r>
        <w:rPr>
          <w:rFonts w:ascii="Calibri" w:eastAsia="Calibri" w:hAnsi="Calibri"/>
          <w:sz w:val="20"/>
          <w:szCs w:val="20"/>
        </w:rPr>
        <w:t>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rsidR="00605186" w:rsidRDefault="00BE0510">
      <w:pPr>
        <w:widowControl w:val="0"/>
        <w:autoSpaceDE w:val="0"/>
        <w:autoSpaceDN w:val="0"/>
        <w:adjustRightInd w:val="0"/>
        <w:ind w:firstLine="708"/>
        <w:rPr>
          <w:rFonts w:ascii="Calibri" w:eastAsia="Calibri" w:hAnsi="Calibri"/>
          <w:sz w:val="20"/>
          <w:szCs w:val="20"/>
        </w:rPr>
      </w:pPr>
      <w:r>
        <w:rPr>
          <w:rFonts w:ascii="Calibri" w:eastAsia="Calibri" w:hAnsi="Calibri"/>
          <w:sz w:val="20"/>
          <w:szCs w:val="20"/>
        </w:rPr>
        <w:t>У моменту исплате средстава рачун корисника не сме бити у блокади.</w:t>
      </w:r>
    </w:p>
    <w:p w:rsidR="00605186" w:rsidRDefault="00BE0510">
      <w:pPr>
        <w:widowControl w:val="0"/>
        <w:autoSpaceDE w:val="0"/>
        <w:autoSpaceDN w:val="0"/>
        <w:adjustRightInd w:val="0"/>
        <w:ind w:firstLine="708"/>
        <w:rPr>
          <w:rFonts w:ascii="Calibri" w:eastAsia="Calibri" w:hAnsi="Calibri"/>
          <w:sz w:val="20"/>
          <w:szCs w:val="20"/>
        </w:rPr>
      </w:pPr>
      <w:r>
        <w:rPr>
          <w:rFonts w:ascii="Calibri" w:eastAsia="Calibri" w:hAnsi="Calibri"/>
          <w:sz w:val="20"/>
          <w:szCs w:val="20"/>
        </w:rPr>
        <w:t>Поступак доношења одлуке, критеријуми и остала питања везана за конкурс, прописани су Правилником.</w:t>
      </w:r>
    </w:p>
    <w:p w:rsidR="00605186" w:rsidRDefault="00BE0510">
      <w:pPr>
        <w:widowControl w:val="0"/>
        <w:autoSpaceDE w:val="0"/>
        <w:autoSpaceDN w:val="0"/>
        <w:adjustRightInd w:val="0"/>
        <w:ind w:firstLine="708"/>
        <w:contextualSpacing/>
        <w:jc w:val="left"/>
        <w:rPr>
          <w:rFonts w:ascii="Calibri" w:eastAsia="Calibri" w:hAnsi="Calibri"/>
          <w:sz w:val="20"/>
          <w:szCs w:val="20"/>
        </w:rPr>
      </w:pPr>
      <w:r>
        <w:rPr>
          <w:rFonts w:ascii="Calibri" w:eastAsia="Calibri" w:hAnsi="Calibri"/>
          <w:sz w:val="20"/>
          <w:szCs w:val="20"/>
        </w:rPr>
        <w:t>Плаћање мора да се врши на текући рачун добављача или готовински, а плаћања путем компензације и цесије неће бити призната.</w:t>
      </w:r>
    </w:p>
    <w:p w:rsidR="00605186" w:rsidRDefault="00BE0510">
      <w:pPr>
        <w:pStyle w:val="BodyText"/>
        <w:shd w:val="clear" w:color="auto" w:fill="FFFFFF"/>
        <w:spacing w:before="8" w:line="247" w:lineRule="auto"/>
        <w:ind w:left="113" w:right="117" w:firstLine="607"/>
        <w:jc w:val="both"/>
        <w:rPr>
          <w:b/>
        </w:rPr>
      </w:pPr>
      <w:r>
        <w:rPr>
          <w:b/>
        </w:rPr>
        <w:t>Плаћање</w:t>
      </w:r>
      <w:r>
        <w:rPr>
          <w:b/>
          <w:spacing w:val="-6"/>
        </w:rPr>
        <w:t xml:space="preserve"> чији је износ </w:t>
      </w:r>
      <w:r>
        <w:rPr>
          <w:b/>
        </w:rPr>
        <w:t>већи од 1.000.000,00 са ПДВ-ом мора</w:t>
      </w:r>
      <w:r>
        <w:rPr>
          <w:b/>
          <w:spacing w:val="-6"/>
        </w:rPr>
        <w:t xml:space="preserve"> </w:t>
      </w:r>
      <w:r>
        <w:rPr>
          <w:b/>
        </w:rPr>
        <w:t>да</w:t>
      </w:r>
      <w:r>
        <w:rPr>
          <w:b/>
          <w:spacing w:val="-7"/>
        </w:rPr>
        <w:t xml:space="preserve"> </w:t>
      </w:r>
      <w:r>
        <w:rPr>
          <w:b/>
        </w:rPr>
        <w:t>се</w:t>
      </w:r>
      <w:r>
        <w:rPr>
          <w:b/>
          <w:spacing w:val="-8"/>
        </w:rPr>
        <w:t xml:space="preserve"> </w:t>
      </w:r>
      <w:r>
        <w:rPr>
          <w:b/>
        </w:rPr>
        <w:t>врши</w:t>
      </w:r>
      <w:r>
        <w:rPr>
          <w:b/>
          <w:spacing w:val="-6"/>
        </w:rPr>
        <w:t xml:space="preserve"> </w:t>
      </w:r>
      <w:r>
        <w:rPr>
          <w:b/>
        </w:rPr>
        <w:t>на</w:t>
      </w:r>
      <w:r>
        <w:rPr>
          <w:b/>
          <w:spacing w:val="-6"/>
        </w:rPr>
        <w:t xml:space="preserve"> </w:t>
      </w:r>
      <w:r>
        <w:rPr>
          <w:b/>
        </w:rPr>
        <w:t>текући</w:t>
      </w:r>
      <w:r>
        <w:rPr>
          <w:b/>
          <w:spacing w:val="-8"/>
        </w:rPr>
        <w:t xml:space="preserve"> </w:t>
      </w:r>
      <w:r>
        <w:rPr>
          <w:b/>
        </w:rPr>
        <w:t>рачун</w:t>
      </w:r>
      <w:r>
        <w:rPr>
          <w:b/>
          <w:spacing w:val="-5"/>
        </w:rPr>
        <w:t xml:space="preserve"> </w:t>
      </w:r>
      <w:r>
        <w:rPr>
          <w:b/>
        </w:rPr>
        <w:t xml:space="preserve">добављача. </w:t>
      </w:r>
    </w:p>
    <w:p w:rsidR="00605186" w:rsidRDefault="00BE0510">
      <w:pPr>
        <w:widowControl w:val="0"/>
        <w:overflowPunct w:val="0"/>
        <w:autoSpaceDE w:val="0"/>
        <w:autoSpaceDN w:val="0"/>
        <w:adjustRightInd w:val="0"/>
        <w:spacing w:line="244" w:lineRule="auto"/>
        <w:ind w:firstLine="708"/>
        <w:rPr>
          <w:rFonts w:ascii="Calibri" w:hAnsi="Calibri" w:cs="Verdana"/>
          <w:sz w:val="20"/>
          <w:szCs w:val="20"/>
        </w:rPr>
      </w:pPr>
      <w:r>
        <w:rPr>
          <w:rFonts w:ascii="Calibri" w:hAnsi="Calibri" w:cs="Verdana"/>
          <w:sz w:val="20"/>
          <w:szCs w:val="20"/>
        </w:rPr>
        <w:t>Покрајински секретаријат путем надлежног сектора може да наложи надлежној Пољопривредној стручној и саветодавној служби  да утврди чињенично стање (завршну контролу) на терену, достављањем извештаја и записника Покрајинском секретаријату.</w:t>
      </w: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Бесповратна средства ће се исплаћивати у складу с приливом средстава у буџет АП Војводине.</w:t>
      </w:r>
    </w:p>
    <w:p w:rsidR="00605186" w:rsidRDefault="00605186">
      <w:pPr>
        <w:rPr>
          <w:rFonts w:ascii="Calibri" w:hAnsi="Calibri"/>
          <w:sz w:val="20"/>
          <w:szCs w:val="20"/>
        </w:rPr>
      </w:pPr>
    </w:p>
    <w:p w:rsidR="00605186" w:rsidRDefault="00BE0510">
      <w:pPr>
        <w:widowControl w:val="0"/>
        <w:overflowPunct w:val="0"/>
        <w:autoSpaceDE w:val="0"/>
        <w:autoSpaceDN w:val="0"/>
        <w:adjustRightInd w:val="0"/>
        <w:spacing w:line="244" w:lineRule="auto"/>
        <w:ind w:firstLine="720"/>
        <w:jc w:val="center"/>
        <w:rPr>
          <w:rFonts w:ascii="Calibri" w:hAnsi="Calibri" w:cs="Verdana"/>
          <w:sz w:val="20"/>
          <w:szCs w:val="20"/>
        </w:rPr>
      </w:pPr>
      <w:r>
        <w:rPr>
          <w:rFonts w:ascii="Calibri" w:hAnsi="Calibri" w:cs="Verdana"/>
          <w:b/>
          <w:bCs/>
          <w:sz w:val="20"/>
          <w:szCs w:val="20"/>
        </w:rPr>
        <w:t>Обавезе корисника средстава</w:t>
      </w:r>
    </w:p>
    <w:p w:rsidR="00605186" w:rsidRDefault="00605186">
      <w:pPr>
        <w:widowControl w:val="0"/>
        <w:overflowPunct w:val="0"/>
        <w:autoSpaceDE w:val="0"/>
        <w:autoSpaceDN w:val="0"/>
        <w:adjustRightInd w:val="0"/>
        <w:spacing w:line="244" w:lineRule="auto"/>
        <w:ind w:firstLine="720"/>
        <w:jc w:val="center"/>
        <w:rPr>
          <w:rFonts w:ascii="Calibri" w:hAnsi="Calibri" w:cs="Verdana"/>
          <w:sz w:val="20"/>
          <w:szCs w:val="20"/>
        </w:rPr>
      </w:pPr>
    </w:p>
    <w:p w:rsidR="00605186" w:rsidRDefault="00BE0510">
      <w:pPr>
        <w:widowControl w:val="0"/>
        <w:overflowPunct w:val="0"/>
        <w:autoSpaceDE w:val="0"/>
        <w:autoSpaceDN w:val="0"/>
        <w:adjustRightInd w:val="0"/>
        <w:spacing w:line="244" w:lineRule="auto"/>
        <w:ind w:firstLine="720"/>
        <w:jc w:val="center"/>
        <w:rPr>
          <w:rFonts w:ascii="Calibri" w:hAnsi="Calibri" w:cs="Verdana"/>
          <w:sz w:val="20"/>
          <w:szCs w:val="20"/>
        </w:rPr>
      </w:pPr>
      <w:r>
        <w:rPr>
          <w:rFonts w:ascii="Calibri" w:hAnsi="Calibri" w:cs="Verdana"/>
          <w:sz w:val="20"/>
          <w:szCs w:val="20"/>
        </w:rPr>
        <w:t>Члан 1</w:t>
      </w:r>
      <w:r w:rsidR="00C54CE1">
        <w:rPr>
          <w:rFonts w:ascii="Calibri" w:hAnsi="Calibri" w:cs="Verdana"/>
          <w:sz w:val="20"/>
          <w:szCs w:val="20"/>
          <w:lang w:val="sr-Cyrl-RS"/>
        </w:rPr>
        <w:t>7</w:t>
      </w:r>
      <w:r>
        <w:rPr>
          <w:rFonts w:ascii="Calibri" w:hAnsi="Calibri" w:cs="Verdana"/>
          <w:sz w:val="20"/>
          <w:szCs w:val="20"/>
        </w:rPr>
        <w:t>.</w:t>
      </w:r>
    </w:p>
    <w:p w:rsidR="00605186" w:rsidRDefault="00605186">
      <w:pPr>
        <w:widowControl w:val="0"/>
        <w:overflowPunct w:val="0"/>
        <w:autoSpaceDE w:val="0"/>
        <w:autoSpaceDN w:val="0"/>
        <w:adjustRightInd w:val="0"/>
        <w:spacing w:line="244" w:lineRule="auto"/>
        <w:ind w:firstLine="720"/>
        <w:jc w:val="center"/>
        <w:rPr>
          <w:rFonts w:ascii="Calibri" w:hAnsi="Calibri" w:cs="Verdana"/>
          <w:sz w:val="20"/>
          <w:szCs w:val="20"/>
        </w:rPr>
      </w:pP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 xml:space="preserve">Корисник бесповратних средстава по конкурсу дужан је да: </w:t>
      </w: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BE0510">
      <w:pPr>
        <w:pStyle w:val="ListParagraph1"/>
        <w:widowControl w:val="0"/>
        <w:numPr>
          <w:ilvl w:val="1"/>
          <w:numId w:val="9"/>
        </w:numPr>
        <w:overflowPunct w:val="0"/>
        <w:autoSpaceDE w:val="0"/>
        <w:autoSpaceDN w:val="0"/>
        <w:adjustRightInd w:val="0"/>
        <w:spacing w:line="244" w:lineRule="auto"/>
        <w:rPr>
          <w:rFonts w:ascii="Calibri" w:hAnsi="Calibri" w:cs="Verdana"/>
          <w:sz w:val="20"/>
          <w:szCs w:val="20"/>
        </w:rPr>
      </w:pPr>
      <w:r>
        <w:rPr>
          <w:rFonts w:ascii="Calibri" w:hAnsi="Calibri" w:cs="Verdana"/>
          <w:sz w:val="20"/>
          <w:szCs w:val="20"/>
        </w:rPr>
        <w:t xml:space="preserve">покретну ствар, односно непокретност која је предмет инвестиције за коју је остварио подстицаје користи у складу с предвиђеном наменом; </w:t>
      </w:r>
    </w:p>
    <w:p w:rsidR="00605186" w:rsidRDefault="00BE0510">
      <w:pPr>
        <w:pStyle w:val="ListParagraph1"/>
        <w:widowControl w:val="0"/>
        <w:numPr>
          <w:ilvl w:val="1"/>
          <w:numId w:val="9"/>
        </w:numPr>
        <w:overflowPunct w:val="0"/>
        <w:autoSpaceDE w:val="0"/>
        <w:autoSpaceDN w:val="0"/>
        <w:adjustRightInd w:val="0"/>
        <w:spacing w:line="244" w:lineRule="auto"/>
        <w:rPr>
          <w:rFonts w:ascii="Calibri" w:hAnsi="Calibri" w:cs="Verdana"/>
          <w:sz w:val="20"/>
          <w:szCs w:val="20"/>
        </w:rPr>
      </w:pPr>
      <w:r>
        <w:rPr>
          <w:rFonts w:ascii="Calibri" w:hAnsi="Calibri" w:cs="Verdana"/>
          <w:sz w:val="20"/>
          <w:szCs w:val="20"/>
        </w:rPr>
        <w:t xml:space="preserve">покретну ствар, односно непокретност која је предмет инвестиције за коју је остварио подстицаје не отуђи нити даје другом лицу на употребу најмање пет година од дана исплате подстицаја; </w:t>
      </w:r>
    </w:p>
    <w:p w:rsidR="00605186" w:rsidRDefault="00BE0510">
      <w:pPr>
        <w:pStyle w:val="ListParagraph1"/>
        <w:widowControl w:val="0"/>
        <w:numPr>
          <w:ilvl w:val="1"/>
          <w:numId w:val="9"/>
        </w:numPr>
        <w:overflowPunct w:val="0"/>
        <w:autoSpaceDE w:val="0"/>
        <w:autoSpaceDN w:val="0"/>
        <w:adjustRightInd w:val="0"/>
        <w:spacing w:line="244" w:lineRule="auto"/>
        <w:rPr>
          <w:rFonts w:ascii="Calibri" w:hAnsi="Calibri" w:cs="Verdana"/>
          <w:sz w:val="20"/>
          <w:szCs w:val="20"/>
        </w:rPr>
      </w:pPr>
      <w:r>
        <w:rPr>
          <w:rFonts w:ascii="Calibri" w:hAnsi="Calibri" w:cs="Verdana"/>
          <w:sz w:val="20"/>
          <w:szCs w:val="20"/>
        </w:rPr>
        <w:t>сву документацију која се односи на инвестицију чува најмање пет година од дана исплате подстицаја.</w:t>
      </w:r>
    </w:p>
    <w:p w:rsidR="00605186" w:rsidRDefault="00605186">
      <w:pPr>
        <w:widowControl w:val="0"/>
        <w:overflowPunct w:val="0"/>
        <w:autoSpaceDE w:val="0"/>
        <w:autoSpaceDN w:val="0"/>
        <w:adjustRightInd w:val="0"/>
        <w:spacing w:line="244" w:lineRule="auto"/>
        <w:ind w:left="1410" w:hanging="690"/>
        <w:rPr>
          <w:rFonts w:ascii="Calibri" w:hAnsi="Calibri" w:cs="Verdana"/>
          <w:sz w:val="20"/>
          <w:szCs w:val="20"/>
        </w:rPr>
      </w:pP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BE0510">
      <w:pPr>
        <w:widowControl w:val="0"/>
        <w:overflowPunct w:val="0"/>
        <w:autoSpaceDE w:val="0"/>
        <w:autoSpaceDN w:val="0"/>
        <w:adjustRightInd w:val="0"/>
        <w:spacing w:line="244" w:lineRule="auto"/>
        <w:ind w:firstLine="720"/>
        <w:rPr>
          <w:rFonts w:ascii="Calibri" w:hAnsi="Calibri" w:cs="Verdana"/>
          <w:sz w:val="20"/>
          <w:szCs w:val="20"/>
        </w:rPr>
      </w:pPr>
      <w:r>
        <w:rPr>
          <w:rFonts w:ascii="Calibri" w:hAnsi="Calibri" w:cs="Verdana"/>
          <w:sz w:val="20"/>
          <w:szCs w:val="20"/>
        </w:rPr>
        <w:t xml:space="preserve">Корисник средстава по Конкурсу за ког се утврди да није поступао у складу са одредбама Конкурса и уговора, корисник који је онемогућио Покрајинском секретаријату да изврши контролу, односно онај </w:t>
      </w:r>
      <w:r>
        <w:rPr>
          <w:rFonts w:ascii="Calibri" w:hAnsi="Calibri" w:cs="Verdana"/>
          <w:sz w:val="20"/>
          <w:szCs w:val="20"/>
        </w:rPr>
        <w:lastRenderedPageBreak/>
        <w:t>који је достављао нетачне податке, дужан је да врати примљени износ средстава с припадајућом законском затезном каматом која се обрачунава од дана исплате средстава до дана враћања средстава.</w:t>
      </w:r>
    </w:p>
    <w:p w:rsidR="00605186" w:rsidRDefault="00605186">
      <w:pPr>
        <w:widowControl w:val="0"/>
        <w:overflowPunct w:val="0"/>
        <w:autoSpaceDE w:val="0"/>
        <w:autoSpaceDN w:val="0"/>
        <w:adjustRightInd w:val="0"/>
        <w:spacing w:line="244" w:lineRule="auto"/>
        <w:rPr>
          <w:rFonts w:ascii="Calibri" w:hAnsi="Calibri" w:cs="Verdana"/>
          <w:b/>
          <w:sz w:val="20"/>
          <w:szCs w:val="20"/>
        </w:rPr>
      </w:pPr>
    </w:p>
    <w:p w:rsidR="00605186" w:rsidRDefault="00BE0510">
      <w:pPr>
        <w:widowControl w:val="0"/>
        <w:overflowPunct w:val="0"/>
        <w:autoSpaceDE w:val="0"/>
        <w:autoSpaceDN w:val="0"/>
        <w:adjustRightInd w:val="0"/>
        <w:spacing w:line="244" w:lineRule="auto"/>
        <w:ind w:firstLine="720"/>
        <w:jc w:val="center"/>
        <w:rPr>
          <w:rFonts w:ascii="Calibri" w:hAnsi="Calibri" w:cs="Verdana"/>
          <w:b/>
          <w:sz w:val="20"/>
          <w:szCs w:val="20"/>
        </w:rPr>
      </w:pPr>
      <w:r>
        <w:rPr>
          <w:rFonts w:ascii="Calibri" w:hAnsi="Calibri" w:cs="Verdana"/>
          <w:b/>
          <w:sz w:val="20"/>
          <w:szCs w:val="20"/>
        </w:rPr>
        <w:t>Праћење извршавања уговора</w:t>
      </w:r>
    </w:p>
    <w:p w:rsidR="00605186" w:rsidRDefault="00605186">
      <w:pPr>
        <w:widowControl w:val="0"/>
        <w:overflowPunct w:val="0"/>
        <w:autoSpaceDE w:val="0"/>
        <w:autoSpaceDN w:val="0"/>
        <w:adjustRightInd w:val="0"/>
        <w:spacing w:line="244" w:lineRule="auto"/>
        <w:ind w:firstLine="720"/>
        <w:jc w:val="center"/>
        <w:rPr>
          <w:rFonts w:ascii="Calibri" w:hAnsi="Calibri" w:cs="Verdana"/>
          <w:b/>
          <w:sz w:val="20"/>
          <w:szCs w:val="20"/>
        </w:rPr>
      </w:pPr>
    </w:p>
    <w:p w:rsidR="00605186" w:rsidRDefault="00BE0510">
      <w:pPr>
        <w:widowControl w:val="0"/>
        <w:overflowPunct w:val="0"/>
        <w:autoSpaceDE w:val="0"/>
        <w:autoSpaceDN w:val="0"/>
        <w:adjustRightInd w:val="0"/>
        <w:spacing w:line="244" w:lineRule="auto"/>
        <w:ind w:firstLine="720"/>
        <w:jc w:val="center"/>
        <w:rPr>
          <w:rFonts w:ascii="Calibri" w:hAnsi="Calibri" w:cs="Verdana"/>
          <w:sz w:val="20"/>
          <w:szCs w:val="20"/>
        </w:rPr>
      </w:pPr>
      <w:r>
        <w:rPr>
          <w:rFonts w:ascii="Calibri" w:hAnsi="Calibri" w:cs="Verdana"/>
          <w:sz w:val="20"/>
          <w:szCs w:val="20"/>
        </w:rPr>
        <w:t>Члан 1</w:t>
      </w:r>
      <w:r w:rsidR="00C54CE1">
        <w:rPr>
          <w:rFonts w:ascii="Calibri" w:hAnsi="Calibri" w:cs="Verdana"/>
          <w:sz w:val="20"/>
          <w:szCs w:val="20"/>
          <w:lang w:val="sr-Cyrl-RS"/>
        </w:rPr>
        <w:t>8</w:t>
      </w:r>
      <w:r>
        <w:rPr>
          <w:rFonts w:ascii="Calibri" w:hAnsi="Calibri" w:cs="Verdana"/>
          <w:sz w:val="20"/>
          <w:szCs w:val="20"/>
        </w:rPr>
        <w:t>.</w:t>
      </w:r>
    </w:p>
    <w:p w:rsidR="00605186" w:rsidRDefault="00BE0510">
      <w:pPr>
        <w:widowControl w:val="0"/>
        <w:overflowPunct w:val="0"/>
        <w:autoSpaceDE w:val="0"/>
        <w:autoSpaceDN w:val="0"/>
        <w:adjustRightInd w:val="0"/>
        <w:spacing w:line="244" w:lineRule="auto"/>
        <w:ind w:firstLine="708"/>
        <w:rPr>
          <w:rFonts w:ascii="Calibri" w:hAnsi="Calibri" w:cs="Verdana"/>
          <w:sz w:val="20"/>
          <w:szCs w:val="20"/>
        </w:rPr>
      </w:pPr>
      <w:r>
        <w:rPr>
          <w:rFonts w:ascii="Calibri" w:hAnsi="Calibri" w:cs="Verdana"/>
          <w:sz w:val="20"/>
          <w:szCs w:val="20"/>
        </w:rPr>
        <w:t>Административну контролу, односно испуњеност обавеза из уговора прати и контролише овлашћени сектор Покрајинског секретаријата.</w:t>
      </w:r>
    </w:p>
    <w:p w:rsidR="00605186" w:rsidRDefault="00BE0510">
      <w:pPr>
        <w:widowControl w:val="0"/>
        <w:overflowPunct w:val="0"/>
        <w:autoSpaceDE w:val="0"/>
        <w:autoSpaceDN w:val="0"/>
        <w:adjustRightInd w:val="0"/>
        <w:spacing w:line="244" w:lineRule="auto"/>
        <w:ind w:firstLine="708"/>
        <w:rPr>
          <w:rFonts w:ascii="Calibri" w:hAnsi="Calibri" w:cs="Verdana"/>
          <w:sz w:val="20"/>
          <w:szCs w:val="20"/>
        </w:rPr>
      </w:pPr>
      <w:r>
        <w:rPr>
          <w:rFonts w:ascii="Calibri" w:hAnsi="Calibri" w:cs="Verdana"/>
          <w:sz w:val="20"/>
          <w:szCs w:val="20"/>
        </w:rPr>
        <w:t xml:space="preserve"> Провера стања на терену обавља се и у току пет (5) година након преноса средстава, а спроводи га овлашћени сектор Покрајинског секретаријата путем извештаја надлежне Пољопривредне стручне и саветодавне службе. </w:t>
      </w:r>
    </w:p>
    <w:p w:rsidR="00605186" w:rsidRDefault="00605186">
      <w:pPr>
        <w:widowControl w:val="0"/>
        <w:overflowPunct w:val="0"/>
        <w:autoSpaceDE w:val="0"/>
        <w:autoSpaceDN w:val="0"/>
        <w:adjustRightInd w:val="0"/>
        <w:spacing w:line="244" w:lineRule="auto"/>
        <w:ind w:firstLine="720"/>
        <w:jc w:val="center"/>
        <w:rPr>
          <w:rFonts w:ascii="Calibri" w:hAnsi="Calibri" w:cs="Verdana"/>
          <w:b/>
          <w:sz w:val="20"/>
          <w:szCs w:val="20"/>
        </w:rPr>
      </w:pPr>
    </w:p>
    <w:p w:rsidR="00605186" w:rsidRDefault="00BE0510">
      <w:pPr>
        <w:widowControl w:val="0"/>
        <w:overflowPunct w:val="0"/>
        <w:autoSpaceDE w:val="0"/>
        <w:autoSpaceDN w:val="0"/>
        <w:adjustRightInd w:val="0"/>
        <w:spacing w:line="244" w:lineRule="auto"/>
        <w:ind w:firstLine="720"/>
        <w:jc w:val="center"/>
        <w:rPr>
          <w:rFonts w:ascii="Calibri" w:hAnsi="Calibri" w:cs="Verdana"/>
          <w:b/>
          <w:sz w:val="20"/>
          <w:szCs w:val="20"/>
        </w:rPr>
      </w:pPr>
      <w:r>
        <w:rPr>
          <w:rFonts w:ascii="Calibri" w:hAnsi="Calibri" w:cs="Verdana"/>
          <w:b/>
          <w:sz w:val="20"/>
          <w:szCs w:val="20"/>
        </w:rPr>
        <w:t>Завршне одредбе</w:t>
      </w:r>
    </w:p>
    <w:p w:rsidR="00605186" w:rsidRDefault="00605186">
      <w:pPr>
        <w:widowControl w:val="0"/>
        <w:overflowPunct w:val="0"/>
        <w:autoSpaceDE w:val="0"/>
        <w:autoSpaceDN w:val="0"/>
        <w:adjustRightInd w:val="0"/>
        <w:spacing w:line="244" w:lineRule="auto"/>
        <w:ind w:firstLine="720"/>
        <w:jc w:val="center"/>
        <w:rPr>
          <w:rFonts w:ascii="Calibri" w:hAnsi="Calibri" w:cs="Verdana"/>
          <w:b/>
          <w:sz w:val="20"/>
          <w:szCs w:val="20"/>
        </w:rPr>
      </w:pPr>
    </w:p>
    <w:p w:rsidR="00605186" w:rsidRDefault="00BE0510">
      <w:pPr>
        <w:widowControl w:val="0"/>
        <w:overflowPunct w:val="0"/>
        <w:autoSpaceDE w:val="0"/>
        <w:autoSpaceDN w:val="0"/>
        <w:adjustRightInd w:val="0"/>
        <w:spacing w:line="244" w:lineRule="auto"/>
        <w:ind w:firstLine="720"/>
        <w:jc w:val="center"/>
        <w:rPr>
          <w:rFonts w:ascii="Calibri" w:hAnsi="Calibri" w:cs="Verdana"/>
          <w:sz w:val="20"/>
          <w:szCs w:val="20"/>
        </w:rPr>
      </w:pPr>
      <w:r>
        <w:rPr>
          <w:rFonts w:ascii="Calibri" w:hAnsi="Calibri" w:cs="Verdana"/>
          <w:sz w:val="20"/>
          <w:szCs w:val="20"/>
        </w:rPr>
        <w:t>Члан 1</w:t>
      </w:r>
      <w:r w:rsidR="00C54CE1">
        <w:rPr>
          <w:rFonts w:ascii="Calibri" w:hAnsi="Calibri" w:cs="Verdana"/>
          <w:sz w:val="20"/>
          <w:szCs w:val="20"/>
          <w:lang w:val="sr-Cyrl-RS"/>
        </w:rPr>
        <w:t>9</w:t>
      </w:r>
      <w:r>
        <w:rPr>
          <w:rFonts w:ascii="Calibri" w:hAnsi="Calibri" w:cs="Verdana"/>
          <w:sz w:val="20"/>
          <w:szCs w:val="20"/>
        </w:rPr>
        <w:t>.</w:t>
      </w: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BE0510">
      <w:pPr>
        <w:widowControl w:val="0"/>
        <w:overflowPunct w:val="0"/>
        <w:autoSpaceDE w:val="0"/>
        <w:autoSpaceDN w:val="0"/>
        <w:adjustRightInd w:val="0"/>
        <w:spacing w:line="244" w:lineRule="auto"/>
        <w:rPr>
          <w:rFonts w:ascii="Calibri" w:hAnsi="Calibri" w:cs="Verdana"/>
          <w:sz w:val="20"/>
          <w:szCs w:val="20"/>
        </w:rPr>
      </w:pPr>
      <w:r>
        <w:rPr>
          <w:rFonts w:ascii="Calibri" w:hAnsi="Calibri" w:cs="Verdana"/>
          <w:sz w:val="20"/>
          <w:szCs w:val="20"/>
        </w:rPr>
        <w:t xml:space="preserve"> Правилник ступа на снагу даном објављивања у „Службеном листу Аутономне Покрајине Војводине”.</w:t>
      </w: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605186">
      <w:pPr>
        <w:widowControl w:val="0"/>
        <w:overflowPunct w:val="0"/>
        <w:autoSpaceDE w:val="0"/>
        <w:autoSpaceDN w:val="0"/>
        <w:adjustRightInd w:val="0"/>
        <w:spacing w:line="244" w:lineRule="auto"/>
        <w:ind w:firstLine="720"/>
        <w:rPr>
          <w:rFonts w:ascii="Calibri" w:hAnsi="Calibri" w:cs="Verdana"/>
          <w:sz w:val="20"/>
          <w:szCs w:val="20"/>
        </w:rPr>
      </w:pPr>
    </w:p>
    <w:p w:rsidR="00605186" w:rsidRDefault="00BE0510">
      <w:pPr>
        <w:rPr>
          <w:rFonts w:ascii="Calibri" w:hAnsi="Calibri" w:cs="Calibri"/>
          <w:sz w:val="20"/>
          <w:szCs w:val="20"/>
        </w:rPr>
      </w:pPr>
      <w:r>
        <w:rPr>
          <w:rFonts w:ascii="Calibri" w:hAnsi="Calibri" w:cs="Calibri"/>
          <w:sz w:val="20"/>
          <w:szCs w:val="20"/>
        </w:rPr>
        <w:t>Дел. број: 104-401-425/2023-02</w:t>
      </w:r>
    </w:p>
    <w:p w:rsidR="00605186" w:rsidRDefault="00BE0510">
      <w:pPr>
        <w:widowControl w:val="0"/>
        <w:overflowPunct w:val="0"/>
        <w:autoSpaceDE w:val="0"/>
        <w:autoSpaceDN w:val="0"/>
        <w:adjustRightInd w:val="0"/>
        <w:spacing w:line="244" w:lineRule="auto"/>
        <w:rPr>
          <w:rFonts w:ascii="Calibri" w:hAnsi="Calibri" w:cs="Verdana"/>
          <w:sz w:val="20"/>
          <w:szCs w:val="20"/>
        </w:rPr>
      </w:pPr>
      <w:r w:rsidRPr="005C7D5E">
        <w:rPr>
          <w:rFonts w:ascii="Calibri" w:hAnsi="Calibri" w:cs="Verdana"/>
          <w:sz w:val="20"/>
          <w:szCs w:val="20"/>
        </w:rPr>
        <w:t xml:space="preserve">У Новом Саду, дана </w:t>
      </w:r>
      <w:r w:rsidR="005C7D5E" w:rsidRPr="005C7D5E">
        <w:rPr>
          <w:rFonts w:ascii="Calibri" w:hAnsi="Calibri" w:cs="Verdana"/>
          <w:sz w:val="20"/>
          <w:szCs w:val="20"/>
          <w:lang w:val="sr-Cyrl-RS"/>
        </w:rPr>
        <w:t>0</w:t>
      </w:r>
      <w:r w:rsidR="00E66850">
        <w:rPr>
          <w:rFonts w:ascii="Calibri" w:hAnsi="Calibri" w:cs="Verdana"/>
          <w:sz w:val="20"/>
          <w:szCs w:val="20"/>
          <w:lang w:val="sr-Cyrl-RS"/>
        </w:rPr>
        <w:t>8</w:t>
      </w:r>
      <w:r w:rsidR="005C7D5E" w:rsidRPr="005C7D5E">
        <w:rPr>
          <w:rFonts w:ascii="Calibri" w:hAnsi="Calibri" w:cs="Verdana"/>
          <w:sz w:val="20"/>
          <w:szCs w:val="20"/>
          <w:lang w:val="sr-Cyrl-RS"/>
        </w:rPr>
        <w:t>.03</w:t>
      </w:r>
      <w:r w:rsidRPr="005C7D5E">
        <w:rPr>
          <w:rFonts w:ascii="Calibri" w:hAnsi="Calibri" w:cs="Verdana"/>
          <w:sz w:val="20"/>
          <w:szCs w:val="20"/>
        </w:rPr>
        <w:t>.2023. године</w:t>
      </w:r>
    </w:p>
    <w:p w:rsidR="00605186" w:rsidRDefault="00605186">
      <w:pPr>
        <w:jc w:val="right"/>
        <w:rPr>
          <w:rFonts w:ascii="Calibri" w:eastAsia="Calibri" w:hAnsi="Calibri"/>
          <w:b/>
          <w:sz w:val="22"/>
          <w:szCs w:val="22"/>
        </w:rPr>
      </w:pPr>
    </w:p>
    <w:p w:rsidR="00605186" w:rsidRDefault="00605186">
      <w:pPr>
        <w:jc w:val="right"/>
        <w:rPr>
          <w:rFonts w:ascii="Calibri" w:eastAsia="Calibri" w:hAnsi="Calibri"/>
          <w:b/>
          <w:sz w:val="22"/>
          <w:szCs w:val="22"/>
        </w:rPr>
      </w:pPr>
    </w:p>
    <w:p w:rsidR="00605186" w:rsidRDefault="00BE0510">
      <w:pPr>
        <w:tabs>
          <w:tab w:val="left" w:pos="7667"/>
          <w:tab w:val="left" w:pos="8415"/>
        </w:tabs>
        <w:ind w:right="38" w:firstLine="5103"/>
        <w:jc w:val="center"/>
        <w:rPr>
          <w:rFonts w:ascii="Calibri" w:hAnsi="Calibri"/>
          <w:b/>
          <w:sz w:val="20"/>
          <w:szCs w:val="20"/>
        </w:rPr>
      </w:pPr>
      <w:r>
        <w:rPr>
          <w:rFonts w:ascii="Calibri" w:hAnsi="Calibri"/>
          <w:b/>
          <w:sz w:val="20"/>
          <w:szCs w:val="20"/>
        </w:rPr>
        <w:t>с.р. ПОКРАЈИНСКИ СЕКРЕТАР</w:t>
      </w:r>
    </w:p>
    <w:p w:rsidR="00605186" w:rsidRDefault="00605186">
      <w:pPr>
        <w:tabs>
          <w:tab w:val="left" w:pos="7667"/>
          <w:tab w:val="left" w:pos="8415"/>
        </w:tabs>
        <w:ind w:right="38" w:firstLine="5103"/>
        <w:jc w:val="center"/>
        <w:rPr>
          <w:rFonts w:ascii="Calibri" w:hAnsi="Calibri"/>
          <w:b/>
          <w:sz w:val="20"/>
          <w:szCs w:val="20"/>
        </w:rPr>
      </w:pPr>
    </w:p>
    <w:p w:rsidR="00605186" w:rsidRDefault="00605186">
      <w:pPr>
        <w:tabs>
          <w:tab w:val="left" w:pos="7667"/>
          <w:tab w:val="left" w:pos="8415"/>
        </w:tabs>
        <w:ind w:right="38" w:firstLine="5103"/>
        <w:jc w:val="center"/>
        <w:rPr>
          <w:rFonts w:ascii="Calibri" w:hAnsi="Calibri"/>
          <w:sz w:val="20"/>
          <w:szCs w:val="20"/>
        </w:rPr>
      </w:pPr>
    </w:p>
    <w:p w:rsidR="00605186" w:rsidRDefault="00605186">
      <w:pPr>
        <w:tabs>
          <w:tab w:val="left" w:pos="7667"/>
          <w:tab w:val="left" w:pos="8415"/>
        </w:tabs>
        <w:ind w:right="38"/>
        <w:rPr>
          <w:rFonts w:ascii="Calibri" w:hAnsi="Calibri"/>
          <w:b/>
          <w:sz w:val="20"/>
          <w:szCs w:val="20"/>
        </w:rPr>
      </w:pPr>
    </w:p>
    <w:p w:rsidR="00605186" w:rsidRDefault="00BE0510">
      <w:pPr>
        <w:ind w:left="5490"/>
        <w:rPr>
          <w:rFonts w:ascii="Calibri" w:eastAsia="Calibri" w:hAnsi="Calibri"/>
          <w:b/>
          <w:sz w:val="20"/>
          <w:szCs w:val="20"/>
        </w:rPr>
      </w:pPr>
      <w:r>
        <w:rPr>
          <w:rFonts w:ascii="Calibri" w:eastAsia="Calibri" w:hAnsi="Calibri"/>
          <w:sz w:val="20"/>
          <w:szCs w:val="20"/>
        </w:rPr>
        <w:t xml:space="preserve">                    </w:t>
      </w:r>
      <w:r>
        <w:rPr>
          <w:rFonts w:ascii="Calibri" w:eastAsia="Calibri" w:hAnsi="Calibri"/>
          <w:b/>
          <w:sz w:val="20"/>
          <w:szCs w:val="20"/>
        </w:rPr>
        <w:t>Владимир Галић</w:t>
      </w:r>
    </w:p>
    <w:p w:rsidR="00605186" w:rsidRDefault="00605186">
      <w:pPr>
        <w:ind w:left="5490"/>
        <w:rPr>
          <w:rFonts w:ascii="Calibri" w:eastAsia="Calibri" w:hAnsi="Calibri"/>
          <w:b/>
          <w:sz w:val="20"/>
          <w:szCs w:val="20"/>
        </w:rPr>
      </w:pPr>
    </w:p>
    <w:sectPr w:rsidR="00605186">
      <w:footerReference w:type="even" r:id="rId9"/>
      <w:footerReference w:type="default" r:id="rId10"/>
      <w:pgSz w:w="11906" w:h="16838"/>
      <w:pgMar w:top="1417" w:right="1417" w:bottom="1417" w:left="141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6B" w:rsidRDefault="0048086B">
      <w:r>
        <w:separator/>
      </w:r>
    </w:p>
  </w:endnote>
  <w:endnote w:type="continuationSeparator" w:id="0">
    <w:p w:rsidR="0048086B" w:rsidRDefault="0048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86" w:rsidRDefault="00BE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186" w:rsidRDefault="00605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86" w:rsidRDefault="00BE0510">
    <w:pPr>
      <w:pStyle w:val="Footer"/>
      <w:jc w:val="right"/>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sidR="007814C9">
      <w:rPr>
        <w:rFonts w:ascii="Calibri" w:hAnsi="Calibri"/>
        <w:noProof/>
        <w:sz w:val="20"/>
        <w:szCs w:val="20"/>
      </w:rPr>
      <w:t>2</w:t>
    </w:r>
    <w:r>
      <w:rPr>
        <w:rFonts w:ascii="Calibri" w:hAnsi="Calibri"/>
        <w:sz w:val="20"/>
        <w:szCs w:val="20"/>
      </w:rPr>
      <w:fldChar w:fldCharType="end"/>
    </w:r>
  </w:p>
  <w:p w:rsidR="00605186" w:rsidRDefault="006051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6B" w:rsidRDefault="0048086B">
      <w:r>
        <w:separator/>
      </w:r>
    </w:p>
  </w:footnote>
  <w:footnote w:type="continuationSeparator" w:id="0">
    <w:p w:rsidR="0048086B" w:rsidRDefault="00480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43C9"/>
    <w:multiLevelType w:val="multilevel"/>
    <w:tmpl w:val="090F43C9"/>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9C07F15"/>
    <w:multiLevelType w:val="multilevel"/>
    <w:tmpl w:val="19C07F15"/>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0326546"/>
    <w:multiLevelType w:val="multilevel"/>
    <w:tmpl w:val="20326546"/>
    <w:lvl w:ilvl="0" w:tentative="1">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360EED"/>
    <w:multiLevelType w:val="multilevel"/>
    <w:tmpl w:val="31360EED"/>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E3E2100"/>
    <w:multiLevelType w:val="multilevel"/>
    <w:tmpl w:val="3E3E210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8B3542"/>
    <w:multiLevelType w:val="multilevel"/>
    <w:tmpl w:val="4C8B3542"/>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6">
    <w:nsid w:val="6E9E6990"/>
    <w:multiLevelType w:val="multilevel"/>
    <w:tmpl w:val="6E9E6990"/>
    <w:lvl w:ilvl="0">
      <w:start w:val="1"/>
      <w:numFmt w:val="decimal"/>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6BA0395"/>
    <w:multiLevelType w:val="multilevel"/>
    <w:tmpl w:val="76BA039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B2D48BB"/>
    <w:multiLevelType w:val="multilevel"/>
    <w:tmpl w:val="7B2D48BB"/>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86"/>
    <w:rsid w:val="0048086B"/>
    <w:rsid w:val="005C7D5E"/>
    <w:rsid w:val="00605186"/>
    <w:rsid w:val="00720294"/>
    <w:rsid w:val="00732D27"/>
    <w:rsid w:val="007814C9"/>
    <w:rsid w:val="008F2F50"/>
    <w:rsid w:val="009F2E8F"/>
    <w:rsid w:val="00A27E96"/>
    <w:rsid w:val="00BE0510"/>
    <w:rsid w:val="00BF5330"/>
    <w:rsid w:val="00C54CE1"/>
    <w:rsid w:val="00E6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405E3DC-B35C-451D-9E8A-5CB08DBE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pPr>
      <w:spacing w:after="0" w:line="240" w:lineRule="auto"/>
      <w:jc w:val="both"/>
    </w:pPr>
    <w:rPr>
      <w:rFonts w:ascii="Verdana" w:eastAsia="Times New Roman" w:hAnsi="Verdana"/>
      <w:sz w:val="24"/>
      <w:szCs w:val="24"/>
      <w:lang w:eastAsia="en-US"/>
    </w:rPr>
  </w:style>
  <w:style w:type="paragraph" w:styleId="Heading1">
    <w:name w:val="heading 1"/>
    <w:basedOn w:val="Normal"/>
    <w:link w:val="Heading1Char"/>
    <w:uiPriority w:val="1"/>
    <w:qFormat/>
    <w:pPr>
      <w:widowControl w:val="0"/>
      <w:autoSpaceDE w:val="0"/>
      <w:autoSpaceDN w:val="0"/>
      <w:ind w:left="834"/>
      <w:jc w:val="center"/>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1"/>
    <w:qFormat/>
    <w:pPr>
      <w:widowControl w:val="0"/>
      <w:autoSpaceDE w:val="0"/>
      <w:autoSpaceDN w:val="0"/>
      <w:jc w:val="left"/>
    </w:pPr>
    <w:rPr>
      <w:rFonts w:ascii="Calibri" w:eastAsia="Calibri" w:hAnsi="Calibri" w:cs="Calibri"/>
      <w:sz w:val="20"/>
      <w:szCs w:val="20"/>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link w:val="HeaderChar"/>
    <w:uiPriority w:val="99"/>
    <w:unhideWhenUsed/>
    <w:pPr>
      <w:tabs>
        <w:tab w:val="center" w:pos="4703"/>
        <w:tab w:val="right" w:pos="9406"/>
      </w:tabs>
    </w:pPr>
  </w:style>
  <w:style w:type="character" w:styleId="CommentReference">
    <w:name w:val="annotation reference"/>
    <w:basedOn w:val="DefaultParagraphFont"/>
    <w:uiPriority w:val="99"/>
    <w:semiHidden/>
    <w:unhideWhenUsed/>
    <w:rPr>
      <w:sz w:val="16"/>
      <w:szCs w:val="16"/>
    </w:rPr>
  </w:style>
  <w:style w:type="character" w:styleId="Hyperlink">
    <w:name w:val="Hyperlink"/>
    <w:rPr>
      <w:color w:val="0000FF"/>
      <w:u w:val="single"/>
    </w:rPr>
  </w:style>
  <w:style w:type="character" w:styleId="PageNumber">
    <w:name w:val="page number"/>
    <w:basedOn w:val="DefaultParagraphFont"/>
  </w:style>
  <w:style w:type="paragraph" w:customStyle="1" w:styleId="ListParagraph1">
    <w:name w:val="List Paragraph1"/>
    <w:basedOn w:val="Normal"/>
    <w:uiPriority w:val="1"/>
    <w:qFormat/>
    <w:pPr>
      <w:ind w:left="720"/>
      <w:contextualSpacing/>
    </w:pPr>
  </w:style>
  <w:style w:type="paragraph" w:customStyle="1" w:styleId="NoSpacing1">
    <w:name w:val="No Spacing1"/>
    <w:uiPriority w:val="1"/>
    <w:qFormat/>
    <w:pPr>
      <w:spacing w:after="0" w:line="240" w:lineRule="auto"/>
    </w:pPr>
    <w:rPr>
      <w:rFonts w:ascii="Calibri" w:eastAsia="Times New Roman" w:hAnsi="Calibri"/>
      <w:sz w:val="22"/>
      <w:szCs w:val="22"/>
    </w:rPr>
  </w:style>
  <w:style w:type="character" w:customStyle="1" w:styleId="FooterChar">
    <w:name w:val="Footer Char"/>
    <w:basedOn w:val="DefaultParagraphFont"/>
    <w:link w:val="Footer"/>
    <w:uiPriority w:val="99"/>
    <w:rPr>
      <w:rFonts w:ascii="Verdana" w:eastAsia="Times New Roman" w:hAnsi="Verdana" w:cs="Times New Roman"/>
      <w:sz w:val="24"/>
      <w:szCs w:val="24"/>
    </w:rPr>
  </w:style>
  <w:style w:type="character" w:customStyle="1" w:styleId="HeaderChar">
    <w:name w:val="Header Char"/>
    <w:basedOn w:val="DefaultParagraphFont"/>
    <w:link w:val="Header"/>
    <w:uiPriority w:val="99"/>
    <w:rPr>
      <w:rFonts w:ascii="Verdana" w:eastAsia="Times New Roman" w:hAnsi="Verdana" w:cs="Times New Roman"/>
      <w:sz w:val="24"/>
      <w:szCs w:val="24"/>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Pr>
      <w:rFonts w:ascii="Verdana" w:eastAsia="Times New Roman" w:hAnsi="Verdana" w:cs="Times New Roman"/>
      <w:sz w:val="20"/>
      <w:szCs w:val="20"/>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rPr>
  </w:style>
  <w:style w:type="character" w:customStyle="1" w:styleId="BodyTextChar">
    <w:name w:val="Body Text Char"/>
    <w:basedOn w:val="DefaultParagraphFont"/>
    <w:link w:val="BodyText"/>
    <w:uiPriority w:val="1"/>
    <w:rPr>
      <w:rFonts w:ascii="Calibri" w:eastAsia="Calibri" w:hAnsi="Calibri" w:cs="Calibri"/>
      <w:sz w:val="20"/>
      <w:szCs w:val="20"/>
      <w:lang w:val="en-US"/>
    </w:rPr>
  </w:style>
  <w:style w:type="character" w:customStyle="1" w:styleId="Heading1Char">
    <w:name w:val="Heading 1 Char"/>
    <w:basedOn w:val="DefaultParagraphFont"/>
    <w:link w:val="Heading1"/>
    <w:uiPriority w:val="1"/>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sp.vojvodin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На основу чл. 16, 24. и 33. Покрајинске скупштинске одлуке о покрајинској управи („Службени лист АПВ“, бр. 37/14 и 54/14 - др.одлука, 37/15,29/17 и 24/19, 66/20 и 38/21), чл. 11. и 23. Покрајинске скупштинске одлуке о буџету АП Војводине за 2023. годину</vt:lpstr>
    </vt:vector>
  </TitlesOfParts>
  <Company>Uprava za zajednicke poslove pokrajinskih organa</Company>
  <LinksUpToDate>false</LinksUpToDate>
  <CharactersWithSpaces>31814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16, 24. и 33. Покрајинске скупштинске одлуке о покрајинској управи („Службени лист АПВ“, бр. 37/14 и 54/14 - др.одлука, 37/15,29/17 и 24/19, 66/20 и 38/21), чл. 11. и 23. Покрајинске скупштинске одлуке о буџету АП Војводине за 2023. годину</dc:title>
  <dc:creator>Gordana Calic</dc:creator>
  <cp:lastModifiedBy>BOBAN MILOSAVLJEVIC</cp:lastModifiedBy>
  <cp:revision>2</cp:revision>
  <cp:lastPrinted>2023-03-09T09:11:00Z</cp:lastPrinted>
  <dcterms:created xsi:type="dcterms:W3CDTF">2023-03-09T21:32:00Z</dcterms:created>
  <dcterms:modified xsi:type="dcterms:W3CDTF">2023-03-09T21:32:00Z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