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A62B0" w14:textId="20FF3EFE" w:rsidR="00184EE1" w:rsidRPr="008A10C6" w:rsidRDefault="00184EE1" w:rsidP="00184EE1">
      <w:pPr>
        <w:jc w:val="both"/>
        <w:rPr>
          <w:rFonts w:eastAsia="Times New Roman" w:cs="Calibri"/>
          <w:noProof/>
          <w:lang w:val="sr-Cyrl-RS"/>
        </w:rPr>
      </w:pPr>
      <w:bookmarkStart w:id="0" w:name="_GoBack"/>
      <w:bookmarkEnd w:id="0"/>
      <w:r w:rsidRPr="008A10C6">
        <w:rPr>
          <w:lang w:val="sr-Cyrl-CS"/>
        </w:rPr>
        <w:t xml:space="preserve">На основу чланова </w:t>
      </w:r>
      <w:r w:rsidRPr="008A10C6">
        <w:rPr>
          <w:rFonts w:cs="Calibri"/>
        </w:rPr>
        <w:t>11.</w:t>
      </w:r>
      <w:r w:rsidRPr="008A10C6">
        <w:rPr>
          <w:rFonts w:cs="Calibri"/>
          <w:spacing w:val="-5"/>
        </w:rPr>
        <w:t xml:space="preserve">, </w:t>
      </w:r>
      <w:r w:rsidRPr="008A10C6">
        <w:rPr>
          <w:rFonts w:cs="Calibri"/>
          <w:spacing w:val="-4"/>
        </w:rPr>
        <w:t xml:space="preserve"> </w:t>
      </w:r>
      <w:r w:rsidRPr="008A10C6">
        <w:rPr>
          <w:rFonts w:cs="Calibri"/>
        </w:rPr>
        <w:t>23.</w:t>
      </w:r>
      <w:r w:rsidRPr="008A10C6">
        <w:rPr>
          <w:rFonts w:cs="Calibri"/>
          <w:lang w:val="sr-Cyrl-RS"/>
        </w:rPr>
        <w:t xml:space="preserve">став 4. и 25. став 2. </w:t>
      </w:r>
      <w:r w:rsidRPr="008A10C6">
        <w:rPr>
          <w:rFonts w:cs="Calibri"/>
          <w:spacing w:val="-4"/>
        </w:rPr>
        <w:t xml:space="preserve"> </w:t>
      </w:r>
      <w:r w:rsidRPr="008A10C6">
        <w:rPr>
          <w:rFonts w:cs="Calibri"/>
        </w:rPr>
        <w:t>Покрајинске</w:t>
      </w:r>
      <w:r w:rsidRPr="008A10C6">
        <w:rPr>
          <w:rFonts w:cs="Calibri"/>
          <w:spacing w:val="-5"/>
        </w:rPr>
        <w:t xml:space="preserve"> </w:t>
      </w:r>
      <w:r w:rsidRPr="008A10C6">
        <w:rPr>
          <w:rFonts w:cs="Calibri"/>
        </w:rPr>
        <w:t>скупштинске</w:t>
      </w:r>
      <w:r w:rsidRPr="008A10C6">
        <w:rPr>
          <w:rFonts w:cs="Calibri"/>
          <w:spacing w:val="-5"/>
        </w:rPr>
        <w:t xml:space="preserve"> </w:t>
      </w:r>
      <w:r w:rsidRPr="008A10C6">
        <w:rPr>
          <w:rFonts w:cs="Calibri"/>
        </w:rPr>
        <w:t>одлуке о</w:t>
      </w:r>
      <w:r w:rsidRPr="008A10C6">
        <w:rPr>
          <w:rFonts w:cs="Calibri"/>
          <w:spacing w:val="-7"/>
        </w:rPr>
        <w:t xml:space="preserve"> </w:t>
      </w:r>
      <w:r w:rsidRPr="008A10C6">
        <w:rPr>
          <w:rFonts w:cs="Calibri"/>
        </w:rPr>
        <w:t>буџету</w:t>
      </w:r>
      <w:r w:rsidRPr="008A10C6">
        <w:rPr>
          <w:rFonts w:cs="Calibri"/>
          <w:spacing w:val="-7"/>
        </w:rPr>
        <w:t xml:space="preserve"> </w:t>
      </w:r>
      <w:r w:rsidRPr="008A10C6">
        <w:rPr>
          <w:rFonts w:cs="Calibri"/>
        </w:rPr>
        <w:t>АП</w:t>
      </w:r>
      <w:r w:rsidRPr="008A10C6">
        <w:rPr>
          <w:rFonts w:cs="Calibri"/>
          <w:spacing w:val="-6"/>
        </w:rPr>
        <w:t xml:space="preserve"> </w:t>
      </w:r>
      <w:r w:rsidRPr="008A10C6">
        <w:rPr>
          <w:rFonts w:cs="Calibri"/>
        </w:rPr>
        <w:t>Војводине</w:t>
      </w:r>
      <w:r w:rsidRPr="008A10C6">
        <w:rPr>
          <w:rFonts w:cs="Calibri"/>
          <w:spacing w:val="-7"/>
        </w:rPr>
        <w:t xml:space="preserve"> </w:t>
      </w:r>
      <w:r w:rsidRPr="008A10C6">
        <w:rPr>
          <w:rFonts w:cs="Calibri"/>
        </w:rPr>
        <w:t>за</w:t>
      </w:r>
      <w:r w:rsidRPr="008A10C6">
        <w:rPr>
          <w:rFonts w:cs="Calibri"/>
          <w:spacing w:val="-4"/>
        </w:rPr>
        <w:t xml:space="preserve"> </w:t>
      </w:r>
      <w:r w:rsidRPr="008A10C6">
        <w:rPr>
          <w:rFonts w:cs="Calibri"/>
        </w:rPr>
        <w:t>2023.</w:t>
      </w:r>
      <w:r w:rsidRPr="008A10C6">
        <w:rPr>
          <w:rFonts w:cs="Calibri"/>
          <w:spacing w:val="-7"/>
        </w:rPr>
        <w:t xml:space="preserve"> </w:t>
      </w:r>
      <w:r w:rsidRPr="008A10C6">
        <w:rPr>
          <w:rFonts w:cs="Calibri"/>
        </w:rPr>
        <w:t>годину</w:t>
      </w:r>
      <w:r w:rsidRPr="008A10C6">
        <w:rPr>
          <w:rFonts w:cs="Calibri"/>
          <w:spacing w:val="-6"/>
        </w:rPr>
        <w:t xml:space="preserve"> </w:t>
      </w:r>
      <w:r w:rsidRPr="008A10C6">
        <w:rPr>
          <w:rFonts w:cs="Calibri"/>
        </w:rPr>
        <w:t>(„Службени</w:t>
      </w:r>
      <w:r w:rsidRPr="008A10C6">
        <w:rPr>
          <w:rFonts w:cs="Calibri"/>
          <w:spacing w:val="-4"/>
        </w:rPr>
        <w:t xml:space="preserve"> </w:t>
      </w:r>
      <w:r w:rsidRPr="008A10C6">
        <w:rPr>
          <w:rFonts w:cs="Calibri"/>
        </w:rPr>
        <w:t>лист</w:t>
      </w:r>
      <w:r w:rsidRPr="008A10C6">
        <w:rPr>
          <w:rFonts w:cs="Calibri"/>
          <w:spacing w:val="-4"/>
        </w:rPr>
        <w:t xml:space="preserve"> </w:t>
      </w:r>
      <w:r w:rsidRPr="008A10C6">
        <w:rPr>
          <w:rFonts w:cs="Calibri"/>
        </w:rPr>
        <w:t>АПВ“,</w:t>
      </w:r>
      <w:r w:rsidRPr="008A10C6">
        <w:rPr>
          <w:rFonts w:cs="Calibri"/>
          <w:spacing w:val="-6"/>
        </w:rPr>
        <w:t xml:space="preserve"> </w:t>
      </w:r>
      <w:r w:rsidRPr="008A10C6">
        <w:rPr>
          <w:rFonts w:cs="Calibri"/>
        </w:rPr>
        <w:t>брoj</w:t>
      </w:r>
      <w:r w:rsidRPr="008A10C6">
        <w:rPr>
          <w:rFonts w:cs="Calibri"/>
          <w:spacing w:val="-1"/>
        </w:rPr>
        <w:t xml:space="preserve"> </w:t>
      </w:r>
      <w:r w:rsidRPr="008A10C6">
        <w:rPr>
          <w:rFonts w:cs="Calibri"/>
          <w:spacing w:val="-1"/>
          <w:lang w:val="sr-Cyrl-RS"/>
        </w:rPr>
        <w:t>54</w:t>
      </w:r>
      <w:r w:rsidRPr="008A10C6">
        <w:rPr>
          <w:rFonts w:cs="Calibri"/>
        </w:rPr>
        <w:t>/2</w:t>
      </w:r>
      <w:r w:rsidRPr="008A10C6">
        <w:rPr>
          <w:rFonts w:cs="Calibri"/>
          <w:lang w:val="sr-Cyrl-RS"/>
        </w:rPr>
        <w:t>2</w:t>
      </w:r>
      <w:r w:rsidRPr="008A10C6">
        <w:rPr>
          <w:rFonts w:cs="Calibri"/>
        </w:rPr>
        <w:t>)</w:t>
      </w:r>
      <w:r w:rsidRPr="008A10C6">
        <w:rPr>
          <w:rFonts w:cs="Calibri"/>
          <w:lang w:val="sr-Cyrl-RS"/>
        </w:rPr>
        <w:t xml:space="preserve">, </w:t>
      </w:r>
      <w:r w:rsidRPr="008A10C6">
        <w:rPr>
          <w:lang w:val="sr-Cyrl-CS"/>
        </w:rPr>
        <w:t xml:space="preserve"> Покрајинске скупштинске одлуке о буџету АП Војводине за 202</w:t>
      </w:r>
      <w:r w:rsidRPr="0005789B">
        <w:t>3</w:t>
      </w:r>
      <w:r w:rsidRPr="008A10C6">
        <w:rPr>
          <w:lang w:val="sr-Cyrl-CS"/>
        </w:rPr>
        <w:t>. годину (,,Службени лист АПВ”, бр.</w:t>
      </w:r>
      <w:r w:rsidRPr="0005789B">
        <w:t xml:space="preserve"> 54/2022</w:t>
      </w:r>
      <w:r w:rsidRPr="008A10C6">
        <w:rPr>
          <w:lang w:val="sr-Cyrl-RS"/>
        </w:rPr>
        <w:t xml:space="preserve">) </w:t>
      </w:r>
      <w:r w:rsidRPr="008A10C6">
        <w:rPr>
          <w:rFonts w:eastAsia="Times New Roman" w:cs="Calibri"/>
          <w:noProof/>
          <w:lang w:val="sr-Cyrl-RS"/>
        </w:rPr>
        <w:t xml:space="preserve">и </w:t>
      </w:r>
      <w:r w:rsidRPr="008A10C6">
        <w:rPr>
          <w:rFonts w:eastAsia="Times New Roman" w:cs="Calibri"/>
          <w:noProof/>
          <w:lang w:val="sr-Cyrl-CS"/>
        </w:rPr>
        <w:t xml:space="preserve">Покрајинском скупштинском одлуком о </w:t>
      </w:r>
      <w:r w:rsidRPr="008A10C6">
        <w:rPr>
          <w:rFonts w:eastAsia="Calibri" w:cs="Calibri"/>
          <w:noProof/>
          <w:lang w:val="sr-Cyrl-RS"/>
        </w:rPr>
        <w:t xml:space="preserve">програму подршке за спровођење пољопривредне политике и политике руралног развоја  за територију Аутономне покрајине Војводине </w:t>
      </w:r>
      <w:r w:rsidRPr="008A10C6">
        <w:rPr>
          <w:rFonts w:eastAsia="Times New Roman" w:cs="Calibri"/>
          <w:noProof/>
          <w:lang w:val="sr-Cyrl-CS"/>
        </w:rPr>
        <w:t>у 20</w:t>
      </w:r>
      <w:r w:rsidRPr="008A10C6">
        <w:rPr>
          <w:rFonts w:eastAsia="Times New Roman" w:cs="Calibri"/>
          <w:noProof/>
          <w:lang w:val="sr-Cyrl-RS"/>
        </w:rPr>
        <w:t>23</w:t>
      </w:r>
      <w:r w:rsidRPr="008A10C6">
        <w:rPr>
          <w:rFonts w:eastAsia="Times New Roman" w:cs="Calibri"/>
          <w:noProof/>
          <w:lang w:val="sr-Cyrl-CS"/>
        </w:rPr>
        <w:t>. години</w:t>
      </w:r>
      <w:r w:rsidRPr="008A10C6">
        <w:rPr>
          <w:rFonts w:eastAsia="Calibri" w:cs="Calibri"/>
          <w:b/>
          <w:noProof/>
        </w:rPr>
        <w:t xml:space="preserve"> </w:t>
      </w:r>
      <w:r w:rsidRPr="008A10C6">
        <w:rPr>
          <w:rFonts w:eastAsia="Times New Roman" w:cs="Calibri"/>
          <w:noProof/>
          <w:lang w:val="sr-Cyrl-CS"/>
        </w:rPr>
        <w:t xml:space="preserve">(„Службени лист АПВ”, број </w:t>
      </w:r>
      <w:r w:rsidRPr="008A10C6">
        <w:rPr>
          <w:rFonts w:eastAsia="Times New Roman" w:cs="Calibri"/>
          <w:noProof/>
          <w:lang w:val="sr-Cyrl-RS"/>
        </w:rPr>
        <w:t>54/22</w:t>
      </w:r>
      <w:r w:rsidRPr="008A10C6">
        <w:rPr>
          <w:rFonts w:eastAsia="Times New Roman" w:cs="Calibri"/>
          <w:noProof/>
          <w:lang w:val="sr-Cyrl-CS"/>
        </w:rPr>
        <w:t>),</w:t>
      </w:r>
      <w:r w:rsidRPr="008A10C6">
        <w:rPr>
          <w:rFonts w:eastAsia="Times New Roman"/>
          <w:noProof/>
          <w:lang w:val="sr-Latn-CS"/>
        </w:rPr>
        <w:t xml:space="preserve"> </w:t>
      </w:r>
      <w:r w:rsidRPr="008A10C6">
        <w:rPr>
          <w:rFonts w:eastAsia="Times New Roman" w:cs="Calibri"/>
          <w:noProof/>
          <w:lang w:val="sr-Cyrl-CS"/>
        </w:rPr>
        <w:t xml:space="preserve">а у складу са чланом 17. Правилника о спровођењу конкурса које расписује покрајински секретаријат за пољопривреду, водопривреду и шумарство („Службени лист АПВ бр. 8/2023), покрајински секретар за пољопривреду, водопривреду и шумарство </w:t>
      </w:r>
      <w:r w:rsidRPr="008A10C6">
        <w:t xml:space="preserve">расписује </w:t>
      </w:r>
    </w:p>
    <w:p w14:paraId="6DC3C508" w14:textId="77777777" w:rsidR="00653847" w:rsidRPr="00751B3A" w:rsidRDefault="00653847" w:rsidP="00653847">
      <w:pPr>
        <w:jc w:val="both"/>
        <w:rPr>
          <w:rFonts w:eastAsia="Times New Roman" w:cs="Calibri"/>
          <w:noProof/>
          <w:lang w:val="sr-Cyrl-RS"/>
        </w:rPr>
      </w:pPr>
    </w:p>
    <w:p w14:paraId="08001F3C" w14:textId="77777777" w:rsidR="00C02690" w:rsidRPr="00751B3A" w:rsidRDefault="00C02690" w:rsidP="00454CA9">
      <w:pPr>
        <w:spacing w:after="0"/>
        <w:jc w:val="center"/>
        <w:rPr>
          <w:b/>
          <w:noProof/>
        </w:rPr>
      </w:pPr>
      <w:r w:rsidRPr="00751B3A">
        <w:rPr>
          <w:b/>
          <w:noProof/>
          <w:lang w:val="sr-Cyrl-RS"/>
        </w:rPr>
        <w:t>КОНКУРС</w:t>
      </w:r>
    </w:p>
    <w:p w14:paraId="07BB085B" w14:textId="77777777" w:rsidR="00C02690" w:rsidRPr="00751B3A" w:rsidRDefault="00C02690" w:rsidP="00454CA9">
      <w:pPr>
        <w:spacing w:after="0"/>
        <w:jc w:val="center"/>
        <w:rPr>
          <w:b/>
          <w:noProof/>
        </w:rPr>
      </w:pPr>
      <w:r w:rsidRPr="00751B3A">
        <w:rPr>
          <w:b/>
          <w:noProof/>
          <w:lang w:val="sr-Cyrl-RS"/>
        </w:rPr>
        <w:t xml:space="preserve"> ЗА ДОДЕЛУ БЕСПОВРАТНИХ СРЕДСТАВА ЗА НАБАВКУ КВАЛИТЕТНИХ ПРИПЛОДНИХ ГРЛА</w:t>
      </w:r>
      <w:r w:rsidRPr="0005789B">
        <w:rPr>
          <w:b/>
          <w:noProof/>
          <w:lang w:val="sr-Cyrl-RS"/>
        </w:rPr>
        <w:t xml:space="preserve"> </w:t>
      </w:r>
      <w:r w:rsidRPr="00751B3A">
        <w:rPr>
          <w:b/>
          <w:noProof/>
          <w:lang w:val="sr-Cyrl-RS"/>
        </w:rPr>
        <w:t>У АП ВОЈВОДИНИ У 2023. ГОДИНИ</w:t>
      </w:r>
    </w:p>
    <w:p w14:paraId="2D3C5072" w14:textId="77777777" w:rsidR="00C02690" w:rsidRPr="00751B3A" w:rsidRDefault="00C02690" w:rsidP="00454CA9">
      <w:pPr>
        <w:spacing w:after="0"/>
        <w:jc w:val="center"/>
        <w:rPr>
          <w:b/>
          <w:noProof/>
        </w:rPr>
      </w:pPr>
    </w:p>
    <w:p w14:paraId="7DE6E087" w14:textId="77777777" w:rsidR="00C02690" w:rsidRPr="00751B3A" w:rsidRDefault="00C02690" w:rsidP="00454CA9">
      <w:pPr>
        <w:pStyle w:val="ListParagraph"/>
        <w:numPr>
          <w:ilvl w:val="0"/>
          <w:numId w:val="1"/>
        </w:numPr>
        <w:rPr>
          <w:b/>
          <w:noProof/>
          <w:u w:val="single"/>
        </w:rPr>
      </w:pPr>
      <w:r w:rsidRPr="00751B3A">
        <w:rPr>
          <w:b/>
          <w:noProof/>
          <w:u w:val="single"/>
          <w:lang w:val="sr-Cyrl-RS"/>
        </w:rPr>
        <w:t xml:space="preserve">ЦИЉ И ПРЕДМЕТ КОНКУРСА </w:t>
      </w:r>
    </w:p>
    <w:p w14:paraId="545F5CBC" w14:textId="77777777" w:rsidR="00C02690" w:rsidRPr="00751B3A" w:rsidRDefault="00C02690" w:rsidP="00653847">
      <w:pPr>
        <w:ind w:firstLine="360"/>
        <w:jc w:val="both"/>
        <w:rPr>
          <w:noProof/>
        </w:rPr>
      </w:pPr>
      <w:r w:rsidRPr="00751B3A">
        <w:rPr>
          <w:noProof/>
          <w:lang w:val="sr-Cyrl-RS"/>
        </w:rPr>
        <w:t>Циљ Конкурса је повећање ефикасности, конкурентности и одрживости производње на фармама у Аутономној покрајини Војводини у 2023. години. У Сектору млеко је неопходно извршити побољшање квалитета млека и расног састава сточног фонда. У Сектору месо неопходно је побољшање квалитета меса, расног састава сточног фонда.</w:t>
      </w:r>
    </w:p>
    <w:p w14:paraId="69758CBC" w14:textId="5A6D4DEE" w:rsidR="00C02690" w:rsidRPr="00751B3A" w:rsidRDefault="00C02690" w:rsidP="00653847">
      <w:pPr>
        <w:ind w:firstLine="360"/>
        <w:jc w:val="both"/>
        <w:rPr>
          <w:noProof/>
          <w:lang w:val="sr-Cyrl-RS"/>
        </w:rPr>
      </w:pPr>
      <w:r w:rsidRPr="00751B3A">
        <w:rPr>
          <w:noProof/>
          <w:lang w:val="sr-Cyrl-RS"/>
        </w:rPr>
        <w:t>Предмет конкурса је додела бесповратних средстава за набавку квалитетних приплодних грла говеда (јуница млечних и комбинованих раса) и свиња  (назимица).</w:t>
      </w:r>
    </w:p>
    <w:p w14:paraId="13BC80FA" w14:textId="77777777" w:rsidR="000F4C23" w:rsidRPr="00751B3A" w:rsidRDefault="000F4C23" w:rsidP="000F4C23">
      <w:pPr>
        <w:spacing w:line="0" w:lineRule="atLeast"/>
        <w:ind w:left="4" w:firstLine="356"/>
        <w:jc w:val="both"/>
        <w:rPr>
          <w:b/>
        </w:rPr>
      </w:pPr>
      <w:r w:rsidRPr="00751B3A">
        <w:rPr>
          <w:b/>
        </w:rPr>
        <w:t xml:space="preserve">Корисник подстицајних средстава може поднети само једну пријаву </w:t>
      </w:r>
      <w:r w:rsidRPr="00751B3A">
        <w:rPr>
          <w:b/>
          <w:lang w:val="sr-Cyrl-RS"/>
        </w:rPr>
        <w:t>и то за</w:t>
      </w:r>
      <w:r w:rsidRPr="00751B3A">
        <w:rPr>
          <w:b/>
        </w:rPr>
        <w:t xml:space="preserve"> једну врсту животиња.</w:t>
      </w:r>
    </w:p>
    <w:p w14:paraId="5DA4EC79" w14:textId="4DDA6B60" w:rsidR="00C02690" w:rsidRDefault="00C02690" w:rsidP="00454CA9">
      <w:pPr>
        <w:pStyle w:val="ListParagraph"/>
        <w:ind w:firstLine="696"/>
        <w:jc w:val="both"/>
        <w:rPr>
          <w:noProof/>
        </w:rPr>
      </w:pPr>
    </w:p>
    <w:p w14:paraId="4F5623E1" w14:textId="77777777" w:rsidR="00E95EBF" w:rsidRPr="00751B3A" w:rsidRDefault="00E95EBF" w:rsidP="00454CA9">
      <w:pPr>
        <w:pStyle w:val="ListParagraph"/>
        <w:ind w:firstLine="696"/>
        <w:jc w:val="both"/>
        <w:rPr>
          <w:noProof/>
        </w:rPr>
      </w:pPr>
    </w:p>
    <w:p w14:paraId="1B10D88B" w14:textId="77777777" w:rsidR="00C02690" w:rsidRPr="00751B3A" w:rsidRDefault="00C02690" w:rsidP="00454CA9">
      <w:pPr>
        <w:pStyle w:val="ListParagraph"/>
        <w:numPr>
          <w:ilvl w:val="0"/>
          <w:numId w:val="1"/>
        </w:numPr>
        <w:rPr>
          <w:b/>
          <w:noProof/>
          <w:u w:val="single"/>
        </w:rPr>
      </w:pPr>
      <w:r w:rsidRPr="00751B3A">
        <w:rPr>
          <w:b/>
          <w:noProof/>
          <w:u w:val="single"/>
          <w:lang w:val="sr-Cyrl-RS"/>
        </w:rPr>
        <w:t>ВИСИНА И НАМЕНА ПОДСТИЦАЈНИХ СРЕДСТАВА</w:t>
      </w:r>
    </w:p>
    <w:p w14:paraId="70500643" w14:textId="77777777" w:rsidR="00C02690" w:rsidRPr="00751B3A" w:rsidRDefault="00C02690" w:rsidP="00454CA9">
      <w:pPr>
        <w:pStyle w:val="ListParagraph"/>
        <w:rPr>
          <w:b/>
          <w:noProof/>
          <w:u w:val="single"/>
        </w:rPr>
      </w:pPr>
    </w:p>
    <w:p w14:paraId="490D3A44" w14:textId="08046857" w:rsidR="00C02690" w:rsidRPr="00751B3A" w:rsidRDefault="00C02690" w:rsidP="00653847">
      <w:pPr>
        <w:ind w:firstLine="360"/>
        <w:jc w:val="both"/>
        <w:rPr>
          <w:noProof/>
        </w:rPr>
      </w:pPr>
      <w:r w:rsidRPr="00751B3A">
        <w:rPr>
          <w:noProof/>
          <w:lang w:val="sr-Cyrl-RS"/>
        </w:rPr>
        <w:t>За реализацију Конкурса за доделу бесповратних средстава за набвку квалитетних приплодних грла у АП Војводини у 202</w:t>
      </w:r>
      <w:r w:rsidRPr="0005789B">
        <w:rPr>
          <w:noProof/>
        </w:rPr>
        <w:t>3</w:t>
      </w:r>
      <w:r w:rsidRPr="00751B3A">
        <w:rPr>
          <w:noProof/>
          <w:lang w:val="sr-Cyrl-RS"/>
        </w:rPr>
        <w:t xml:space="preserve">. години предвиђен је укупан износ до </w:t>
      </w:r>
      <w:r w:rsidRPr="00751B3A">
        <w:rPr>
          <w:b/>
          <w:noProof/>
          <w:lang w:val="sr-Cyrl-RS"/>
        </w:rPr>
        <w:t>150.000.000,00</w:t>
      </w:r>
      <w:r w:rsidRPr="00751B3A">
        <w:rPr>
          <w:noProof/>
          <w:lang w:val="sr-Cyrl-RS"/>
        </w:rPr>
        <w:t xml:space="preserve"> динара.</w:t>
      </w:r>
    </w:p>
    <w:p w14:paraId="1B811B59" w14:textId="77777777" w:rsidR="00C02690" w:rsidRPr="00751B3A" w:rsidRDefault="00C02690" w:rsidP="00653847">
      <w:pPr>
        <w:ind w:firstLine="360"/>
        <w:jc w:val="both"/>
        <w:rPr>
          <w:noProof/>
        </w:rPr>
      </w:pPr>
      <w:r w:rsidRPr="00751B3A">
        <w:rPr>
          <w:noProof/>
          <w:lang w:val="sr-Cyrl-RS"/>
        </w:rPr>
        <w:t>За подносиоце пријава: физичка лица, предузетнике и правна лица бесповратна средства за набавку квалитених приплодних грла по овом Конкурсу утврђују се у износу:</w:t>
      </w:r>
    </w:p>
    <w:p w14:paraId="4302D43D" w14:textId="1B10BB27" w:rsidR="00C02690" w:rsidRPr="00751B3A" w:rsidRDefault="00C02690" w:rsidP="00653847">
      <w:pPr>
        <w:jc w:val="both"/>
        <w:rPr>
          <w:noProof/>
        </w:rPr>
      </w:pPr>
      <w:r w:rsidRPr="00751B3A">
        <w:rPr>
          <w:b/>
          <w:noProof/>
          <w:lang w:val="sr-Cyrl-RS"/>
        </w:rPr>
        <w:t>Максимални износ</w:t>
      </w:r>
      <w:r w:rsidR="00322080" w:rsidRPr="00751B3A">
        <w:rPr>
          <w:b/>
          <w:noProof/>
          <w:lang w:val="sr-Cyrl-RS"/>
        </w:rPr>
        <w:t xml:space="preserve"> бесповратних средстава</w:t>
      </w:r>
      <w:r w:rsidRPr="00751B3A">
        <w:rPr>
          <w:b/>
          <w:noProof/>
          <w:lang w:val="sr-Cyrl-RS"/>
        </w:rPr>
        <w:t xml:space="preserve"> по једној пријави</w:t>
      </w:r>
      <w:r w:rsidRPr="00751B3A">
        <w:rPr>
          <w:noProof/>
          <w:lang w:val="sr-Cyrl-RS"/>
        </w:rPr>
        <w:t xml:space="preserve"> </w:t>
      </w:r>
      <w:r w:rsidR="005026BA" w:rsidRPr="00751B3A">
        <w:rPr>
          <w:b/>
          <w:noProof/>
          <w:lang w:val="sr-Cyrl-RS"/>
        </w:rPr>
        <w:t>за набавку</w:t>
      </w:r>
      <w:r w:rsidRPr="00751B3A">
        <w:rPr>
          <w:noProof/>
          <w:lang w:val="sr-Cyrl-RS"/>
        </w:rPr>
        <w:t>:</w:t>
      </w:r>
    </w:p>
    <w:p w14:paraId="5E94F6C2" w14:textId="0593B9DE" w:rsidR="00C02690" w:rsidRPr="00751B3A" w:rsidRDefault="00C02690" w:rsidP="00B56EB4">
      <w:pPr>
        <w:pStyle w:val="ListParagraph"/>
        <w:numPr>
          <w:ilvl w:val="0"/>
          <w:numId w:val="37"/>
        </w:numPr>
        <w:ind w:left="284"/>
        <w:jc w:val="both"/>
        <w:rPr>
          <w:noProof/>
        </w:rPr>
      </w:pPr>
      <w:r w:rsidRPr="00751B3A">
        <w:rPr>
          <w:noProof/>
          <w:lang w:val="sr-Cyrl-RS"/>
        </w:rPr>
        <w:t xml:space="preserve">квалитетних приплодних </w:t>
      </w:r>
      <w:r w:rsidR="006312D6" w:rsidRPr="00751B3A">
        <w:rPr>
          <w:noProof/>
          <w:lang w:val="sr-Cyrl-RS"/>
        </w:rPr>
        <w:t xml:space="preserve">грла </w:t>
      </w:r>
      <w:r w:rsidRPr="00751B3A">
        <w:rPr>
          <w:noProof/>
          <w:lang w:val="sr-Cyrl-RS"/>
        </w:rPr>
        <w:t>говеда- јуница је до 2.000.000,00 динара без ПДВ-а</w:t>
      </w:r>
    </w:p>
    <w:p w14:paraId="1220ECB8" w14:textId="436FB793" w:rsidR="00653847" w:rsidRPr="00751B3A" w:rsidRDefault="00C02690" w:rsidP="00B56EB4">
      <w:pPr>
        <w:pStyle w:val="ListParagraph"/>
        <w:numPr>
          <w:ilvl w:val="0"/>
          <w:numId w:val="37"/>
        </w:numPr>
        <w:ind w:left="284"/>
        <w:jc w:val="both"/>
        <w:rPr>
          <w:noProof/>
        </w:rPr>
      </w:pPr>
      <w:r w:rsidRPr="00751B3A">
        <w:rPr>
          <w:noProof/>
          <w:lang w:val="sr-Cyrl-RS"/>
        </w:rPr>
        <w:t xml:space="preserve">квалитетних приплодних </w:t>
      </w:r>
      <w:r w:rsidR="006312D6" w:rsidRPr="00751B3A">
        <w:rPr>
          <w:noProof/>
          <w:lang w:val="sr-Cyrl-RS"/>
        </w:rPr>
        <w:t xml:space="preserve">грла </w:t>
      </w:r>
      <w:r w:rsidRPr="00751B3A">
        <w:rPr>
          <w:noProof/>
          <w:lang w:val="sr-Cyrl-RS"/>
        </w:rPr>
        <w:t xml:space="preserve">свиња- назимица је до 1.000.000,00 динара без ПДВ-а </w:t>
      </w:r>
    </w:p>
    <w:p w14:paraId="7C0B1345" w14:textId="35980CC6" w:rsidR="00C02690" w:rsidRPr="00751B3A" w:rsidRDefault="00C02690" w:rsidP="00653847">
      <w:pPr>
        <w:jc w:val="both"/>
        <w:rPr>
          <w:noProof/>
        </w:rPr>
      </w:pPr>
      <w:r w:rsidRPr="00751B3A">
        <w:rPr>
          <w:b/>
          <w:noProof/>
          <w:lang w:val="sr-Cyrl-RS"/>
        </w:rPr>
        <w:t>Минимални износ</w:t>
      </w:r>
      <w:r w:rsidR="00322080" w:rsidRPr="00751B3A">
        <w:rPr>
          <w:b/>
          <w:noProof/>
          <w:lang w:val="sr-Cyrl-RS"/>
        </w:rPr>
        <w:t xml:space="preserve"> бесповратних средстава</w:t>
      </w:r>
      <w:r w:rsidRPr="00751B3A">
        <w:rPr>
          <w:b/>
          <w:noProof/>
          <w:lang w:val="sr-Cyrl-RS"/>
        </w:rPr>
        <w:t xml:space="preserve"> по једној пријави</w:t>
      </w:r>
      <w:r w:rsidR="005026BA" w:rsidRPr="0005789B">
        <w:rPr>
          <w:b/>
          <w:noProof/>
        </w:rPr>
        <w:t xml:space="preserve"> </w:t>
      </w:r>
      <w:r w:rsidR="005026BA" w:rsidRPr="00751B3A">
        <w:rPr>
          <w:b/>
          <w:noProof/>
          <w:lang w:val="sr-Cyrl-RS"/>
        </w:rPr>
        <w:t>за набавку</w:t>
      </w:r>
      <w:r w:rsidRPr="00751B3A">
        <w:rPr>
          <w:noProof/>
          <w:lang w:val="sr-Cyrl-RS"/>
        </w:rPr>
        <w:t>:</w:t>
      </w:r>
    </w:p>
    <w:p w14:paraId="4FEF472F" w14:textId="6A31D7D7" w:rsidR="00C02690" w:rsidRPr="00751B3A" w:rsidRDefault="005026BA" w:rsidP="00653847">
      <w:pPr>
        <w:pStyle w:val="ListParagraph"/>
        <w:numPr>
          <w:ilvl w:val="0"/>
          <w:numId w:val="15"/>
        </w:numPr>
        <w:jc w:val="both"/>
        <w:rPr>
          <w:noProof/>
        </w:rPr>
      </w:pPr>
      <w:r w:rsidRPr="00751B3A">
        <w:rPr>
          <w:noProof/>
          <w:lang w:val="sr-Cyrl-RS"/>
        </w:rPr>
        <w:t>квалите</w:t>
      </w:r>
      <w:r w:rsidR="00B81B1D" w:rsidRPr="00751B3A">
        <w:rPr>
          <w:noProof/>
          <w:lang w:val="sr-Cyrl-RS"/>
        </w:rPr>
        <w:t>т</w:t>
      </w:r>
      <w:r w:rsidRPr="00751B3A">
        <w:rPr>
          <w:noProof/>
          <w:lang w:val="sr-Cyrl-RS"/>
        </w:rPr>
        <w:t xml:space="preserve">них </w:t>
      </w:r>
      <w:r w:rsidR="00A45DA9" w:rsidRPr="00751B3A">
        <w:rPr>
          <w:noProof/>
          <w:lang w:val="sr-Cyrl-RS"/>
        </w:rPr>
        <w:t>приплодних грла говеда - јуница  и</w:t>
      </w:r>
      <w:r w:rsidRPr="00751B3A">
        <w:rPr>
          <w:noProof/>
          <w:lang w:val="sr-Cyrl-RS"/>
        </w:rPr>
        <w:t>зноси 10</w:t>
      </w:r>
      <w:r w:rsidR="00C02690" w:rsidRPr="00751B3A">
        <w:rPr>
          <w:noProof/>
          <w:lang w:val="sr-Cyrl-RS"/>
        </w:rPr>
        <w:t>0.000, 00 динара</w:t>
      </w:r>
      <w:r w:rsidRPr="00751B3A">
        <w:rPr>
          <w:noProof/>
          <w:lang w:val="sr-Cyrl-RS"/>
        </w:rPr>
        <w:t xml:space="preserve"> без ПДВ-а</w:t>
      </w:r>
    </w:p>
    <w:p w14:paraId="298ABF80" w14:textId="6E909872" w:rsidR="00C02690" w:rsidRPr="00751B3A" w:rsidRDefault="005026BA" w:rsidP="00653847">
      <w:pPr>
        <w:pStyle w:val="ListParagraph"/>
        <w:numPr>
          <w:ilvl w:val="0"/>
          <w:numId w:val="15"/>
        </w:numPr>
        <w:jc w:val="both"/>
        <w:rPr>
          <w:noProof/>
        </w:rPr>
      </w:pPr>
      <w:r w:rsidRPr="00751B3A">
        <w:rPr>
          <w:noProof/>
          <w:lang w:val="sr-Cyrl-RS"/>
        </w:rPr>
        <w:t xml:space="preserve">квалитетних </w:t>
      </w:r>
      <w:r w:rsidR="00A45DA9" w:rsidRPr="00751B3A">
        <w:rPr>
          <w:noProof/>
          <w:lang w:val="sr-Cyrl-RS"/>
        </w:rPr>
        <w:t>приплодних грла свиња-назимица  и</w:t>
      </w:r>
      <w:r w:rsidR="00C02690" w:rsidRPr="00751B3A">
        <w:rPr>
          <w:noProof/>
          <w:lang w:val="sr-Cyrl-RS"/>
        </w:rPr>
        <w:t>зноси 100.000, 00 динара</w:t>
      </w:r>
      <w:r w:rsidRPr="00751B3A">
        <w:rPr>
          <w:noProof/>
          <w:lang w:val="sr-Cyrl-RS"/>
        </w:rPr>
        <w:t xml:space="preserve"> без ПДВ-а</w:t>
      </w:r>
    </w:p>
    <w:p w14:paraId="448B8D17" w14:textId="7B35E4C3" w:rsidR="006711A6" w:rsidRPr="0005789B" w:rsidRDefault="006711A6" w:rsidP="006711A6">
      <w:pPr>
        <w:ind w:firstLine="360"/>
        <w:jc w:val="both"/>
        <w:rPr>
          <w:rFonts w:cs="Times New Roman"/>
          <w:b/>
        </w:rPr>
      </w:pPr>
      <w:r>
        <w:rPr>
          <w:rFonts w:cs="Times New Roman"/>
          <w:lang w:val="sr-Cyrl-RS"/>
        </w:rPr>
        <w:lastRenderedPageBreak/>
        <w:t xml:space="preserve">Приликом обрачуна, узима се вредност прихватљивих трошкова инвестиције </w:t>
      </w:r>
      <w:r>
        <w:rPr>
          <w:rFonts w:cs="Times New Roman"/>
          <w:b/>
          <w:lang w:val="sr-Cyrl-RS"/>
        </w:rPr>
        <w:t xml:space="preserve">без пореза на додату вредност (ПДВ) </w:t>
      </w:r>
      <w:r>
        <w:rPr>
          <w:rFonts w:cs="Times New Roman"/>
          <w:lang w:val="sr-Cyrl-RS"/>
        </w:rPr>
        <w:t>за наб</w:t>
      </w:r>
      <w:r>
        <w:rPr>
          <w:rFonts w:cs="Times New Roman"/>
        </w:rPr>
        <w:t>a</w:t>
      </w:r>
      <w:r>
        <w:rPr>
          <w:rFonts w:cs="Times New Roman"/>
          <w:lang w:val="sr-Cyrl-RS"/>
        </w:rPr>
        <w:t>вку квалитетних приплодних грла говеда</w:t>
      </w:r>
      <w:r w:rsidRPr="0005789B">
        <w:rPr>
          <w:rFonts w:cs="Times New Roman"/>
        </w:rPr>
        <w:t xml:space="preserve"> </w:t>
      </w:r>
      <w:r>
        <w:rPr>
          <w:rFonts w:cs="Times New Roman"/>
          <w:lang w:val="sr-Cyrl-RS"/>
        </w:rPr>
        <w:t>- јуница и за набавку квалитетних приплодних грла свиња</w:t>
      </w:r>
      <w:r w:rsidRPr="0005789B">
        <w:rPr>
          <w:rFonts w:cs="Times New Roman"/>
        </w:rPr>
        <w:t xml:space="preserve"> </w:t>
      </w:r>
      <w:r>
        <w:rPr>
          <w:rFonts w:cs="Times New Roman"/>
          <w:lang w:val="sr-Cyrl-RS"/>
        </w:rPr>
        <w:t>- назимица и то:</w:t>
      </w:r>
    </w:p>
    <w:p w14:paraId="38B071B7" w14:textId="77777777" w:rsidR="006711A6" w:rsidRPr="0005789B" w:rsidRDefault="006711A6" w:rsidP="006711A6">
      <w:pPr>
        <w:numPr>
          <w:ilvl w:val="0"/>
          <w:numId w:val="26"/>
        </w:numPr>
        <w:contextualSpacing/>
        <w:jc w:val="both"/>
        <w:rPr>
          <w:rFonts w:cs="Times New Roman"/>
        </w:rPr>
      </w:pPr>
      <w:r>
        <w:rPr>
          <w:rFonts w:cs="Times New Roman"/>
          <w:lang w:val="sr-Cyrl-RS"/>
        </w:rPr>
        <w:t xml:space="preserve">до </w:t>
      </w:r>
      <w:r>
        <w:rPr>
          <w:rFonts w:cs="Times New Roman"/>
          <w:b/>
          <w:lang w:val="sr-Cyrl-RS"/>
        </w:rPr>
        <w:t>70 %</w:t>
      </w:r>
      <w:r>
        <w:rPr>
          <w:rFonts w:cs="Times New Roman"/>
          <w:lang w:val="sr-Cyrl-RS"/>
        </w:rPr>
        <w:t xml:space="preserve"> укупно прихватљивих трошкова инвестиције без ПДВ-а, за набавку квалитетних приплодних грла - јуница </w:t>
      </w:r>
    </w:p>
    <w:p w14:paraId="2330A559" w14:textId="64074275" w:rsidR="00C02690" w:rsidRPr="00751B3A" w:rsidRDefault="006711A6" w:rsidP="006711A6">
      <w:pPr>
        <w:pStyle w:val="ListParagraph"/>
        <w:numPr>
          <w:ilvl w:val="0"/>
          <w:numId w:val="26"/>
        </w:numPr>
        <w:jc w:val="both"/>
        <w:rPr>
          <w:noProof/>
        </w:rPr>
      </w:pPr>
      <w:r>
        <w:rPr>
          <w:rFonts w:cs="Times New Roman"/>
          <w:lang w:val="sr-Cyrl-RS"/>
        </w:rPr>
        <w:t xml:space="preserve">до </w:t>
      </w:r>
      <w:r>
        <w:rPr>
          <w:rFonts w:cs="Times New Roman"/>
          <w:b/>
          <w:lang w:val="sr-Cyrl-RS"/>
        </w:rPr>
        <w:t>50 %</w:t>
      </w:r>
      <w:r>
        <w:rPr>
          <w:rFonts w:cs="Times New Roman"/>
          <w:lang w:val="sr-Cyrl-RS"/>
        </w:rPr>
        <w:t xml:space="preserve"> укупно прихватљивих трошкова инвестиције без ПДВ –а, за набавку квалитетних приплодних грла - назимица</w:t>
      </w:r>
    </w:p>
    <w:p w14:paraId="0A008A04" w14:textId="77777777" w:rsidR="00653847" w:rsidRPr="00751B3A" w:rsidRDefault="00C02690" w:rsidP="00653847">
      <w:pPr>
        <w:pStyle w:val="ListParagraph"/>
        <w:jc w:val="both"/>
        <w:rPr>
          <w:noProof/>
          <w:lang w:val="sr-Cyrl-RS"/>
        </w:rPr>
      </w:pPr>
      <w:r w:rsidRPr="00751B3A">
        <w:rPr>
          <w:noProof/>
          <w:lang w:val="sr-Cyrl-RS"/>
        </w:rPr>
        <w:tab/>
      </w:r>
    </w:p>
    <w:p w14:paraId="7A13052D" w14:textId="51BB61D1" w:rsidR="00C02690" w:rsidRPr="00751B3A" w:rsidRDefault="00C02690" w:rsidP="00653847">
      <w:pPr>
        <w:jc w:val="both"/>
        <w:rPr>
          <w:noProof/>
        </w:rPr>
      </w:pPr>
      <w:r w:rsidRPr="00751B3A">
        <w:rPr>
          <w:noProof/>
          <w:lang w:val="sr-Cyrl-RS"/>
        </w:rPr>
        <w:t xml:space="preserve">Приликом разматрања поднетих пријава за остваривање бесповратних средстава, признаваће се само инвестиције реализоване након 01. 01. 2023. године. </w:t>
      </w:r>
    </w:p>
    <w:p w14:paraId="46BA7639" w14:textId="77777777" w:rsidR="00C02690" w:rsidRPr="00751B3A" w:rsidRDefault="00C02690" w:rsidP="00454CA9">
      <w:pPr>
        <w:pStyle w:val="ListParagraph"/>
        <w:jc w:val="both"/>
        <w:rPr>
          <w:noProof/>
        </w:rPr>
      </w:pPr>
    </w:p>
    <w:p w14:paraId="7A5651AE" w14:textId="77777777" w:rsidR="00C02690" w:rsidRPr="00751B3A" w:rsidRDefault="00C02690" w:rsidP="00273939">
      <w:pPr>
        <w:spacing w:after="0" w:line="0" w:lineRule="atLeast"/>
        <w:jc w:val="both"/>
        <w:rPr>
          <w:rFonts w:eastAsia="Calibri" w:cs="Arial"/>
          <w:b/>
          <w:noProof/>
          <w:u w:val="single"/>
          <w:lang w:eastAsia="sr-Cyrl-RS"/>
        </w:rPr>
      </w:pPr>
      <w:r w:rsidRPr="00751B3A">
        <w:rPr>
          <w:rFonts w:eastAsia="Calibri" w:cs="Arial"/>
          <w:b/>
          <w:noProof/>
          <w:u w:val="single"/>
          <w:lang w:eastAsia="sr-Cyrl-RS"/>
        </w:rPr>
        <w:t>Бесповратна средства која се додељују по овом Конкурсу намењена су за инвестиције наведене у табела</w:t>
      </w:r>
      <w:r w:rsidRPr="00751B3A">
        <w:rPr>
          <w:rFonts w:eastAsia="Calibri" w:cs="Arial"/>
          <w:b/>
          <w:noProof/>
          <w:u w:val="single"/>
          <w:lang w:val="sr-Cyrl-RS" w:eastAsia="sr-Cyrl-RS"/>
        </w:rPr>
        <w:t>ма:</w:t>
      </w:r>
    </w:p>
    <w:p w14:paraId="5C886C68" w14:textId="77777777" w:rsidR="00C02690" w:rsidRPr="00751B3A" w:rsidRDefault="00C02690" w:rsidP="00454CA9">
      <w:pPr>
        <w:spacing w:after="0" w:line="0" w:lineRule="atLeast"/>
        <w:rPr>
          <w:rFonts w:eastAsia="Calibri" w:cs="Arial"/>
          <w:b/>
          <w:noProof/>
          <w:u w:val="single"/>
          <w:lang w:eastAsia="sr-Cyrl-RS"/>
        </w:rPr>
      </w:pPr>
    </w:p>
    <w:p w14:paraId="1AC678C0" w14:textId="26D9EE86" w:rsidR="00653847" w:rsidRPr="00751B3A" w:rsidRDefault="00653847" w:rsidP="00956874">
      <w:pPr>
        <w:spacing w:line="0" w:lineRule="atLeast"/>
        <w:ind w:firstLine="720"/>
        <w:rPr>
          <w:b/>
          <w:noProof/>
          <w:u w:val="single"/>
          <w:lang w:eastAsia="sr-Cyrl-RS"/>
        </w:rPr>
      </w:pPr>
      <w:r w:rsidRPr="00751B3A">
        <w:rPr>
          <w:b/>
          <w:noProof/>
          <w:u w:val="single"/>
          <w:lang w:val="sr-Cyrl-RS" w:eastAsia="sr-Cyrl-RS"/>
        </w:rPr>
        <w:t>Сектор млеко:</w:t>
      </w:r>
    </w:p>
    <w:tbl>
      <w:tblPr>
        <w:tblW w:w="9572" w:type="dxa"/>
        <w:tblInd w:w="15"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shd w:val="clear" w:color="auto" w:fill="FFFFFF"/>
        <w:tblCellMar>
          <w:top w:w="11" w:type="dxa"/>
          <w:left w:w="11" w:type="dxa"/>
          <w:bottom w:w="11" w:type="dxa"/>
          <w:right w:w="11" w:type="dxa"/>
        </w:tblCellMar>
        <w:tblLook w:val="04A0" w:firstRow="1" w:lastRow="0" w:firstColumn="1" w:lastColumn="0" w:noHBand="0" w:noVBand="1"/>
      </w:tblPr>
      <w:tblGrid>
        <w:gridCol w:w="1115"/>
        <w:gridCol w:w="1433"/>
        <w:gridCol w:w="4394"/>
        <w:gridCol w:w="2630"/>
      </w:tblGrid>
      <w:tr w:rsidR="00653847" w:rsidRPr="00751B3A" w14:paraId="32B444A4" w14:textId="77777777" w:rsidTr="00CD2710">
        <w:trPr>
          <w:trHeight w:val="440"/>
          <w:tblHeader/>
        </w:trPr>
        <w:tc>
          <w:tcPr>
            <w:tcW w:w="1115" w:type="dxa"/>
            <w:tcBorders>
              <w:bottom w:val="single" w:sz="4" w:space="0" w:color="auto"/>
            </w:tcBorders>
            <w:shd w:val="clear" w:color="auto" w:fill="FFFFFF"/>
            <w:vAlign w:val="bottom"/>
            <w:hideMark/>
          </w:tcPr>
          <w:p w14:paraId="4B132A1A" w14:textId="77777777" w:rsidR="00653847" w:rsidRPr="00751B3A" w:rsidRDefault="00653847" w:rsidP="00A118E7">
            <w:pPr>
              <w:jc w:val="both"/>
              <w:rPr>
                <w:rFonts w:eastAsia="MS Mincho" w:cs="Times New Roman"/>
                <w:noProof/>
                <w:lang w:eastAsia="ja-JP"/>
              </w:rPr>
            </w:pPr>
            <w:r w:rsidRPr="00751B3A">
              <w:rPr>
                <w:rFonts w:eastAsia="MS Mincho" w:cs="Times New Roman"/>
                <w:noProof/>
                <w:lang w:eastAsia="ja-JP"/>
              </w:rPr>
              <w:t>Редни број</w:t>
            </w:r>
          </w:p>
        </w:tc>
        <w:tc>
          <w:tcPr>
            <w:tcW w:w="1433" w:type="dxa"/>
            <w:tcBorders>
              <w:bottom w:val="single" w:sz="4" w:space="0" w:color="auto"/>
            </w:tcBorders>
            <w:shd w:val="clear" w:color="auto" w:fill="FFFFFF"/>
            <w:vAlign w:val="bottom"/>
            <w:hideMark/>
          </w:tcPr>
          <w:p w14:paraId="394304CF" w14:textId="77777777" w:rsidR="00653847" w:rsidRPr="00751B3A" w:rsidRDefault="00653847" w:rsidP="00A118E7">
            <w:pPr>
              <w:jc w:val="both"/>
              <w:rPr>
                <w:rFonts w:eastAsia="MS Mincho" w:cs="Times New Roman"/>
                <w:noProof/>
                <w:lang w:eastAsia="ja-JP"/>
              </w:rPr>
            </w:pPr>
            <w:r w:rsidRPr="00751B3A">
              <w:rPr>
                <w:rFonts w:eastAsia="MS Mincho" w:cs="Times New Roman"/>
                <w:noProof/>
                <w:lang w:eastAsia="ja-JP"/>
              </w:rPr>
              <w:t>Шифра инвестиције</w:t>
            </w:r>
          </w:p>
        </w:tc>
        <w:tc>
          <w:tcPr>
            <w:tcW w:w="4394" w:type="dxa"/>
            <w:tcBorders>
              <w:bottom w:val="single" w:sz="4" w:space="0" w:color="auto"/>
            </w:tcBorders>
            <w:shd w:val="clear" w:color="auto" w:fill="FFFFFF"/>
            <w:vAlign w:val="bottom"/>
            <w:hideMark/>
          </w:tcPr>
          <w:p w14:paraId="5B1C391D" w14:textId="77777777" w:rsidR="00653847" w:rsidRPr="00751B3A" w:rsidRDefault="00653847" w:rsidP="00A118E7">
            <w:pPr>
              <w:jc w:val="center"/>
              <w:rPr>
                <w:rFonts w:eastAsia="MS Mincho" w:cs="Times New Roman"/>
                <w:noProof/>
                <w:lang w:eastAsia="ja-JP"/>
              </w:rPr>
            </w:pPr>
            <w:r w:rsidRPr="00751B3A">
              <w:rPr>
                <w:rFonts w:eastAsia="MS Mincho" w:cs="Times New Roman"/>
                <w:noProof/>
                <w:lang w:eastAsia="ja-JP"/>
              </w:rPr>
              <w:t>Назив инвестиције</w:t>
            </w:r>
          </w:p>
        </w:tc>
        <w:tc>
          <w:tcPr>
            <w:tcW w:w="2630" w:type="dxa"/>
            <w:tcBorders>
              <w:bottom w:val="single" w:sz="4" w:space="0" w:color="auto"/>
            </w:tcBorders>
            <w:shd w:val="clear" w:color="auto" w:fill="FFFFFF"/>
          </w:tcPr>
          <w:p w14:paraId="64C7E50D" w14:textId="77777777" w:rsidR="00653847" w:rsidRPr="00751B3A" w:rsidRDefault="00653847" w:rsidP="00A118E7">
            <w:pPr>
              <w:jc w:val="both"/>
              <w:rPr>
                <w:rFonts w:eastAsia="MS Mincho" w:cs="Times New Roman"/>
                <w:noProof/>
                <w:lang w:eastAsia="ja-JP"/>
              </w:rPr>
            </w:pPr>
          </w:p>
          <w:p w14:paraId="63AB038E" w14:textId="77777777" w:rsidR="00653847" w:rsidRPr="00751B3A" w:rsidRDefault="00653847" w:rsidP="00A118E7">
            <w:pPr>
              <w:jc w:val="center"/>
              <w:rPr>
                <w:rFonts w:eastAsia="MS Mincho" w:cs="Times New Roman"/>
                <w:noProof/>
                <w:lang w:eastAsia="ja-JP"/>
              </w:rPr>
            </w:pPr>
            <w:r w:rsidRPr="00751B3A">
              <w:rPr>
                <w:rFonts w:eastAsia="MS Mincho" w:cs="Times New Roman"/>
                <w:noProof/>
                <w:lang w:eastAsia="ja-JP"/>
              </w:rPr>
              <w:t xml:space="preserve">Maксималан износ </w:t>
            </w:r>
            <w:r w:rsidRPr="00751B3A">
              <w:rPr>
                <w:rFonts w:eastAsia="MS Mincho" w:cs="Times New Roman"/>
                <w:noProof/>
                <w:lang w:val="sr-Cyrl-RS" w:eastAsia="ja-JP"/>
              </w:rPr>
              <w:t>поврата по грлу</w:t>
            </w:r>
          </w:p>
        </w:tc>
      </w:tr>
      <w:tr w:rsidR="00653847" w:rsidRPr="00751B3A" w14:paraId="47D6D7AA" w14:textId="77777777" w:rsidTr="00CD2710">
        <w:trPr>
          <w:trHeight w:val="653"/>
        </w:trPr>
        <w:tc>
          <w:tcPr>
            <w:tcW w:w="1115" w:type="dxa"/>
            <w:tcBorders>
              <w:top w:val="single" w:sz="4" w:space="0" w:color="auto"/>
              <w:left w:val="single" w:sz="4" w:space="0" w:color="auto"/>
              <w:bottom w:val="single" w:sz="4" w:space="0" w:color="auto"/>
              <w:right w:val="single" w:sz="4" w:space="0" w:color="auto"/>
            </w:tcBorders>
            <w:shd w:val="clear" w:color="auto" w:fill="FFFFFF"/>
            <w:hideMark/>
          </w:tcPr>
          <w:p w14:paraId="48BA0A30" w14:textId="77777777" w:rsidR="00653847" w:rsidRPr="00751B3A" w:rsidRDefault="00653847" w:rsidP="00A118E7">
            <w:pPr>
              <w:jc w:val="both"/>
              <w:rPr>
                <w:rFonts w:eastAsia="MS Mincho" w:cs="Times New Roman"/>
                <w:noProof/>
                <w:lang w:eastAsia="ja-JP"/>
              </w:rPr>
            </w:pPr>
            <w:r w:rsidRPr="00751B3A">
              <w:rPr>
                <w:rFonts w:eastAsia="MS Mincho" w:cs="Times New Roman"/>
                <w:noProof/>
                <w:lang w:eastAsia="ja-JP"/>
              </w:rPr>
              <w:t>1</w:t>
            </w:r>
          </w:p>
        </w:tc>
        <w:tc>
          <w:tcPr>
            <w:tcW w:w="1433" w:type="dxa"/>
            <w:tcBorders>
              <w:top w:val="single" w:sz="4" w:space="0" w:color="auto"/>
              <w:left w:val="single" w:sz="4" w:space="0" w:color="auto"/>
              <w:bottom w:val="single" w:sz="4" w:space="0" w:color="auto"/>
              <w:right w:val="single" w:sz="4" w:space="0" w:color="auto"/>
            </w:tcBorders>
            <w:shd w:val="clear" w:color="auto" w:fill="FFFFFF"/>
            <w:hideMark/>
          </w:tcPr>
          <w:p w14:paraId="2425BFA3" w14:textId="77777777" w:rsidR="00653847" w:rsidRPr="00751B3A" w:rsidRDefault="00653847" w:rsidP="00A118E7">
            <w:pPr>
              <w:jc w:val="both"/>
              <w:rPr>
                <w:rFonts w:eastAsia="MS Mincho" w:cs="Times New Roman"/>
                <w:noProof/>
                <w:lang w:eastAsia="ja-JP"/>
              </w:rPr>
            </w:pPr>
            <w:r w:rsidRPr="00751B3A">
              <w:rPr>
                <w:rFonts w:eastAsia="MS Mincho" w:cs="Times New Roman"/>
                <w:noProof/>
                <w:lang w:eastAsia="ja-JP"/>
              </w:rPr>
              <w:t>101.1.1</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14:paraId="57358EC7" w14:textId="07D8178A" w:rsidR="00653847" w:rsidRPr="00751B3A" w:rsidRDefault="00653847" w:rsidP="005026BA">
            <w:pPr>
              <w:jc w:val="both"/>
              <w:rPr>
                <w:rFonts w:eastAsia="MS Mincho" w:cs="Times New Roman"/>
                <w:noProof/>
                <w:lang w:eastAsia="ja-JP"/>
              </w:rPr>
            </w:pPr>
            <w:r w:rsidRPr="00751B3A">
              <w:rPr>
                <w:rFonts w:eastAsia="MS Mincho" w:cs="Times New Roman"/>
                <w:noProof/>
                <w:lang w:eastAsia="ja-JP"/>
              </w:rPr>
              <w:t>Набавка квалитетних приплодних грла млечних</w:t>
            </w:r>
            <w:r w:rsidRPr="00751B3A">
              <w:rPr>
                <w:rFonts w:eastAsia="MS Mincho" w:cs="Times New Roman"/>
                <w:noProof/>
                <w:lang w:val="sr-Cyrl-RS" w:eastAsia="ja-JP"/>
              </w:rPr>
              <w:t xml:space="preserve"> и комбинованих</w:t>
            </w:r>
            <w:r w:rsidR="005026BA" w:rsidRPr="00751B3A">
              <w:rPr>
                <w:rFonts w:eastAsia="MS Mincho" w:cs="Times New Roman"/>
                <w:noProof/>
                <w:lang w:eastAsia="ja-JP"/>
              </w:rPr>
              <w:t xml:space="preserve"> раса говеда (јуница узраста од 12 до 24 месеца)</w:t>
            </w:r>
            <w:r w:rsidRPr="00751B3A">
              <w:rPr>
                <w:rFonts w:eastAsia="MS Mincho" w:cs="Times New Roman"/>
                <w:noProof/>
                <w:lang w:eastAsia="ja-JP"/>
              </w:rPr>
              <w:t xml:space="preserve"> </w:t>
            </w:r>
          </w:p>
        </w:tc>
        <w:tc>
          <w:tcPr>
            <w:tcW w:w="2630" w:type="dxa"/>
            <w:tcBorders>
              <w:top w:val="single" w:sz="4" w:space="0" w:color="auto"/>
              <w:left w:val="single" w:sz="4" w:space="0" w:color="auto"/>
              <w:bottom w:val="single" w:sz="4" w:space="0" w:color="auto"/>
              <w:right w:val="single" w:sz="4" w:space="0" w:color="auto"/>
            </w:tcBorders>
            <w:shd w:val="clear" w:color="auto" w:fill="FFFFFF"/>
          </w:tcPr>
          <w:p w14:paraId="3CB35BD5" w14:textId="77777777" w:rsidR="00653847" w:rsidRPr="00751B3A" w:rsidRDefault="00653847" w:rsidP="00A118E7">
            <w:pPr>
              <w:jc w:val="center"/>
              <w:rPr>
                <w:rFonts w:eastAsia="MS Mincho" w:cs="Times New Roman"/>
                <w:noProof/>
                <w:lang w:eastAsia="ja-JP"/>
              </w:rPr>
            </w:pPr>
            <w:r w:rsidRPr="00751B3A">
              <w:rPr>
                <w:rFonts w:eastAsia="MS Mincho" w:cs="Times New Roman"/>
                <w:noProof/>
                <w:lang w:val="sr-Cyrl-RS" w:eastAsia="ja-JP"/>
              </w:rPr>
              <w:t>140.000,00</w:t>
            </w:r>
          </w:p>
        </w:tc>
      </w:tr>
    </w:tbl>
    <w:p w14:paraId="181C7412" w14:textId="77777777" w:rsidR="00653847" w:rsidRPr="00751B3A" w:rsidRDefault="00653847" w:rsidP="00653847">
      <w:pPr>
        <w:spacing w:line="0" w:lineRule="atLeast"/>
        <w:rPr>
          <w:noProof/>
          <w:lang w:eastAsia="sr-Cyrl-RS"/>
        </w:rPr>
      </w:pPr>
    </w:p>
    <w:p w14:paraId="35098A06" w14:textId="11A04AD2" w:rsidR="00653847" w:rsidRPr="00751B3A" w:rsidRDefault="00653847" w:rsidP="00956874">
      <w:pPr>
        <w:spacing w:line="0" w:lineRule="atLeast"/>
        <w:ind w:left="720"/>
        <w:rPr>
          <w:b/>
          <w:noProof/>
          <w:u w:val="single"/>
          <w:lang w:eastAsia="sr-Cyrl-RS"/>
        </w:rPr>
      </w:pPr>
      <w:r w:rsidRPr="00751B3A">
        <w:rPr>
          <w:b/>
          <w:noProof/>
          <w:u w:val="single"/>
          <w:lang w:val="sr-Cyrl-RS" w:eastAsia="sr-Cyrl-RS"/>
        </w:rPr>
        <w:t xml:space="preserve">Сектор месо </w:t>
      </w:r>
    </w:p>
    <w:tbl>
      <w:tblPr>
        <w:tblW w:w="9494" w:type="dxa"/>
        <w:tblInd w:w="15"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shd w:val="clear" w:color="auto" w:fill="FFFFFF"/>
        <w:tblCellMar>
          <w:top w:w="11" w:type="dxa"/>
          <w:left w:w="11" w:type="dxa"/>
          <w:bottom w:w="11" w:type="dxa"/>
          <w:right w:w="11" w:type="dxa"/>
        </w:tblCellMar>
        <w:tblLook w:val="04A0" w:firstRow="1" w:lastRow="0" w:firstColumn="1" w:lastColumn="0" w:noHBand="0" w:noVBand="1"/>
      </w:tblPr>
      <w:tblGrid>
        <w:gridCol w:w="1082"/>
        <w:gridCol w:w="1309"/>
        <w:gridCol w:w="4961"/>
        <w:gridCol w:w="2142"/>
      </w:tblGrid>
      <w:tr w:rsidR="00653847" w:rsidRPr="00751B3A" w14:paraId="53AB7C16" w14:textId="77777777" w:rsidTr="008154B1">
        <w:trPr>
          <w:trHeight w:val="626"/>
        </w:trPr>
        <w:tc>
          <w:tcPr>
            <w:tcW w:w="1082" w:type="dxa"/>
            <w:shd w:val="clear" w:color="auto" w:fill="FFFFFF"/>
          </w:tcPr>
          <w:p w14:paraId="4A00CB64" w14:textId="77777777" w:rsidR="00653847" w:rsidRPr="00751B3A" w:rsidRDefault="00653847" w:rsidP="00A118E7">
            <w:pPr>
              <w:jc w:val="both"/>
              <w:rPr>
                <w:rFonts w:eastAsia="MS Mincho" w:cs="Times New Roman"/>
                <w:noProof/>
                <w:lang w:eastAsia="ja-JP"/>
              </w:rPr>
            </w:pPr>
            <w:r w:rsidRPr="00751B3A">
              <w:rPr>
                <w:rFonts w:cs="Times New Roman"/>
                <w:noProof/>
                <w:lang w:val="sr-Cyrl-RS"/>
              </w:rPr>
              <w:t>Редни број</w:t>
            </w:r>
          </w:p>
        </w:tc>
        <w:tc>
          <w:tcPr>
            <w:tcW w:w="1309" w:type="dxa"/>
            <w:shd w:val="clear" w:color="auto" w:fill="FFFFFF"/>
          </w:tcPr>
          <w:p w14:paraId="1B87928C" w14:textId="77777777" w:rsidR="00653847" w:rsidRPr="00751B3A" w:rsidRDefault="00653847" w:rsidP="00A118E7">
            <w:pPr>
              <w:jc w:val="both"/>
              <w:rPr>
                <w:rFonts w:eastAsia="MS Mincho" w:cs="Times New Roman"/>
                <w:noProof/>
                <w:lang w:eastAsia="ja-JP"/>
              </w:rPr>
            </w:pPr>
            <w:r w:rsidRPr="00751B3A">
              <w:rPr>
                <w:rFonts w:cs="Times New Roman"/>
                <w:noProof/>
                <w:lang w:val="sr-Cyrl-RS"/>
              </w:rPr>
              <w:t>Шифра инвестиције</w:t>
            </w:r>
          </w:p>
        </w:tc>
        <w:tc>
          <w:tcPr>
            <w:tcW w:w="4961" w:type="dxa"/>
            <w:shd w:val="clear" w:color="auto" w:fill="FFFFFF"/>
          </w:tcPr>
          <w:p w14:paraId="3B0DC8D2" w14:textId="77777777" w:rsidR="00653847" w:rsidRPr="00751B3A" w:rsidRDefault="00653847" w:rsidP="00A118E7">
            <w:pPr>
              <w:jc w:val="center"/>
              <w:rPr>
                <w:rFonts w:cs="Times New Roman"/>
                <w:noProof/>
                <w:lang w:val="sr-Cyrl-RS"/>
              </w:rPr>
            </w:pPr>
          </w:p>
          <w:p w14:paraId="1ADDF077" w14:textId="77777777" w:rsidR="00653847" w:rsidRPr="00751B3A" w:rsidRDefault="00653847" w:rsidP="00A118E7">
            <w:pPr>
              <w:jc w:val="center"/>
              <w:rPr>
                <w:rFonts w:eastAsia="MS Mincho" w:cs="Times New Roman"/>
                <w:noProof/>
                <w:lang w:eastAsia="ja-JP"/>
              </w:rPr>
            </w:pPr>
            <w:r w:rsidRPr="00751B3A">
              <w:rPr>
                <w:rFonts w:cs="Times New Roman"/>
                <w:noProof/>
                <w:lang w:val="sr-Cyrl-RS"/>
              </w:rPr>
              <w:t>Назив инвестиције</w:t>
            </w:r>
          </w:p>
        </w:tc>
        <w:tc>
          <w:tcPr>
            <w:tcW w:w="2142" w:type="dxa"/>
            <w:shd w:val="clear" w:color="auto" w:fill="FFFFFF"/>
          </w:tcPr>
          <w:p w14:paraId="4F5EC658" w14:textId="77777777" w:rsidR="00653847" w:rsidRPr="00751B3A" w:rsidRDefault="00653847" w:rsidP="00A118E7">
            <w:pPr>
              <w:jc w:val="both"/>
              <w:rPr>
                <w:rFonts w:cs="Times New Roman"/>
                <w:noProof/>
              </w:rPr>
            </w:pPr>
          </w:p>
          <w:p w14:paraId="01EBF1E4" w14:textId="77777777" w:rsidR="00653847" w:rsidRPr="00751B3A" w:rsidRDefault="00653847" w:rsidP="00A118E7">
            <w:pPr>
              <w:jc w:val="center"/>
              <w:rPr>
                <w:rFonts w:cs="Times New Roman"/>
                <w:noProof/>
              </w:rPr>
            </w:pPr>
            <w:r w:rsidRPr="00751B3A">
              <w:rPr>
                <w:rFonts w:cs="Times New Roman"/>
                <w:noProof/>
                <w:lang w:val="sr-Cyrl-RS"/>
              </w:rPr>
              <w:t xml:space="preserve">Максималан износ </w:t>
            </w:r>
            <w:r w:rsidRPr="00751B3A">
              <w:rPr>
                <w:rFonts w:eastAsia="MS Mincho" w:cs="Times New Roman"/>
                <w:noProof/>
                <w:lang w:val="sr-Cyrl-RS" w:eastAsia="ja-JP"/>
              </w:rPr>
              <w:t>поврата</w:t>
            </w:r>
            <w:r w:rsidRPr="00751B3A">
              <w:rPr>
                <w:rFonts w:cs="Times New Roman"/>
                <w:noProof/>
                <w:lang w:val="sr-Cyrl-RS"/>
              </w:rPr>
              <w:t xml:space="preserve"> по грлу</w:t>
            </w:r>
          </w:p>
        </w:tc>
      </w:tr>
      <w:tr w:rsidR="00653847" w:rsidRPr="00751B3A" w14:paraId="40DE4D82" w14:textId="77777777" w:rsidTr="008154B1">
        <w:tc>
          <w:tcPr>
            <w:tcW w:w="1082" w:type="dxa"/>
            <w:shd w:val="clear" w:color="auto" w:fill="FFFFFF"/>
            <w:hideMark/>
          </w:tcPr>
          <w:p w14:paraId="74C4440A" w14:textId="77777777" w:rsidR="00653847" w:rsidRPr="00751B3A" w:rsidRDefault="00653847" w:rsidP="00A118E7">
            <w:pPr>
              <w:jc w:val="both"/>
              <w:rPr>
                <w:rFonts w:eastAsia="MS Mincho" w:cs="Times New Roman"/>
                <w:noProof/>
                <w:lang w:eastAsia="ja-JP"/>
              </w:rPr>
            </w:pPr>
            <w:r w:rsidRPr="00751B3A">
              <w:rPr>
                <w:rFonts w:eastAsia="MS Mincho" w:cs="Times New Roman"/>
                <w:noProof/>
                <w:lang w:val="sr-Cyrl-RS" w:eastAsia="ja-JP"/>
              </w:rPr>
              <w:t>1</w:t>
            </w:r>
          </w:p>
        </w:tc>
        <w:tc>
          <w:tcPr>
            <w:tcW w:w="1309" w:type="dxa"/>
            <w:shd w:val="clear" w:color="auto" w:fill="FFFFFF"/>
            <w:hideMark/>
          </w:tcPr>
          <w:p w14:paraId="287321A1" w14:textId="77777777" w:rsidR="00653847" w:rsidRPr="00751B3A" w:rsidRDefault="00653847" w:rsidP="00A118E7">
            <w:pPr>
              <w:jc w:val="both"/>
              <w:rPr>
                <w:rFonts w:eastAsia="MS Mincho" w:cs="Times New Roman"/>
                <w:noProof/>
                <w:lang w:eastAsia="ja-JP"/>
              </w:rPr>
            </w:pPr>
            <w:r w:rsidRPr="00751B3A">
              <w:rPr>
                <w:rFonts w:eastAsia="MS Mincho" w:cs="Times New Roman"/>
                <w:noProof/>
                <w:lang w:eastAsia="ja-JP"/>
              </w:rPr>
              <w:t>101.2.1</w:t>
            </w:r>
          </w:p>
        </w:tc>
        <w:tc>
          <w:tcPr>
            <w:tcW w:w="4961" w:type="dxa"/>
            <w:shd w:val="clear" w:color="auto" w:fill="FFFFFF"/>
            <w:hideMark/>
          </w:tcPr>
          <w:p w14:paraId="63DDE9D7" w14:textId="2120019F" w:rsidR="00653847" w:rsidRPr="00751B3A" w:rsidRDefault="00653847" w:rsidP="005026BA">
            <w:pPr>
              <w:jc w:val="both"/>
              <w:rPr>
                <w:rFonts w:eastAsia="MS Mincho" w:cs="Times New Roman"/>
                <w:noProof/>
                <w:lang w:val="sr-Cyrl-RS" w:eastAsia="ja-JP"/>
              </w:rPr>
            </w:pPr>
            <w:r w:rsidRPr="00751B3A">
              <w:rPr>
                <w:rFonts w:eastAsia="MS Mincho" w:cs="Times New Roman"/>
                <w:noProof/>
                <w:lang w:eastAsia="ja-JP"/>
              </w:rPr>
              <w:t>Набав</w:t>
            </w:r>
            <w:r w:rsidR="006312D6" w:rsidRPr="00751B3A">
              <w:rPr>
                <w:rFonts w:eastAsia="MS Mincho" w:cs="Times New Roman"/>
                <w:noProof/>
                <w:lang w:eastAsia="ja-JP"/>
              </w:rPr>
              <w:t>ка</w:t>
            </w:r>
            <w:r w:rsidR="005026BA" w:rsidRPr="00751B3A">
              <w:rPr>
                <w:rFonts w:eastAsia="MS Mincho" w:cs="Times New Roman"/>
                <w:noProof/>
                <w:lang w:eastAsia="ja-JP"/>
              </w:rPr>
              <w:t xml:space="preserve"> квалитетних приплодних </w:t>
            </w:r>
            <w:r w:rsidR="005026BA" w:rsidRPr="00751B3A">
              <w:rPr>
                <w:rFonts w:eastAsia="MS Mincho" w:cs="Times New Roman"/>
                <w:noProof/>
                <w:lang w:val="sr-Cyrl-RS" w:eastAsia="ja-JP"/>
              </w:rPr>
              <w:t xml:space="preserve">грла </w:t>
            </w:r>
            <w:r w:rsidRPr="00751B3A">
              <w:rPr>
                <w:rFonts w:eastAsia="MS Mincho" w:cs="Times New Roman"/>
                <w:noProof/>
                <w:lang w:eastAsia="ja-JP"/>
              </w:rPr>
              <w:t>које се користе за производњу меса</w:t>
            </w:r>
            <w:r w:rsidR="008154B1">
              <w:rPr>
                <w:rFonts w:eastAsia="MS Mincho" w:cs="Times New Roman"/>
                <w:noProof/>
                <w:lang w:val="sr-Cyrl-RS" w:eastAsia="ja-JP"/>
              </w:rPr>
              <w:t xml:space="preserve"> свиње (</w:t>
            </w:r>
            <w:r w:rsidR="005026BA" w:rsidRPr="00751B3A">
              <w:rPr>
                <w:rFonts w:eastAsia="MS Mincho" w:cs="Times New Roman"/>
                <w:noProof/>
                <w:lang w:val="sr-Cyrl-RS" w:eastAsia="ja-JP"/>
              </w:rPr>
              <w:t>назимице узраста од 6-12 месеци)</w:t>
            </w:r>
          </w:p>
        </w:tc>
        <w:tc>
          <w:tcPr>
            <w:tcW w:w="2142" w:type="dxa"/>
            <w:shd w:val="clear" w:color="auto" w:fill="FFFFFF"/>
          </w:tcPr>
          <w:p w14:paraId="5360BA77" w14:textId="77777777" w:rsidR="00653847" w:rsidRPr="00751B3A" w:rsidRDefault="00653847" w:rsidP="00A118E7">
            <w:pPr>
              <w:jc w:val="center"/>
              <w:rPr>
                <w:rFonts w:eastAsia="MS Mincho" w:cs="Times New Roman"/>
                <w:noProof/>
                <w:lang w:eastAsia="ja-JP"/>
              </w:rPr>
            </w:pPr>
            <w:r w:rsidRPr="00751B3A">
              <w:rPr>
                <w:rFonts w:eastAsia="MS Mincho" w:cs="Times New Roman"/>
                <w:noProof/>
                <w:lang w:val="sr-Cyrl-RS" w:eastAsia="ja-JP"/>
              </w:rPr>
              <w:t xml:space="preserve">25.000,00 </w:t>
            </w:r>
          </w:p>
        </w:tc>
      </w:tr>
    </w:tbl>
    <w:p w14:paraId="0420C064" w14:textId="77777777" w:rsidR="00C342DD" w:rsidRPr="00751B3A" w:rsidRDefault="00C342DD" w:rsidP="00653847">
      <w:pPr>
        <w:spacing w:after="0" w:line="0" w:lineRule="atLeast"/>
        <w:rPr>
          <w:rFonts w:eastAsia="Calibri" w:cs="Arial"/>
          <w:noProof/>
          <w:lang w:eastAsia="sr-Cyrl-RS"/>
        </w:rPr>
      </w:pPr>
    </w:p>
    <w:p w14:paraId="608609A2" w14:textId="77777777" w:rsidR="00E95EBF" w:rsidRPr="00E95EBF" w:rsidRDefault="00E95EBF" w:rsidP="00E95EBF">
      <w:pPr>
        <w:spacing w:after="0" w:line="0" w:lineRule="atLeast"/>
        <w:ind w:left="720"/>
        <w:rPr>
          <w:rFonts w:eastAsia="Calibri" w:cs="Arial"/>
          <w:noProof/>
          <w:lang w:val="sr-Cyrl-CS" w:eastAsia="sr-Cyrl-RS"/>
        </w:rPr>
      </w:pPr>
      <w:r w:rsidRPr="00E95EBF">
        <w:rPr>
          <w:rFonts w:eastAsia="Calibri" w:cs="Arial"/>
          <w:noProof/>
          <w:lang w:val="sr-Cyrl-RS" w:eastAsia="sr-Cyrl-RS"/>
        </w:rPr>
        <w:t>Бесповратна с</w:t>
      </w:r>
      <w:r w:rsidRPr="00E95EBF">
        <w:rPr>
          <w:rFonts w:eastAsia="Calibri" w:cs="Arial"/>
          <w:noProof/>
          <w:lang w:eastAsia="sr-Cyrl-RS"/>
        </w:rPr>
        <w:t>редства која се додељују  не могу се користити за:</w:t>
      </w:r>
    </w:p>
    <w:p w14:paraId="112C6DC9" w14:textId="77777777" w:rsidR="00E95EBF" w:rsidRPr="00E95EBF" w:rsidRDefault="00E95EBF" w:rsidP="00E95EBF">
      <w:pPr>
        <w:numPr>
          <w:ilvl w:val="0"/>
          <w:numId w:val="49"/>
        </w:numPr>
        <w:spacing w:after="0" w:line="0" w:lineRule="atLeast"/>
        <w:rPr>
          <w:rFonts w:eastAsia="Calibri" w:cs="Arial"/>
          <w:noProof/>
          <w:lang w:val="sr-Cyrl-RS" w:eastAsia="sr-Cyrl-RS"/>
        </w:rPr>
      </w:pPr>
      <w:r w:rsidRPr="00E95EBF">
        <w:rPr>
          <w:rFonts w:eastAsia="Calibri" w:cs="Arial"/>
          <w:noProof/>
          <w:lang w:eastAsia="sr-Cyrl-RS"/>
        </w:rPr>
        <w:t xml:space="preserve">инвестиције реализоване </w:t>
      </w:r>
      <w:r w:rsidRPr="00E95EBF">
        <w:rPr>
          <w:rFonts w:eastAsia="Calibri" w:cs="Arial"/>
          <w:noProof/>
          <w:lang w:val="sr-Cyrl-CS" w:eastAsia="sr-Cyrl-RS"/>
        </w:rPr>
        <w:t xml:space="preserve">пре потписивања уговора са Секретаријатом </w:t>
      </w:r>
      <w:r w:rsidRPr="00E95EBF">
        <w:rPr>
          <w:rFonts w:eastAsia="Calibri" w:cs="Arial"/>
          <w:noProof/>
          <w:lang w:eastAsia="sr-Cyrl-RS"/>
        </w:rPr>
        <w:t>и опрему купљену пре тог датума</w:t>
      </w:r>
      <w:r w:rsidRPr="00E95EBF">
        <w:rPr>
          <w:rFonts w:eastAsia="Calibri" w:cs="Arial"/>
          <w:noProof/>
          <w:lang w:val="sr-Cyrl-RS" w:eastAsia="sr-Cyrl-RS"/>
        </w:rPr>
        <w:t>;</w:t>
      </w:r>
    </w:p>
    <w:p w14:paraId="707C7B01" w14:textId="77777777" w:rsidR="00E95EBF" w:rsidRPr="00E95EBF" w:rsidRDefault="00E95EBF" w:rsidP="00E95EBF">
      <w:pPr>
        <w:numPr>
          <w:ilvl w:val="0"/>
          <w:numId w:val="49"/>
        </w:numPr>
        <w:spacing w:after="0" w:line="0" w:lineRule="atLeast"/>
        <w:rPr>
          <w:rFonts w:eastAsia="Calibri" w:cs="Arial"/>
          <w:noProof/>
          <w:lang w:val="sr-Cyrl-RS" w:eastAsia="sr-Cyrl-RS"/>
        </w:rPr>
      </w:pPr>
      <w:r w:rsidRPr="00E95EBF">
        <w:rPr>
          <w:rFonts w:eastAsia="Calibri" w:cs="Arial"/>
          <w:noProof/>
          <w:lang w:eastAsia="sr-Cyrl-RS"/>
        </w:rPr>
        <w:t>порезe, укључујући и порез на додату вредност;</w:t>
      </w:r>
    </w:p>
    <w:p w14:paraId="7287BE09" w14:textId="77777777" w:rsidR="00E95EBF" w:rsidRPr="00E95EBF" w:rsidRDefault="00E95EBF" w:rsidP="00E95EBF">
      <w:pPr>
        <w:numPr>
          <w:ilvl w:val="0"/>
          <w:numId w:val="49"/>
        </w:numPr>
        <w:spacing w:after="0" w:line="0" w:lineRule="atLeast"/>
        <w:rPr>
          <w:rFonts w:eastAsia="Calibri" w:cs="Arial"/>
          <w:noProof/>
          <w:lang w:val="sr-Cyrl-RS" w:eastAsia="sr-Cyrl-RS"/>
        </w:rPr>
      </w:pPr>
      <w:r w:rsidRPr="00E95EBF">
        <w:rPr>
          <w:rFonts w:eastAsia="Calibri" w:cs="Arial"/>
          <w:noProof/>
          <w:lang w:val="sr-Cyrl-RS" w:eastAsia="sr-Cyrl-RS"/>
        </w:rPr>
        <w:t>плаћање путем компензације и цесије;</w:t>
      </w:r>
    </w:p>
    <w:p w14:paraId="5C925608" w14:textId="77777777" w:rsidR="00E95EBF" w:rsidRPr="00E95EBF" w:rsidRDefault="00E95EBF" w:rsidP="00E95EBF">
      <w:pPr>
        <w:numPr>
          <w:ilvl w:val="0"/>
          <w:numId w:val="49"/>
        </w:numPr>
        <w:spacing w:after="0" w:line="0" w:lineRule="atLeast"/>
        <w:rPr>
          <w:rFonts w:eastAsia="Calibri" w:cs="Arial"/>
          <w:noProof/>
          <w:lang w:val="sr-Cyrl-RS" w:eastAsia="sr-Cyrl-RS"/>
        </w:rPr>
      </w:pPr>
      <w:r w:rsidRPr="00E95EBF">
        <w:rPr>
          <w:rFonts w:eastAsia="Calibri" w:cs="Arial"/>
          <w:noProof/>
          <w:lang w:eastAsia="sr-Cyrl-RS"/>
        </w:rPr>
        <w:t>царинске, увозне и остале врсте административних такси, накнаде за потребне сагласности од државних институција и јавних предузећа;</w:t>
      </w:r>
    </w:p>
    <w:p w14:paraId="74FB46FF" w14:textId="77777777" w:rsidR="00E95EBF" w:rsidRPr="00E95EBF" w:rsidRDefault="00E95EBF" w:rsidP="00E95EBF">
      <w:pPr>
        <w:numPr>
          <w:ilvl w:val="0"/>
          <w:numId w:val="49"/>
        </w:numPr>
        <w:spacing w:after="0" w:line="0" w:lineRule="atLeast"/>
        <w:rPr>
          <w:rFonts w:eastAsia="Calibri" w:cs="Arial"/>
          <w:noProof/>
          <w:lang w:val="sr-Cyrl-RS" w:eastAsia="sr-Cyrl-RS"/>
        </w:rPr>
      </w:pPr>
      <w:r w:rsidRPr="00E95EBF">
        <w:rPr>
          <w:rFonts w:eastAsia="Calibri" w:cs="Arial"/>
          <w:noProof/>
          <w:lang w:eastAsia="sr-Cyrl-RS"/>
        </w:rPr>
        <w:t>промет између повезаних лица</w:t>
      </w:r>
      <w:r w:rsidRPr="00E95EBF">
        <w:rPr>
          <w:rFonts w:eastAsia="Calibri" w:cs="Arial"/>
          <w:noProof/>
          <w:lang w:val="sr-Cyrl-RS" w:eastAsia="sr-Cyrl-RS"/>
        </w:rPr>
        <w:t>;</w:t>
      </w:r>
    </w:p>
    <w:p w14:paraId="66DF9986" w14:textId="77777777" w:rsidR="00E95EBF" w:rsidRPr="00E95EBF" w:rsidRDefault="00E95EBF" w:rsidP="00E95EBF">
      <w:pPr>
        <w:numPr>
          <w:ilvl w:val="0"/>
          <w:numId w:val="49"/>
        </w:numPr>
        <w:spacing w:after="0" w:line="0" w:lineRule="atLeast"/>
        <w:rPr>
          <w:rFonts w:eastAsia="Calibri" w:cs="Arial"/>
          <w:noProof/>
          <w:lang w:val="sr-Cyrl-RS" w:eastAsia="sr-Cyrl-RS"/>
        </w:rPr>
      </w:pPr>
      <w:r w:rsidRPr="00E95EBF">
        <w:rPr>
          <w:rFonts w:eastAsia="Calibri" w:cs="Arial"/>
          <w:noProof/>
          <w:lang w:val="sr-Cyrl-RS" w:eastAsia="sr-Cyrl-RS"/>
        </w:rPr>
        <w:t>новчане, финансијске казне и трошкове парничног поступка;</w:t>
      </w:r>
    </w:p>
    <w:p w14:paraId="2B11914F" w14:textId="77777777" w:rsidR="00E95EBF" w:rsidRPr="00E95EBF" w:rsidRDefault="00E95EBF" w:rsidP="00E95EBF">
      <w:pPr>
        <w:numPr>
          <w:ilvl w:val="0"/>
          <w:numId w:val="49"/>
        </w:numPr>
        <w:spacing w:after="0" w:line="0" w:lineRule="atLeast"/>
        <w:rPr>
          <w:rFonts w:eastAsia="Calibri" w:cs="Arial"/>
          <w:noProof/>
          <w:lang w:val="sr-Cyrl-RS" w:eastAsia="sr-Cyrl-RS"/>
        </w:rPr>
      </w:pPr>
      <w:r w:rsidRPr="00E95EBF">
        <w:rPr>
          <w:rFonts w:eastAsia="Calibri" w:cs="Arial"/>
          <w:noProof/>
          <w:lang w:eastAsia="sr-Cyrl-RS"/>
        </w:rPr>
        <w:t>трошковe банкарске провизије;</w:t>
      </w:r>
    </w:p>
    <w:p w14:paraId="5C003F31" w14:textId="77777777" w:rsidR="00E95EBF" w:rsidRPr="00E95EBF" w:rsidRDefault="00E95EBF" w:rsidP="00E95EBF">
      <w:pPr>
        <w:numPr>
          <w:ilvl w:val="0"/>
          <w:numId w:val="49"/>
        </w:numPr>
        <w:spacing w:after="0" w:line="0" w:lineRule="atLeast"/>
        <w:rPr>
          <w:rFonts w:eastAsia="Calibri" w:cs="Arial"/>
          <w:noProof/>
          <w:lang w:val="sr-Cyrl-RS" w:eastAsia="sr-Cyrl-RS"/>
        </w:rPr>
      </w:pPr>
      <w:r w:rsidRPr="00E95EBF">
        <w:rPr>
          <w:rFonts w:eastAsia="Calibri" w:cs="Arial"/>
          <w:noProof/>
          <w:lang w:eastAsia="sr-Cyrl-RS"/>
        </w:rPr>
        <w:t>трошковe јемства и сличне накнаде;</w:t>
      </w:r>
    </w:p>
    <w:p w14:paraId="10851D2F" w14:textId="5AE306AA" w:rsidR="00E95EBF" w:rsidRPr="00E95EBF" w:rsidRDefault="00E95EBF" w:rsidP="00E95EBF">
      <w:pPr>
        <w:numPr>
          <w:ilvl w:val="0"/>
          <w:numId w:val="49"/>
        </w:numPr>
        <w:spacing w:after="0" w:line="0" w:lineRule="atLeast"/>
        <w:rPr>
          <w:rFonts w:eastAsia="Calibri" w:cs="Arial"/>
          <w:noProof/>
          <w:lang w:val="sr-Cyrl-RS" w:eastAsia="sr-Cyrl-RS"/>
        </w:rPr>
      </w:pPr>
      <w:r w:rsidRPr="00E95EBF">
        <w:rPr>
          <w:rFonts w:eastAsia="Calibri" w:cs="Arial"/>
          <w:noProof/>
          <w:lang w:eastAsia="sr-Cyrl-RS"/>
        </w:rPr>
        <w:lastRenderedPageBreak/>
        <w:t>трошкове превоза</w:t>
      </w:r>
      <w:r w:rsidRPr="00E95EBF">
        <w:rPr>
          <w:rFonts w:eastAsia="Calibri" w:cs="Arial"/>
          <w:noProof/>
          <w:lang w:val="sr-Cyrl-RS" w:eastAsia="sr-Cyrl-RS"/>
        </w:rPr>
        <w:t xml:space="preserve"> </w:t>
      </w:r>
      <w:r w:rsidRPr="00E95EBF">
        <w:rPr>
          <w:rFonts w:eastAsia="Calibri" w:cs="Arial"/>
          <w:noProof/>
          <w:lang w:eastAsia="sr-Cyrl-RS"/>
        </w:rPr>
        <w:t>и друге оперативне трошкове;</w:t>
      </w:r>
    </w:p>
    <w:p w14:paraId="3A08B095" w14:textId="0288BCFA" w:rsidR="00E95EBF" w:rsidRPr="00E95EBF" w:rsidRDefault="00E95EBF" w:rsidP="00E95EBF">
      <w:pPr>
        <w:numPr>
          <w:ilvl w:val="0"/>
          <w:numId w:val="49"/>
        </w:numPr>
        <w:spacing w:after="0" w:line="0" w:lineRule="atLeast"/>
        <w:rPr>
          <w:rFonts w:eastAsia="Calibri" w:cs="Arial"/>
          <w:noProof/>
          <w:lang w:val="sr-Cyrl-RS" w:eastAsia="sr-Cyrl-RS"/>
        </w:rPr>
      </w:pPr>
      <w:r w:rsidRPr="00E95EBF">
        <w:rPr>
          <w:rFonts w:eastAsia="Calibri" w:cs="Arial"/>
          <w:noProof/>
          <w:lang w:eastAsia="sr-Cyrl-RS"/>
        </w:rPr>
        <w:t>доприносе у натури.</w:t>
      </w:r>
    </w:p>
    <w:p w14:paraId="6D20627D" w14:textId="06D87B8E" w:rsidR="00C02690" w:rsidRPr="00751B3A" w:rsidRDefault="00C02690" w:rsidP="00E95EBF">
      <w:pPr>
        <w:spacing w:after="0" w:line="0" w:lineRule="atLeast"/>
        <w:ind w:left="720"/>
        <w:rPr>
          <w:rFonts w:eastAsia="Calibri" w:cs="Arial"/>
          <w:noProof/>
          <w:lang w:eastAsia="sr-Cyrl-RS"/>
        </w:rPr>
      </w:pPr>
      <w:r w:rsidRPr="00751B3A">
        <w:rPr>
          <w:rFonts w:eastAsia="Calibri" w:cs="Arial"/>
          <w:noProof/>
          <w:lang w:eastAsia="sr-Cyrl-RS"/>
        </w:rPr>
        <w:tab/>
        <w:t xml:space="preserve"> </w:t>
      </w:r>
    </w:p>
    <w:p w14:paraId="0E6F3A31" w14:textId="77777777" w:rsidR="00C02690" w:rsidRPr="00751B3A" w:rsidRDefault="00C02690" w:rsidP="00454CA9">
      <w:pPr>
        <w:pStyle w:val="ListParagraph"/>
        <w:numPr>
          <w:ilvl w:val="0"/>
          <w:numId w:val="1"/>
        </w:numPr>
        <w:jc w:val="both"/>
        <w:rPr>
          <w:noProof/>
        </w:rPr>
      </w:pPr>
      <w:r w:rsidRPr="00751B3A">
        <w:rPr>
          <w:b/>
          <w:noProof/>
          <w:u w:val="single"/>
          <w:lang w:val="sr-Cyrl-RS"/>
        </w:rPr>
        <w:t>КОРИСНИЦИ СРЕДСТАВА</w:t>
      </w:r>
    </w:p>
    <w:p w14:paraId="5C18291D" w14:textId="77777777" w:rsidR="00C02690" w:rsidRPr="00751B3A" w:rsidRDefault="00C02690" w:rsidP="00454CA9">
      <w:pPr>
        <w:pStyle w:val="ListParagraph"/>
        <w:jc w:val="both"/>
        <w:rPr>
          <w:noProof/>
        </w:rPr>
      </w:pPr>
    </w:p>
    <w:p w14:paraId="6EDCC9CD" w14:textId="7242B777" w:rsidR="00956874" w:rsidRPr="00751B3A" w:rsidRDefault="004E6AEC" w:rsidP="00273939">
      <w:pPr>
        <w:ind w:firstLine="360"/>
        <w:jc w:val="both"/>
        <w:rPr>
          <w:noProof/>
          <w:lang w:val="sr-Cyrl-RS"/>
        </w:rPr>
      </w:pPr>
      <w:r w:rsidRPr="004E6AEC">
        <w:rPr>
          <w:noProof/>
          <w:lang w:val="sr-Cyrl-RS"/>
        </w:rPr>
        <w:t>Право на подстицаје остварују лица која су уписана у Регистар пољопривредних газдинстава и налазе се у активном статусу и у моменту подношења пријаве имају минимално 3, а максимално 50 грла музних крава, односно у моменту подношења захтева имају минимално 5, а максимално 100 приплодних крмача, и то:</w:t>
      </w:r>
      <w:r w:rsidR="00C02690" w:rsidRPr="00751B3A">
        <w:rPr>
          <w:noProof/>
          <w:lang w:val="sr-Cyrl-RS"/>
        </w:rPr>
        <w:t xml:space="preserve"> </w:t>
      </w:r>
    </w:p>
    <w:p w14:paraId="3CCF4F58" w14:textId="77777777" w:rsidR="00C02690" w:rsidRPr="00751B3A" w:rsidRDefault="00C02690" w:rsidP="00454CA9">
      <w:pPr>
        <w:pStyle w:val="ListParagraph"/>
        <w:numPr>
          <w:ilvl w:val="0"/>
          <w:numId w:val="3"/>
        </w:numPr>
        <w:jc w:val="both"/>
        <w:rPr>
          <w:noProof/>
        </w:rPr>
      </w:pPr>
      <w:r w:rsidRPr="00751B3A">
        <w:rPr>
          <w:b/>
          <w:noProof/>
          <w:lang w:val="sr-Cyrl-RS"/>
        </w:rPr>
        <w:t>физичко лице</w:t>
      </w:r>
      <w:r w:rsidRPr="00751B3A">
        <w:rPr>
          <w:noProof/>
          <w:lang w:val="sr-Cyrl-RS"/>
        </w:rPr>
        <w:t>:</w:t>
      </w:r>
    </w:p>
    <w:p w14:paraId="7823C605" w14:textId="77777777" w:rsidR="00C02690" w:rsidRPr="00751B3A" w:rsidRDefault="00C02690" w:rsidP="00454CA9">
      <w:pPr>
        <w:pStyle w:val="ListParagraph"/>
        <w:ind w:left="1080"/>
        <w:jc w:val="both"/>
        <w:rPr>
          <w:noProof/>
        </w:rPr>
      </w:pPr>
      <w:r w:rsidRPr="00751B3A">
        <w:rPr>
          <w:noProof/>
          <w:lang w:val="sr-Cyrl-RS"/>
        </w:rPr>
        <w:t xml:space="preserve"> </w:t>
      </w:r>
      <w:r w:rsidRPr="00751B3A">
        <w:rPr>
          <w:noProof/>
        </w:rPr>
        <w:sym w:font="Symbol" w:char="F0B7"/>
      </w:r>
      <w:r w:rsidRPr="00751B3A">
        <w:rPr>
          <w:noProof/>
          <w:lang w:val="sr-Cyrl-RS"/>
        </w:rPr>
        <w:t xml:space="preserve"> </w:t>
      </w:r>
      <w:r w:rsidRPr="00751B3A">
        <w:rPr>
          <w:noProof/>
          <w:lang w:val="sr-Cyrl-RS"/>
        </w:rPr>
        <w:tab/>
        <w:t>носилац регистрованог комерцијалног породичног пољопривредног газдинстава;</w:t>
      </w:r>
    </w:p>
    <w:p w14:paraId="0F70B2F8" w14:textId="4EBC0703" w:rsidR="00C02690" w:rsidRPr="00751B3A" w:rsidRDefault="00C02690" w:rsidP="00454CA9">
      <w:pPr>
        <w:pStyle w:val="ListParagraph"/>
        <w:ind w:left="1080"/>
        <w:jc w:val="both"/>
        <w:rPr>
          <w:noProof/>
        </w:rPr>
      </w:pPr>
      <w:r w:rsidRPr="00751B3A">
        <w:rPr>
          <w:noProof/>
          <w:lang w:val="sr-Cyrl-RS"/>
        </w:rPr>
        <w:t xml:space="preserve"> </w:t>
      </w:r>
      <w:r w:rsidRPr="00751B3A">
        <w:rPr>
          <w:noProof/>
        </w:rPr>
        <w:sym w:font="Symbol" w:char="F0B7"/>
      </w:r>
      <w:r w:rsidR="00B56EB4" w:rsidRPr="00751B3A">
        <w:rPr>
          <w:noProof/>
          <w:lang w:val="sr-Cyrl-RS"/>
        </w:rPr>
        <w:t xml:space="preserve"> </w:t>
      </w:r>
      <w:r w:rsidRPr="00751B3A">
        <w:rPr>
          <w:noProof/>
          <w:lang w:val="sr-Cyrl-RS"/>
        </w:rPr>
        <w:t xml:space="preserve">предузетник носилац регистрованог комерцијалног породичног пољопривредног газдинстава; </w:t>
      </w:r>
    </w:p>
    <w:p w14:paraId="718E7F06" w14:textId="77777777" w:rsidR="00C02690" w:rsidRPr="00751B3A" w:rsidRDefault="00C02690" w:rsidP="00454CA9">
      <w:pPr>
        <w:pStyle w:val="ListParagraph"/>
        <w:numPr>
          <w:ilvl w:val="0"/>
          <w:numId w:val="3"/>
        </w:numPr>
        <w:jc w:val="both"/>
        <w:rPr>
          <w:b/>
          <w:noProof/>
        </w:rPr>
      </w:pPr>
      <w:r w:rsidRPr="00751B3A">
        <w:rPr>
          <w:b/>
          <w:noProof/>
          <w:lang w:val="sr-Cyrl-RS"/>
        </w:rPr>
        <w:t>правно лице:</w:t>
      </w:r>
    </w:p>
    <w:p w14:paraId="02AC0C75" w14:textId="1C8DAB9F" w:rsidR="00C02690" w:rsidRPr="00751B3A" w:rsidRDefault="00C02690" w:rsidP="00653847">
      <w:pPr>
        <w:pStyle w:val="ListParagraph"/>
        <w:numPr>
          <w:ilvl w:val="1"/>
          <w:numId w:val="1"/>
        </w:numPr>
        <w:jc w:val="both"/>
        <w:rPr>
          <w:noProof/>
        </w:rPr>
      </w:pPr>
      <w:r w:rsidRPr="00751B3A">
        <w:rPr>
          <w:noProof/>
          <w:lang w:val="sr-Cyrl-RS"/>
        </w:rPr>
        <w:t xml:space="preserve">привредно друштво носилац регистрованог комерцијалног пољопривредног газдинства </w:t>
      </w:r>
    </w:p>
    <w:p w14:paraId="1D66A0F9" w14:textId="77777777" w:rsidR="00C02690" w:rsidRPr="00751B3A" w:rsidRDefault="00C02690" w:rsidP="00B56EB4">
      <w:pPr>
        <w:pStyle w:val="ListParagraph"/>
        <w:numPr>
          <w:ilvl w:val="1"/>
          <w:numId w:val="1"/>
        </w:numPr>
        <w:jc w:val="both"/>
        <w:rPr>
          <w:noProof/>
        </w:rPr>
      </w:pPr>
      <w:r w:rsidRPr="00751B3A">
        <w:rPr>
          <w:noProof/>
          <w:lang w:val="sr-Cyrl-RS"/>
        </w:rPr>
        <w:t xml:space="preserve">земљорадничка задруга носилац регистрованог комерцијалног пољопривредног газдинства </w:t>
      </w:r>
    </w:p>
    <w:p w14:paraId="25DCE9D5" w14:textId="44BD578C" w:rsidR="00C02690" w:rsidRPr="00751B3A" w:rsidRDefault="00C02690" w:rsidP="00B56EB4">
      <w:pPr>
        <w:pStyle w:val="ListParagraph"/>
        <w:numPr>
          <w:ilvl w:val="1"/>
          <w:numId w:val="1"/>
        </w:numPr>
        <w:jc w:val="both"/>
        <w:rPr>
          <w:noProof/>
        </w:rPr>
      </w:pPr>
      <w:r w:rsidRPr="00751B3A">
        <w:rPr>
          <w:noProof/>
          <w:lang w:val="sr-Cyrl-RS"/>
        </w:rPr>
        <w:t>сложена задруга носилац регистрованог комерцијалног пољопривредног газдинства</w:t>
      </w:r>
    </w:p>
    <w:p w14:paraId="47861937" w14:textId="3FCF76E1" w:rsidR="00956874" w:rsidRDefault="00956874" w:rsidP="00956874">
      <w:pPr>
        <w:pStyle w:val="ListParagraph"/>
        <w:ind w:left="1440"/>
        <w:jc w:val="both"/>
        <w:rPr>
          <w:noProof/>
        </w:rPr>
      </w:pPr>
    </w:p>
    <w:p w14:paraId="15107979" w14:textId="77777777" w:rsidR="004E6AEC" w:rsidRPr="00751B3A" w:rsidRDefault="004E6AEC" w:rsidP="00956874">
      <w:pPr>
        <w:pStyle w:val="ListParagraph"/>
        <w:ind w:left="1440"/>
        <w:jc w:val="both"/>
        <w:rPr>
          <w:noProof/>
        </w:rPr>
      </w:pPr>
    </w:p>
    <w:p w14:paraId="46F25054" w14:textId="133085B4" w:rsidR="00C02690" w:rsidRPr="00751B3A" w:rsidRDefault="00C02690" w:rsidP="00956874">
      <w:pPr>
        <w:jc w:val="both"/>
        <w:rPr>
          <w:noProof/>
        </w:rPr>
      </w:pPr>
      <w:r w:rsidRPr="00751B3A">
        <w:rPr>
          <w:b/>
          <w:noProof/>
          <w:lang w:val="sr-Cyrl-RS"/>
        </w:rPr>
        <w:t xml:space="preserve">        4.    </w:t>
      </w:r>
      <w:r w:rsidRPr="00751B3A">
        <w:rPr>
          <w:b/>
          <w:noProof/>
          <w:u w:val="single"/>
          <w:lang w:val="sr-Cyrl-RS"/>
        </w:rPr>
        <w:t xml:space="preserve"> УСЛОВИ ЗА УЧЕШЋЕ НА КОНКУРСУ</w:t>
      </w:r>
    </w:p>
    <w:p w14:paraId="091EEF2D" w14:textId="77777777" w:rsidR="0047583C" w:rsidRPr="0047583C" w:rsidRDefault="0047583C" w:rsidP="0047583C">
      <w:pPr>
        <w:ind w:firstLine="720"/>
        <w:contextualSpacing/>
        <w:jc w:val="both"/>
        <w:rPr>
          <w:rFonts w:ascii="Calibri" w:eastAsia="Calibri" w:hAnsi="Calibri" w:cs="Times New Roman"/>
        </w:rPr>
      </w:pPr>
      <w:r w:rsidRPr="0047583C">
        <w:rPr>
          <w:rFonts w:ascii="Calibri" w:eastAsia="Calibri" w:hAnsi="Calibri" w:cs="Times New Roman"/>
          <w:b/>
          <w:u w:val="single"/>
          <w:lang w:val="sr-Cyrl-RS"/>
        </w:rPr>
        <w:t>За физичка лица и правна лица:</w:t>
      </w:r>
      <w:r w:rsidRPr="0047583C">
        <w:rPr>
          <w:rFonts w:ascii="Calibri" w:eastAsia="Calibri" w:hAnsi="Calibri" w:cs="Times New Roman"/>
          <w:lang w:val="sr-Cyrl-RS"/>
        </w:rPr>
        <w:t xml:space="preserve"> </w:t>
      </w:r>
    </w:p>
    <w:p w14:paraId="02CA4FEB"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rPr>
        <w:sym w:font="Symbol" w:char="F0B7"/>
      </w:r>
      <w:r w:rsidRPr="0047583C">
        <w:rPr>
          <w:rFonts w:ascii="Calibri" w:eastAsia="Calibri" w:hAnsi="Calibri" w:cs="Times New Roman"/>
          <w:lang w:val="sr-Cyrl-RS"/>
        </w:rPr>
        <w:t xml:space="preserve"> Подносилац пријаве мора бити уписан у Регистар пољопривредних газдинстава и да се налази у активном статусу; </w:t>
      </w:r>
    </w:p>
    <w:p w14:paraId="26689130" w14:textId="77777777" w:rsidR="0047583C" w:rsidRPr="0047583C" w:rsidRDefault="0047583C" w:rsidP="0047583C">
      <w:pPr>
        <w:ind w:left="1080"/>
        <w:contextualSpacing/>
        <w:jc w:val="both"/>
        <w:rPr>
          <w:rFonts w:ascii="Calibri" w:eastAsia="Calibri" w:hAnsi="Calibri" w:cs="Times New Roman"/>
          <w:lang w:val="sr-Cyrl-RS"/>
        </w:rPr>
      </w:pPr>
      <w:r w:rsidRPr="0047583C">
        <w:rPr>
          <w:rFonts w:ascii="Calibri" w:eastAsia="Calibri" w:hAnsi="Calibri" w:cs="Times New Roman"/>
        </w:rPr>
        <w:sym w:font="Symbol" w:char="F0B7"/>
      </w:r>
      <w:r w:rsidRPr="0047583C">
        <w:rPr>
          <w:rFonts w:ascii="Calibri" w:eastAsia="Calibri" w:hAnsi="Calibri" w:cs="Times New Roman"/>
          <w:lang w:val="sr-Cyrl-RS"/>
        </w:rPr>
        <w:t xml:space="preserve"> Подносилац пријаве мора имати пребивалиште на територији јединице локалне самоуправе у АП Војводини, односно подносиоци пријаве ‒ правна лица морају имати седиште на територији јединице локалне самоуправе у АП Војводини, с тим што и место реализације инвестиције мора бити на територији јединице локалне самоуправе у АП Војводини;</w:t>
      </w:r>
    </w:p>
    <w:p w14:paraId="1496955E"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rPr>
        <w:sym w:font="Symbol" w:char="F0B7"/>
      </w:r>
      <w:r w:rsidRPr="0047583C">
        <w:rPr>
          <w:rFonts w:ascii="Calibri" w:eastAsia="Calibri" w:hAnsi="Calibri" w:cs="Times New Roman"/>
          <w:lang w:val="sr-Cyrl-RS"/>
        </w:rPr>
        <w:t xml:space="preserve"> Уколико је више подносилаца пријаве са исте адресе пребивалишта, прихвата се само једна пријава;</w:t>
      </w:r>
    </w:p>
    <w:p w14:paraId="6FECE0BB"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rPr>
        <w:sym w:font="Symbol" w:char="F0B7"/>
      </w:r>
      <w:r w:rsidRPr="0047583C">
        <w:rPr>
          <w:rFonts w:ascii="Calibri" w:eastAsia="Calibri" w:hAnsi="Calibri" w:cs="Times New Roman"/>
          <w:lang w:val="sr-Cyrl-RS"/>
        </w:rPr>
        <w:t xml:space="preserve"> Подносилац пријаве мора регулисати обавезе по решењима о накнадама за одводњавање/наводњавање доспеле до 31.12. 2022. годином; </w:t>
      </w:r>
    </w:p>
    <w:p w14:paraId="6D765EDE"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rPr>
        <w:sym w:font="Symbol" w:char="F0B7"/>
      </w:r>
      <w:r w:rsidRPr="0047583C">
        <w:rPr>
          <w:rFonts w:ascii="Calibri" w:eastAsia="Calibri" w:hAnsi="Calibri" w:cs="Times New Roman"/>
          <w:lang w:val="sr-Cyrl-RS"/>
        </w:rPr>
        <w:t xml:space="preserve"> Подносилац пријаве мора регулисати доспеле пореске обавезе од стране надлежног органа јединице локалне самоуправе, доспеле до 31. 12. 2022. годином; </w:t>
      </w:r>
    </w:p>
    <w:p w14:paraId="71224B14"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rPr>
        <w:sym w:font="Symbol" w:char="F0B7"/>
      </w:r>
      <w:r w:rsidRPr="0047583C">
        <w:rPr>
          <w:rFonts w:ascii="Calibri" w:eastAsia="Calibri" w:hAnsi="Calibri" w:cs="Times New Roman"/>
          <w:lang w:val="sr-Cyrl-RS"/>
        </w:rPr>
        <w:t xml:space="preserve"> Подносилац пријаве мора измирити обавезе по уговорима о закупу пољопривредног земљишта у државној својини, доспеле до 31.12. 2022. годином, уколико је корисник истог;</w:t>
      </w:r>
    </w:p>
    <w:p w14:paraId="4BA735C7"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 xml:space="preserve"> </w:t>
      </w:r>
      <w:r w:rsidRPr="0047583C">
        <w:rPr>
          <w:rFonts w:ascii="Calibri" w:eastAsia="Calibri" w:hAnsi="Calibri" w:cs="Times New Roman"/>
        </w:rPr>
        <w:sym w:font="Symbol" w:char="F0B7"/>
      </w:r>
      <w:r w:rsidRPr="0047583C">
        <w:rPr>
          <w:rFonts w:ascii="Calibri" w:eastAsia="Calibri" w:hAnsi="Calibri" w:cs="Times New Roman"/>
          <w:lang w:val="sr-Cyrl-RS"/>
        </w:rPr>
        <w:t xml:space="preserve"> Подносилац пријаве за инвестицију за коју подноси захтев не сме користити подстицаје по неком другом основу (субвенције, подстицаји, донације) за исту намену, односно иста инвестиција не сме бити предмет другог поступка за </w:t>
      </w:r>
      <w:r w:rsidRPr="0047583C">
        <w:rPr>
          <w:rFonts w:ascii="Calibri" w:eastAsia="Calibri" w:hAnsi="Calibri" w:cs="Times New Roman"/>
          <w:lang w:val="sr-Cyrl-RS"/>
        </w:rPr>
        <w:lastRenderedPageBreak/>
        <w:t>коришћење подстицаја, осим подстицаја у складу с посебним прописом којим се уређује кредитна подршка регистрованим пољопривредним газдинствима;</w:t>
      </w:r>
    </w:p>
    <w:p w14:paraId="68C6E257"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 Подносилац пријаве не сме остваривати новчане позајмице од добављача од којег набавља инвестицију која је предмет подстицаја;</w:t>
      </w:r>
    </w:p>
    <w:p w14:paraId="30E615A6"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 xml:space="preserve"> </w:t>
      </w:r>
      <w:r w:rsidRPr="0047583C">
        <w:rPr>
          <w:rFonts w:ascii="Calibri" w:eastAsia="Calibri" w:hAnsi="Calibri" w:cs="Times New Roman"/>
        </w:rPr>
        <w:sym w:font="Symbol" w:char="F0B7"/>
      </w:r>
      <w:r w:rsidRPr="0047583C">
        <w:rPr>
          <w:rFonts w:ascii="Calibri" w:eastAsia="Calibri" w:hAnsi="Calibri" w:cs="Times New Roman"/>
          <w:lang w:val="sr-Cyrl-RS"/>
        </w:rPr>
        <w:t xml:space="preserve"> Подносилац пријаве не сме имати неиспуњених уговорних обавеза према Покрајинском секретаријату за пољопривреду, водопривреду и шумарство, као ни према Министарству пољопривреде, шумарства и водопривреде, на основу раније потписаних уговора; </w:t>
      </w:r>
    </w:p>
    <w:p w14:paraId="05D94651"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rPr>
        <w:sym w:font="Symbol" w:char="F0B7"/>
      </w:r>
      <w:r w:rsidRPr="0047583C">
        <w:rPr>
          <w:rFonts w:ascii="Calibri" w:eastAsia="Calibri" w:hAnsi="Calibri" w:cs="Times New Roman"/>
          <w:lang w:val="sr-Cyrl-RS"/>
        </w:rPr>
        <w:t xml:space="preserve"> Подносилац пријаве и добављач не могу да представљају повезана лица ‒ у смислу члана 62. Закона о привредним друштвима („Службени гласник”, бр. 36/11 и 99/11 и 83/14, 5/15, 44/2018, 95/2018, 91/2019 и 109/2021); </w:t>
      </w:r>
    </w:p>
    <w:p w14:paraId="7B6B5010" w14:textId="77777777" w:rsidR="0047583C" w:rsidRPr="0047583C" w:rsidRDefault="0047583C" w:rsidP="0047583C">
      <w:pPr>
        <w:ind w:left="1080"/>
        <w:contextualSpacing/>
        <w:jc w:val="both"/>
        <w:rPr>
          <w:rFonts w:ascii="Calibri" w:eastAsia="Calibri" w:hAnsi="Calibri" w:cs="Times New Roman"/>
          <w:lang w:val="sr-Cyrl-RS"/>
        </w:rPr>
      </w:pPr>
      <w:r w:rsidRPr="0047583C">
        <w:rPr>
          <w:rFonts w:ascii="Calibri" w:eastAsia="Calibri" w:hAnsi="Calibri" w:cs="Times New Roman"/>
        </w:rPr>
        <w:sym w:font="Symbol" w:char="F0B7"/>
      </w:r>
      <w:r w:rsidRPr="0047583C">
        <w:rPr>
          <w:rFonts w:ascii="Calibri" w:eastAsia="Calibri" w:hAnsi="Calibri" w:cs="Times New Roman"/>
          <w:lang w:val="sr-Cyrl-RS"/>
        </w:rPr>
        <w:t xml:space="preserve"> Подносилац пријаве мора имати одговарајући број животиња обележених и регистрованих у складу са законом којим се уређује ветеринарство; </w:t>
      </w:r>
    </w:p>
    <w:p w14:paraId="5EEB7052" w14:textId="77777777" w:rsidR="0047583C" w:rsidRPr="0047583C" w:rsidRDefault="0047583C" w:rsidP="0047583C">
      <w:pPr>
        <w:ind w:left="1080"/>
        <w:contextualSpacing/>
        <w:jc w:val="both"/>
        <w:rPr>
          <w:rFonts w:ascii="Calibri" w:eastAsia="Calibri" w:hAnsi="Calibri" w:cs="Times New Roman"/>
          <w:lang w:val="sr-Cyrl-RS"/>
        </w:rPr>
      </w:pPr>
      <w:r w:rsidRPr="0047583C">
        <w:rPr>
          <w:rFonts w:ascii="Calibri" w:eastAsia="Calibri" w:hAnsi="Calibri" w:cs="Times New Roman"/>
        </w:rPr>
        <w:sym w:font="Symbol" w:char="F0B7"/>
      </w:r>
      <w:r w:rsidRPr="0047583C">
        <w:rPr>
          <w:rFonts w:ascii="Calibri" w:eastAsia="Calibri" w:hAnsi="Calibri" w:cs="Times New Roman"/>
          <w:lang w:val="sr-Cyrl-RS"/>
        </w:rPr>
        <w:t xml:space="preserve">Подносилац пријаве мора имати регистрован објекат за смештај животиња у складу са Правилником о регистрацији односно одобравању објеката за узгој, држање и промет животиња, у власништу или закупу, </w:t>
      </w:r>
      <w:r w:rsidRPr="0005789B">
        <w:rPr>
          <w:rFonts w:ascii="Calibri" w:eastAsia="Calibri" w:hAnsi="Calibri" w:cs="Times New Roman"/>
          <w:lang w:val="sr-Cyrl-RS"/>
        </w:rPr>
        <w:t>на период закупа, односно</w:t>
      </w:r>
      <w:r w:rsidRPr="0047583C">
        <w:rPr>
          <w:rFonts w:ascii="Calibri" w:eastAsia="Calibri" w:hAnsi="Calibri" w:cs="Times New Roman"/>
          <w:lang w:val="sr-Cyrl-RS"/>
        </w:rPr>
        <w:t xml:space="preserve"> </w:t>
      </w:r>
      <w:r w:rsidRPr="0005789B">
        <w:rPr>
          <w:rFonts w:ascii="Calibri" w:eastAsia="Calibri" w:hAnsi="Calibri" w:cs="Times New Roman"/>
          <w:lang w:val="sr-Cyrl-RS"/>
        </w:rPr>
        <w:t xml:space="preserve">коришћења </w:t>
      </w:r>
      <w:r w:rsidRPr="0047583C">
        <w:rPr>
          <w:rFonts w:ascii="Calibri" w:eastAsia="Calibri" w:hAnsi="Calibri" w:cs="Times New Roman"/>
          <w:lang w:val="sr-Cyrl-RS"/>
        </w:rPr>
        <w:t>који не може бити краћи од шест година рачунајући од календарске године за коју се подноси захтев за коришћење подстицаја, сем у случајевима када је власник катастарских парцела и објекта који су предмет инвестиције за коју се подноси захтев члан регистрованог пољопривредног газдинства подносиоца пријаве. Решење може да гласи на име корисника средстава или члана регистрованог пољопривредног газдинства корисника средстава.</w:t>
      </w:r>
    </w:p>
    <w:p w14:paraId="0940D308" w14:textId="77777777" w:rsidR="0047583C" w:rsidRPr="0047583C" w:rsidRDefault="0047583C" w:rsidP="0047583C">
      <w:pPr>
        <w:ind w:left="1080"/>
        <w:contextualSpacing/>
        <w:jc w:val="both"/>
        <w:rPr>
          <w:rFonts w:ascii="Calibri" w:eastAsia="Calibri" w:hAnsi="Calibri" w:cs="Times New Roman"/>
        </w:rPr>
      </w:pPr>
    </w:p>
    <w:p w14:paraId="16EC9A33" w14:textId="77777777" w:rsidR="0047583C" w:rsidRPr="0047583C" w:rsidRDefault="0047583C" w:rsidP="0047583C">
      <w:pPr>
        <w:ind w:firstLine="720"/>
        <w:contextualSpacing/>
        <w:jc w:val="both"/>
        <w:rPr>
          <w:rFonts w:ascii="Calibri" w:eastAsia="Calibri" w:hAnsi="Calibri" w:cs="Times New Roman"/>
          <w:u w:val="single"/>
        </w:rPr>
      </w:pPr>
      <w:r w:rsidRPr="0047583C">
        <w:rPr>
          <w:rFonts w:ascii="Calibri" w:eastAsia="Calibri" w:hAnsi="Calibri" w:cs="Times New Roman"/>
          <w:u w:val="single"/>
          <w:lang w:val="sr-Cyrl-RS"/>
        </w:rPr>
        <w:t xml:space="preserve">Додатни услови за предузетнике и правна лица: </w:t>
      </w:r>
    </w:p>
    <w:p w14:paraId="0DE44429"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rPr>
        <w:sym w:font="Symbol" w:char="F0B7"/>
      </w:r>
      <w:r w:rsidRPr="0047583C">
        <w:rPr>
          <w:rFonts w:ascii="Calibri" w:eastAsia="Calibri" w:hAnsi="Calibri" w:cs="Times New Roman"/>
          <w:lang w:val="sr-Cyrl-RS"/>
        </w:rPr>
        <w:t xml:space="preserve">Подносилац пријаве-предузетник и правно лице мора бити уписан у регистар привредних субјеката и мора да се налази у активном статусу; </w:t>
      </w:r>
    </w:p>
    <w:p w14:paraId="0917A420"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rPr>
        <w:sym w:font="Symbol" w:char="F0B7"/>
      </w:r>
      <w:r w:rsidRPr="0047583C">
        <w:rPr>
          <w:rFonts w:ascii="Calibri" w:eastAsia="Calibri" w:hAnsi="Calibri" w:cs="Times New Roman"/>
          <w:lang w:val="sr-Cyrl-RS"/>
        </w:rPr>
        <w:t xml:space="preserve"> Према подносиоцу пријаве- правном лицу не сме бити покренут поступак стечаја и/или ликвидације; </w:t>
      </w:r>
    </w:p>
    <w:p w14:paraId="6B00212F"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rPr>
        <w:sym w:font="Symbol" w:char="F0B7"/>
      </w:r>
      <w:r w:rsidRPr="0047583C">
        <w:rPr>
          <w:rFonts w:ascii="Calibri" w:eastAsia="Calibri" w:hAnsi="Calibri" w:cs="Times New Roman"/>
          <w:lang w:val="sr-Cyrl-RS"/>
        </w:rPr>
        <w:t xml:space="preserve"> Подносилац пријаве - правно лице мора бити разврстано у микро и мало правно лице, у складу са законом којим се уређује рачуноводство; </w:t>
      </w:r>
    </w:p>
    <w:p w14:paraId="7F0605CD" w14:textId="286EAC1E" w:rsidR="0047583C" w:rsidRDefault="0047583C" w:rsidP="0047583C">
      <w:pPr>
        <w:ind w:left="1080"/>
        <w:contextualSpacing/>
        <w:jc w:val="both"/>
        <w:rPr>
          <w:rFonts w:ascii="Calibri" w:eastAsia="Calibri" w:hAnsi="Calibri" w:cs="Times New Roman"/>
          <w:lang w:val="sr-Cyrl-RS"/>
        </w:rPr>
      </w:pPr>
      <w:r w:rsidRPr="0047583C">
        <w:rPr>
          <w:rFonts w:ascii="Calibri" w:eastAsia="Calibri" w:hAnsi="Calibri" w:cs="Times New Roman"/>
        </w:rPr>
        <w:sym w:font="Symbol" w:char="F0B7"/>
      </w:r>
      <w:r w:rsidRPr="0047583C">
        <w:rPr>
          <w:rFonts w:ascii="Calibri" w:eastAsia="Calibri" w:hAnsi="Calibri" w:cs="Times New Roman"/>
          <w:lang w:val="sr-Cyrl-RS"/>
        </w:rPr>
        <w:t xml:space="preserve"> Задруге морају имати обављену задружну ревизију. </w:t>
      </w:r>
    </w:p>
    <w:p w14:paraId="46A33070" w14:textId="41AE2C35" w:rsidR="00C02690" w:rsidRPr="00731ACE" w:rsidRDefault="00C02690" w:rsidP="00E62114">
      <w:pPr>
        <w:jc w:val="both"/>
        <w:rPr>
          <w:noProof/>
        </w:rPr>
      </w:pPr>
    </w:p>
    <w:p w14:paraId="3F5D3AC8" w14:textId="77777777" w:rsidR="00653847" w:rsidRPr="00731ACE" w:rsidRDefault="00653847" w:rsidP="00AD3D04">
      <w:pPr>
        <w:jc w:val="both"/>
        <w:rPr>
          <w:b/>
          <w:noProof/>
        </w:rPr>
      </w:pPr>
    </w:p>
    <w:p w14:paraId="00EBD7BE" w14:textId="77777777" w:rsidR="00C02690" w:rsidRPr="00731ACE" w:rsidRDefault="00C02690" w:rsidP="00454CA9">
      <w:pPr>
        <w:ind w:left="425"/>
        <w:jc w:val="both"/>
        <w:rPr>
          <w:b/>
          <w:noProof/>
          <w:u w:val="single"/>
        </w:rPr>
      </w:pPr>
      <w:r w:rsidRPr="00731ACE">
        <w:rPr>
          <w:b/>
          <w:noProof/>
          <w:lang w:val="sr-Cyrl-RS"/>
        </w:rPr>
        <w:t xml:space="preserve">5.       </w:t>
      </w:r>
      <w:r w:rsidRPr="00731ACE">
        <w:rPr>
          <w:b/>
          <w:noProof/>
          <w:u w:val="single"/>
          <w:lang w:val="sr-Cyrl-RS"/>
        </w:rPr>
        <w:t xml:space="preserve">ВРЕМЕНСКИ ОКВИР КОНКУРСА </w:t>
      </w:r>
    </w:p>
    <w:p w14:paraId="72C0555C" w14:textId="54FA4B95" w:rsidR="00C02690" w:rsidRPr="00731ACE" w:rsidRDefault="00C02690" w:rsidP="00454CA9">
      <w:pPr>
        <w:pStyle w:val="ListParagraph"/>
        <w:ind w:left="1080"/>
        <w:jc w:val="both"/>
        <w:rPr>
          <w:noProof/>
          <w:lang w:val="sr-Cyrl-RS"/>
        </w:rPr>
      </w:pPr>
      <w:r w:rsidRPr="00731ACE">
        <w:rPr>
          <w:noProof/>
          <w:lang w:val="sr-Cyrl-RS"/>
        </w:rPr>
        <w:t xml:space="preserve">Конкурс је отворен до </w:t>
      </w:r>
      <w:r w:rsidR="003E15A2" w:rsidRPr="00731ACE">
        <w:rPr>
          <w:b/>
          <w:noProof/>
          <w:lang w:val="sr-Cyrl-RS"/>
        </w:rPr>
        <w:t>18.04</w:t>
      </w:r>
      <w:r w:rsidRPr="00731ACE">
        <w:rPr>
          <w:b/>
          <w:noProof/>
          <w:lang w:val="sr-Cyrl-RS"/>
        </w:rPr>
        <w:t>.2023</w:t>
      </w:r>
      <w:r w:rsidRPr="00731ACE">
        <w:rPr>
          <w:noProof/>
          <w:lang w:val="sr-Cyrl-RS"/>
        </w:rPr>
        <w:t>.</w:t>
      </w:r>
      <w:r w:rsidRPr="00731ACE">
        <w:rPr>
          <w:b/>
          <w:noProof/>
          <w:lang w:val="sr-Cyrl-RS"/>
        </w:rPr>
        <w:t xml:space="preserve"> године</w:t>
      </w:r>
      <w:r w:rsidRPr="00731ACE">
        <w:rPr>
          <w:noProof/>
          <w:lang w:val="sr-Cyrl-RS"/>
        </w:rPr>
        <w:t xml:space="preserve">. </w:t>
      </w:r>
    </w:p>
    <w:p w14:paraId="4C30AF1D" w14:textId="77777777" w:rsidR="00653847" w:rsidRPr="00731ACE" w:rsidRDefault="00653847" w:rsidP="00454CA9">
      <w:pPr>
        <w:pStyle w:val="ListParagraph"/>
        <w:ind w:left="1080"/>
        <w:jc w:val="both"/>
        <w:rPr>
          <w:noProof/>
          <w:lang w:val="sr-Cyrl-RS"/>
        </w:rPr>
      </w:pPr>
    </w:p>
    <w:p w14:paraId="02BAC694" w14:textId="77777777" w:rsidR="00653847" w:rsidRPr="00731ACE" w:rsidRDefault="00653847" w:rsidP="00454CA9">
      <w:pPr>
        <w:pStyle w:val="ListParagraph"/>
        <w:ind w:left="1080"/>
        <w:jc w:val="both"/>
        <w:rPr>
          <w:noProof/>
        </w:rPr>
      </w:pPr>
    </w:p>
    <w:p w14:paraId="5797933F" w14:textId="77777777" w:rsidR="00C02690" w:rsidRPr="00731ACE" w:rsidRDefault="00C02690" w:rsidP="00454CA9">
      <w:pPr>
        <w:ind w:left="425"/>
        <w:jc w:val="both"/>
        <w:rPr>
          <w:noProof/>
        </w:rPr>
      </w:pPr>
      <w:r w:rsidRPr="00731ACE">
        <w:rPr>
          <w:b/>
          <w:noProof/>
          <w:lang w:val="sr-Cyrl-RS"/>
        </w:rPr>
        <w:t xml:space="preserve">6.         </w:t>
      </w:r>
      <w:r w:rsidRPr="00731ACE">
        <w:rPr>
          <w:b/>
          <w:noProof/>
          <w:u w:val="single"/>
          <w:lang w:val="sr-Cyrl-RS"/>
        </w:rPr>
        <w:t>ПОТРЕБНА ДОКУМЕНТАЦИЈА</w:t>
      </w:r>
      <w:r w:rsidRPr="00731ACE">
        <w:rPr>
          <w:noProof/>
          <w:lang w:val="sr-Cyrl-RS"/>
        </w:rPr>
        <w:t xml:space="preserve"> </w:t>
      </w:r>
    </w:p>
    <w:p w14:paraId="72D3C993" w14:textId="77777777" w:rsidR="0047583C" w:rsidRPr="0047583C" w:rsidRDefault="0047583C" w:rsidP="0047583C">
      <w:pPr>
        <w:spacing w:after="0" w:line="0" w:lineRule="atLeast"/>
        <w:ind w:firstLine="720"/>
        <w:rPr>
          <w:rFonts w:ascii="Calibri" w:eastAsia="Calibri" w:hAnsi="Calibri" w:cs="Arial"/>
          <w:lang w:eastAsia="sr-Latn-RS"/>
        </w:rPr>
      </w:pPr>
      <w:r w:rsidRPr="0047583C">
        <w:rPr>
          <w:rFonts w:ascii="Calibri" w:eastAsia="Calibri" w:hAnsi="Calibri" w:cs="Arial"/>
          <w:lang w:eastAsia="sr-Latn-RS"/>
        </w:rPr>
        <w:t>Документација која се подноси на Конкурс:</w:t>
      </w:r>
    </w:p>
    <w:p w14:paraId="41E9057D" w14:textId="77777777" w:rsidR="0047583C" w:rsidRPr="0047583C" w:rsidRDefault="0047583C" w:rsidP="0047583C">
      <w:pPr>
        <w:ind w:left="1080"/>
        <w:contextualSpacing/>
        <w:jc w:val="both"/>
        <w:rPr>
          <w:rFonts w:ascii="Calibri" w:eastAsia="Calibri" w:hAnsi="Calibri" w:cs="Times New Roman"/>
        </w:rPr>
      </w:pPr>
    </w:p>
    <w:p w14:paraId="23845445" w14:textId="77777777" w:rsidR="0047583C" w:rsidRPr="0047583C" w:rsidRDefault="0047583C" w:rsidP="0047583C">
      <w:pPr>
        <w:ind w:left="1080"/>
        <w:contextualSpacing/>
        <w:jc w:val="both"/>
        <w:rPr>
          <w:rFonts w:ascii="Calibri" w:eastAsia="Calibri" w:hAnsi="Calibri" w:cs="Times New Roman"/>
          <w:u w:val="single"/>
        </w:rPr>
      </w:pPr>
      <w:r w:rsidRPr="0047583C">
        <w:rPr>
          <w:rFonts w:ascii="Calibri" w:eastAsia="Calibri" w:hAnsi="Calibri" w:cs="Times New Roman"/>
          <w:u w:val="single"/>
          <w:lang w:val="sr-Cyrl-RS"/>
        </w:rPr>
        <w:t xml:space="preserve">За физичка лица и правна лица: </w:t>
      </w:r>
    </w:p>
    <w:p w14:paraId="26A195F6"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1. читко попуњен образац пријаве са обавезним потписом и потписаним изјавама подносиоца пријаве, које су у оквиру обрасца;</w:t>
      </w:r>
    </w:p>
    <w:p w14:paraId="2002CF5E"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lastRenderedPageBreak/>
        <w:t xml:space="preserve">2. подносилац пријаве који је активни корисник АгроСенс платформе </w:t>
      </w:r>
      <w:r w:rsidRPr="0005789B">
        <w:rPr>
          <w:rFonts w:ascii="Calibri" w:eastAsia="Calibri" w:hAnsi="Calibri" w:cs="Times New Roman"/>
        </w:rPr>
        <w:t>https</w:t>
      </w:r>
      <w:r w:rsidRPr="0047583C">
        <w:rPr>
          <w:rFonts w:ascii="Calibri" w:eastAsia="Calibri" w:hAnsi="Calibri" w:cs="Times New Roman"/>
          <w:lang w:val="sr-Cyrl-RS"/>
        </w:rPr>
        <w:t>://</w:t>
      </w:r>
      <w:r w:rsidRPr="0005789B">
        <w:rPr>
          <w:rFonts w:ascii="Calibri" w:eastAsia="Calibri" w:hAnsi="Calibri" w:cs="Times New Roman"/>
        </w:rPr>
        <w:t xml:space="preserve">www.agrosens.rs, </w:t>
      </w:r>
      <w:r w:rsidRPr="0047583C">
        <w:rPr>
          <w:rFonts w:ascii="Calibri" w:eastAsia="Calibri" w:hAnsi="Calibri" w:cs="Times New Roman"/>
          <w:lang w:val="sr-Cyrl-RS"/>
        </w:rPr>
        <w:t xml:space="preserve">у образац пријаве уноси електронску адресу којом је пријављен </w:t>
      </w:r>
    </w:p>
    <w:p w14:paraId="26DA0A30"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 xml:space="preserve">3. фотокопија личне карте или очитана чипована лична карта носиоца регистрованог пољопривредног газдинства или овлашћеног лица у правном лицу; </w:t>
      </w:r>
    </w:p>
    <w:p w14:paraId="15C5A064"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 xml:space="preserve">4. оригинал Извод из Регистра пољопривредних газдинстава који издаје Управа за трезор (подаци о пољопривредном газдинству, прва страна Извода као и остале стране извода са подацима о површинама и броју животиња, не старији од 30 дана); </w:t>
      </w:r>
    </w:p>
    <w:p w14:paraId="59A6E4B5"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 xml:space="preserve">5. доказ о регулисаној накнади за одводњавање/наводњавање (потврда ЈВП „Воде Војоводине“) доспеле до 31.12.2022. године за подносиоца пријаве; </w:t>
      </w:r>
    </w:p>
    <w:p w14:paraId="72A0DF6C"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 xml:space="preserve">6. доказ о измиреним доспелим пореским обавезама доспеле до 31.12.2022. године за подносиоца пријаве (издато од стране надлежног органа јединице локалне самоуправе пребивалишта, односно седишта подносиоца пријаве, као и надлежног органа локалне самоуправе где се налази предметна инвестиција, уколико се предметна инвестиција налази на територији друге локалне самоуправе, на територији АПВ); </w:t>
      </w:r>
    </w:p>
    <w:p w14:paraId="20A8331D" w14:textId="77777777" w:rsidR="0047583C" w:rsidRPr="0047583C" w:rsidRDefault="0047583C" w:rsidP="0047583C">
      <w:pPr>
        <w:ind w:left="1080"/>
        <w:contextualSpacing/>
        <w:jc w:val="both"/>
        <w:rPr>
          <w:rFonts w:ascii="Calibri" w:eastAsia="Calibri" w:hAnsi="Calibri" w:cs="Times New Roman"/>
          <w:lang w:val="sr-Cyrl-RS"/>
        </w:rPr>
      </w:pPr>
      <w:r w:rsidRPr="0047583C">
        <w:rPr>
          <w:rFonts w:ascii="Calibri" w:eastAsia="Calibri" w:hAnsi="Calibri" w:cs="Times New Roman"/>
          <w:lang w:val="sr-Cyrl-RS"/>
        </w:rPr>
        <w:t>7. доказ о измиреним доспелим обавезама за закуп пољопривредног земљишта у државној својини (потврда надлежног органа, или фотокопија уговора са Министарством пољопривреде, шумарства и водопривреде и доказ о извршеном  плаћању);</w:t>
      </w:r>
    </w:p>
    <w:p w14:paraId="6FBDA331" w14:textId="77777777" w:rsidR="0047583C" w:rsidRPr="0047583C" w:rsidRDefault="0047583C" w:rsidP="0047583C">
      <w:pPr>
        <w:ind w:left="1080"/>
        <w:contextualSpacing/>
        <w:jc w:val="both"/>
        <w:rPr>
          <w:rFonts w:ascii="Calibri" w:eastAsia="Calibri" w:hAnsi="Calibri" w:cs="Times New Roman"/>
          <w:lang w:val="sr-Cyrl-RS"/>
        </w:rPr>
      </w:pPr>
      <w:r w:rsidRPr="0047583C">
        <w:rPr>
          <w:rFonts w:ascii="Calibri" w:eastAsia="Calibri" w:hAnsi="Calibri" w:cs="Times New Roman"/>
          <w:lang w:val="sr-Cyrl-RS"/>
        </w:rPr>
        <w:t>8. за набавку квалитетних приплодних грла вредности преко 300.000,00 динара:</w:t>
      </w:r>
    </w:p>
    <w:p w14:paraId="592A8FD3" w14:textId="77777777" w:rsidR="0047583C" w:rsidRPr="0047583C" w:rsidRDefault="0047583C" w:rsidP="0047583C">
      <w:pPr>
        <w:ind w:left="1080"/>
        <w:contextualSpacing/>
        <w:jc w:val="both"/>
        <w:rPr>
          <w:rFonts w:ascii="Calibri" w:eastAsia="Times New Roman" w:hAnsi="Calibri" w:cs="Arial"/>
          <w:lang w:val="sr-Cyrl-CS" w:eastAsia="en-GB"/>
        </w:rPr>
      </w:pPr>
      <w:r w:rsidRPr="0047583C">
        <w:rPr>
          <w:rFonts w:ascii="Calibri" w:eastAsia="Calibri" w:hAnsi="Calibri" w:cs="Times New Roman"/>
          <w:lang w:val="sr-Cyrl-RS"/>
        </w:rPr>
        <w:t xml:space="preserve">-  од правних лица може се поднети </w:t>
      </w:r>
      <w:r w:rsidRPr="0047583C">
        <w:rPr>
          <w:rFonts w:ascii="Calibri" w:eastAsia="Times New Roman" w:hAnsi="Calibri" w:cs="Arial"/>
          <w:lang w:val="sr-Cyrl-CS" w:eastAsia="en-GB"/>
        </w:rPr>
        <w:t xml:space="preserve">предрачун са пропратним актом добављача у коме ће бити исказан </w:t>
      </w:r>
      <w:r w:rsidRPr="0047583C">
        <w:rPr>
          <w:rFonts w:ascii="Calibri" w:eastAsia="Times New Roman" w:hAnsi="Calibri" w:cs="Arial"/>
          <w:lang w:val="sr-Cyrl-RS" w:eastAsia="en-GB"/>
        </w:rPr>
        <w:t xml:space="preserve">износ </w:t>
      </w:r>
      <w:r w:rsidRPr="0047583C">
        <w:rPr>
          <w:rFonts w:ascii="Calibri" w:eastAsia="Times New Roman" w:hAnsi="Calibri" w:cs="Arial"/>
          <w:lang w:val="sr-Cyrl-CS" w:eastAsia="en-GB"/>
        </w:rPr>
        <w:t xml:space="preserve">без ПДВ-а, </w:t>
      </w:r>
      <w:r w:rsidRPr="0047583C">
        <w:rPr>
          <w:rFonts w:ascii="Calibri" w:eastAsia="Times New Roman" w:hAnsi="Calibri" w:cs="Arial"/>
          <w:lang w:val="sr-Cyrl-RS" w:eastAsia="en-GB"/>
        </w:rPr>
        <w:t xml:space="preserve">износ </w:t>
      </w:r>
      <w:r w:rsidRPr="0047583C">
        <w:rPr>
          <w:rFonts w:ascii="Calibri" w:eastAsia="Times New Roman" w:hAnsi="Calibri" w:cs="Arial"/>
          <w:lang w:val="sr-Cyrl-CS" w:eastAsia="en-GB"/>
        </w:rPr>
        <w:t>ПДВ</w:t>
      </w:r>
      <w:r w:rsidRPr="0047583C">
        <w:rPr>
          <w:rFonts w:ascii="Calibri" w:eastAsia="Times New Roman" w:hAnsi="Calibri" w:cs="Arial"/>
          <w:lang w:val="sr-Cyrl-RS" w:eastAsia="en-GB"/>
        </w:rPr>
        <w:t xml:space="preserve">-а </w:t>
      </w:r>
      <w:r w:rsidRPr="0047583C">
        <w:rPr>
          <w:rFonts w:ascii="Calibri" w:eastAsia="Times New Roman" w:hAnsi="Calibri" w:cs="Arial"/>
          <w:lang w:val="sr-Cyrl-CS" w:eastAsia="en-GB"/>
        </w:rPr>
        <w:t xml:space="preserve"> и </w:t>
      </w:r>
      <w:r w:rsidRPr="0047583C">
        <w:rPr>
          <w:rFonts w:ascii="Calibri" w:eastAsia="Times New Roman" w:hAnsi="Calibri" w:cs="Arial"/>
          <w:lang w:val="sr-Cyrl-RS" w:eastAsia="en-GB"/>
        </w:rPr>
        <w:t xml:space="preserve">износ </w:t>
      </w:r>
      <w:r w:rsidRPr="0047583C">
        <w:rPr>
          <w:rFonts w:ascii="Calibri" w:eastAsia="Times New Roman" w:hAnsi="Calibri" w:cs="Arial"/>
          <w:lang w:val="sr-Cyrl-CS" w:eastAsia="en-GB"/>
        </w:rPr>
        <w:t xml:space="preserve">са ПДВ-ом, појединачно за сваку ставку и укупно </w:t>
      </w:r>
      <w:r w:rsidRPr="0047583C">
        <w:rPr>
          <w:rFonts w:ascii="Calibri" w:eastAsia="Times New Roman" w:hAnsi="Calibri" w:cs="Arial"/>
          <w:lang w:val="sr-Cyrl-RS" w:eastAsia="en-GB"/>
        </w:rPr>
        <w:t xml:space="preserve">као </w:t>
      </w:r>
      <w:r w:rsidRPr="0047583C">
        <w:rPr>
          <w:rFonts w:ascii="Calibri" w:eastAsia="Times New Roman" w:hAnsi="Calibri" w:cs="Arial"/>
          <w:lang w:val="sr-Cyrl-CS" w:eastAsia="en-GB"/>
        </w:rPr>
        <w:t>и</w:t>
      </w:r>
      <w:r w:rsidRPr="0047583C">
        <w:rPr>
          <w:rFonts w:ascii="Calibri" w:eastAsia="Times New Roman" w:hAnsi="Calibri" w:cs="Arial"/>
          <w:lang w:val="sr-Cyrl-RS" w:eastAsia="en-GB"/>
        </w:rPr>
        <w:t xml:space="preserve"> </w:t>
      </w:r>
      <w:r w:rsidRPr="0047583C">
        <w:rPr>
          <w:rFonts w:ascii="Calibri" w:eastAsia="Times New Roman" w:hAnsi="Calibri" w:cs="Arial"/>
          <w:lang w:val="sr-Cyrl-CS" w:eastAsia="en-GB"/>
        </w:rPr>
        <w:t>идентификацион</w:t>
      </w:r>
      <w:r w:rsidRPr="0047583C">
        <w:rPr>
          <w:rFonts w:ascii="Calibri" w:eastAsia="Times New Roman" w:hAnsi="Calibri" w:cs="Arial"/>
          <w:lang w:val="sr-Cyrl-RS" w:eastAsia="en-GB"/>
        </w:rPr>
        <w:t>и</w:t>
      </w:r>
      <w:r w:rsidRPr="0047583C">
        <w:rPr>
          <w:rFonts w:ascii="Calibri" w:eastAsia="Times New Roman" w:hAnsi="Calibri" w:cs="Arial"/>
          <w:lang w:val="sr-Cyrl-CS" w:eastAsia="en-GB"/>
        </w:rPr>
        <w:t xml:space="preserve"> бројев</w:t>
      </w:r>
      <w:r w:rsidRPr="0047583C">
        <w:rPr>
          <w:rFonts w:ascii="Calibri" w:eastAsia="Times New Roman" w:hAnsi="Calibri" w:cs="Arial"/>
          <w:lang w:val="sr-Cyrl-RS" w:eastAsia="en-GB"/>
        </w:rPr>
        <w:t>и</w:t>
      </w:r>
      <w:r w:rsidRPr="0047583C">
        <w:rPr>
          <w:rFonts w:ascii="Calibri" w:eastAsia="Times New Roman" w:hAnsi="Calibri" w:cs="Arial"/>
          <w:lang w:val="sr-Cyrl-CS" w:eastAsia="en-GB"/>
        </w:rPr>
        <w:t xml:space="preserve"> животиња </w:t>
      </w:r>
    </w:p>
    <w:p w14:paraId="50DC89C3"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Times New Roman" w:hAnsi="Calibri" w:cs="Arial"/>
          <w:lang w:val="sr-Cyrl-RS" w:eastAsia="en-GB"/>
        </w:rPr>
        <w:t xml:space="preserve">- </w:t>
      </w:r>
      <w:r w:rsidRPr="0047583C">
        <w:rPr>
          <w:rFonts w:ascii="Calibri" w:eastAsia="Times New Roman" w:hAnsi="Calibri" w:cs="Arial"/>
          <w:lang w:val="sr-Cyrl-CS" w:eastAsia="en-GB"/>
        </w:rPr>
        <w:t>од регистрован</w:t>
      </w:r>
      <w:r w:rsidRPr="0047583C">
        <w:rPr>
          <w:rFonts w:ascii="Calibri" w:eastAsia="Times New Roman" w:hAnsi="Calibri" w:cs="Arial"/>
          <w:lang w:val="sr-Cyrl-RS" w:eastAsia="en-GB"/>
        </w:rPr>
        <w:t>ог комерцијалног породичног</w:t>
      </w:r>
      <w:r w:rsidRPr="0047583C">
        <w:rPr>
          <w:rFonts w:ascii="Calibri" w:eastAsia="Times New Roman" w:hAnsi="Calibri" w:cs="Arial"/>
          <w:lang w:val="sr-Cyrl-CS" w:eastAsia="en-GB"/>
        </w:rPr>
        <w:t xml:space="preserve"> пољопривредн</w:t>
      </w:r>
      <w:r w:rsidRPr="0047583C">
        <w:rPr>
          <w:rFonts w:ascii="Calibri" w:eastAsia="Times New Roman" w:hAnsi="Calibri" w:cs="Arial"/>
          <w:lang w:val="sr-Cyrl-RS" w:eastAsia="en-GB"/>
        </w:rPr>
        <w:t>ог газдинства може се поднети оверен к</w:t>
      </w:r>
      <w:r w:rsidRPr="0047583C">
        <w:rPr>
          <w:rFonts w:ascii="Calibri" w:eastAsia="Times New Roman" w:hAnsi="Calibri" w:cs="Arial"/>
          <w:lang w:val="sr-Cyrl-CS" w:eastAsia="en-GB"/>
        </w:rPr>
        <w:t>упопродајни предуговор</w:t>
      </w:r>
      <w:r w:rsidRPr="0047583C">
        <w:rPr>
          <w:rFonts w:ascii="Calibri" w:eastAsia="Times New Roman" w:hAnsi="Calibri" w:cs="Arial"/>
          <w:lang w:val="sr-Cyrl-RS" w:eastAsia="en-GB"/>
        </w:rPr>
        <w:t xml:space="preserve"> (код нотара)</w:t>
      </w:r>
      <w:r w:rsidRPr="0047583C">
        <w:rPr>
          <w:rFonts w:ascii="Calibri" w:eastAsia="Times New Roman" w:hAnsi="Calibri" w:cs="Arial"/>
          <w:lang w:val="sr-Cyrl-CS" w:eastAsia="en-GB"/>
        </w:rPr>
        <w:t xml:space="preserve"> </w:t>
      </w:r>
      <w:r w:rsidRPr="0047583C">
        <w:rPr>
          <w:rFonts w:ascii="Calibri" w:eastAsia="Times New Roman" w:hAnsi="Calibri" w:cs="Arial"/>
          <w:lang w:val="sr-Cyrl-RS" w:eastAsia="en-GB"/>
        </w:rPr>
        <w:t>у коме ће бити исказани износ и</w:t>
      </w:r>
      <w:r w:rsidRPr="0047583C">
        <w:rPr>
          <w:rFonts w:ascii="Calibri" w:eastAsia="Times New Roman" w:hAnsi="Calibri" w:cs="Arial"/>
          <w:lang w:val="sr-Cyrl-CS" w:eastAsia="en-GB"/>
        </w:rPr>
        <w:t xml:space="preserve"> идентификацион</w:t>
      </w:r>
      <w:r w:rsidRPr="0047583C">
        <w:rPr>
          <w:rFonts w:ascii="Calibri" w:eastAsia="Times New Roman" w:hAnsi="Calibri" w:cs="Arial"/>
          <w:lang w:val="sr-Cyrl-RS" w:eastAsia="en-GB"/>
        </w:rPr>
        <w:t>и</w:t>
      </w:r>
      <w:r w:rsidRPr="0047583C">
        <w:rPr>
          <w:rFonts w:ascii="Calibri" w:eastAsia="Times New Roman" w:hAnsi="Calibri" w:cs="Arial"/>
          <w:lang w:val="sr-Cyrl-CS" w:eastAsia="en-GB"/>
        </w:rPr>
        <w:t xml:space="preserve"> бројев</w:t>
      </w:r>
      <w:r w:rsidRPr="0047583C">
        <w:rPr>
          <w:rFonts w:ascii="Calibri" w:eastAsia="Times New Roman" w:hAnsi="Calibri" w:cs="Arial"/>
          <w:lang w:val="sr-Cyrl-RS" w:eastAsia="en-GB"/>
        </w:rPr>
        <w:t>и</w:t>
      </w:r>
      <w:r w:rsidRPr="0047583C">
        <w:rPr>
          <w:rFonts w:ascii="Calibri" w:eastAsia="Times New Roman" w:hAnsi="Calibri" w:cs="Arial"/>
          <w:lang w:val="sr-Cyrl-CS" w:eastAsia="en-GB"/>
        </w:rPr>
        <w:t xml:space="preserve"> животиња  </w:t>
      </w:r>
    </w:p>
    <w:p w14:paraId="379DDE33" w14:textId="3E598004" w:rsidR="0047583C" w:rsidRPr="0047583C" w:rsidRDefault="0047583C" w:rsidP="0047583C">
      <w:pPr>
        <w:ind w:left="1080"/>
        <w:contextualSpacing/>
        <w:jc w:val="both"/>
        <w:rPr>
          <w:rFonts w:ascii="Calibri" w:eastAsia="Calibri" w:hAnsi="Calibri" w:cs="Times New Roman"/>
          <w:lang w:val="sr-Cyrl-RS"/>
        </w:rPr>
      </w:pPr>
      <w:r w:rsidRPr="0047583C">
        <w:rPr>
          <w:rFonts w:ascii="Calibri" w:eastAsia="Calibri" w:hAnsi="Calibri" w:cs="Times New Roman"/>
          <w:lang w:val="sr-Cyrl-RS"/>
        </w:rPr>
        <w:t>9. за набавку која је реализована</w:t>
      </w:r>
      <w:r w:rsidR="00782AF4">
        <w:rPr>
          <w:rFonts w:ascii="Calibri" w:eastAsia="Calibri" w:hAnsi="Calibri" w:cs="Times New Roman"/>
          <w:lang w:val="sr-Cyrl-RS"/>
        </w:rPr>
        <w:t xml:space="preserve"> доставља се</w:t>
      </w:r>
      <w:r w:rsidRPr="0047583C">
        <w:rPr>
          <w:rFonts w:ascii="Calibri" w:eastAsia="Calibri" w:hAnsi="Calibri" w:cs="Times New Roman"/>
          <w:lang w:val="sr-Cyrl-RS"/>
        </w:rPr>
        <w:t xml:space="preserve">: </w:t>
      </w:r>
    </w:p>
    <w:p w14:paraId="3E6214A2" w14:textId="0FC5233B" w:rsidR="0047583C" w:rsidRPr="0047583C" w:rsidRDefault="0047583C" w:rsidP="0047583C">
      <w:pPr>
        <w:ind w:left="1200"/>
        <w:contextualSpacing/>
        <w:jc w:val="both"/>
        <w:rPr>
          <w:rFonts w:ascii="Calibri" w:eastAsia="Calibri" w:hAnsi="Calibri" w:cs="Times New Roman"/>
        </w:rPr>
      </w:pPr>
    </w:p>
    <w:p w14:paraId="53BE56FA"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 оригинал рачун</w:t>
      </w:r>
      <w:r w:rsidRPr="0047583C">
        <w:rPr>
          <w:rFonts w:ascii="Calibri" w:eastAsia="Calibri" w:hAnsi="Calibri" w:cs="Times New Roman"/>
        </w:rPr>
        <w:t xml:space="preserve"> </w:t>
      </w:r>
      <w:r w:rsidRPr="0047583C">
        <w:rPr>
          <w:rFonts w:ascii="Calibri" w:eastAsia="Calibri" w:hAnsi="Calibri" w:cs="Times New Roman"/>
          <w:lang w:val="sr-Cyrl-RS"/>
        </w:rPr>
        <w:t xml:space="preserve">и оверен списак са идентификационим бројевима животиња (уколико је извршена набавка од правних лица) односно оверен купопродајни уговор (уколико је извршена набавка од </w:t>
      </w:r>
      <w:r w:rsidRPr="0047583C">
        <w:rPr>
          <w:rFonts w:ascii="Calibri" w:eastAsia="Times New Roman" w:hAnsi="Calibri" w:cs="Arial"/>
          <w:lang w:val="sr-Cyrl-CS" w:eastAsia="en-GB"/>
        </w:rPr>
        <w:t>регистрован</w:t>
      </w:r>
      <w:r w:rsidRPr="0047583C">
        <w:rPr>
          <w:rFonts w:ascii="Calibri" w:eastAsia="Times New Roman" w:hAnsi="Calibri" w:cs="Arial"/>
          <w:lang w:val="sr-Cyrl-RS" w:eastAsia="en-GB"/>
        </w:rPr>
        <w:t>ог комерцијалног породичног</w:t>
      </w:r>
      <w:r w:rsidRPr="0047583C">
        <w:rPr>
          <w:rFonts w:ascii="Calibri" w:eastAsia="Times New Roman" w:hAnsi="Calibri" w:cs="Arial"/>
          <w:lang w:val="sr-Cyrl-CS" w:eastAsia="en-GB"/>
        </w:rPr>
        <w:t xml:space="preserve"> пољопривредн</w:t>
      </w:r>
      <w:r w:rsidRPr="0047583C">
        <w:rPr>
          <w:rFonts w:ascii="Calibri" w:eastAsia="Times New Roman" w:hAnsi="Calibri" w:cs="Arial"/>
          <w:lang w:val="sr-Cyrl-RS" w:eastAsia="en-GB"/>
        </w:rPr>
        <w:t xml:space="preserve">ог газдинства) где </w:t>
      </w:r>
      <w:r w:rsidRPr="0047583C">
        <w:rPr>
          <w:rFonts w:ascii="Calibri" w:eastAsia="Calibri" w:hAnsi="Calibri" w:cs="Times New Roman"/>
          <w:lang w:val="sr-Cyrl-RS"/>
        </w:rPr>
        <w:t>подаци исказани у обрасцу пријаве морају бити исти као у рачуну односно уговору, доказ о извршеном плаћању предметне инвестиције и то извод Корисника средстава</w:t>
      </w:r>
      <w:r w:rsidRPr="0047583C">
        <w:rPr>
          <w:rFonts w:ascii="Calibri" w:eastAsia="Calibri" w:hAnsi="Calibri" w:cs="Times New Roman"/>
        </w:rPr>
        <w:t xml:space="preserve"> </w:t>
      </w:r>
      <w:r w:rsidRPr="0047583C">
        <w:rPr>
          <w:rFonts w:ascii="Calibri" w:eastAsia="Calibri" w:hAnsi="Calibri" w:cs="Times New Roman"/>
          <w:lang w:val="sr-Cyrl-RS"/>
        </w:rPr>
        <w:t>и добављача оверен од стране банке,</w:t>
      </w:r>
    </w:p>
    <w:p w14:paraId="481BA3A4" w14:textId="0371BEEA" w:rsidR="0047583C" w:rsidRPr="0047583C" w:rsidRDefault="0047583C" w:rsidP="0047583C">
      <w:pPr>
        <w:ind w:left="1200"/>
        <w:contextualSpacing/>
        <w:jc w:val="both"/>
        <w:rPr>
          <w:rFonts w:ascii="Calibri" w:eastAsia="Calibri" w:hAnsi="Calibri" w:cs="Times New Roman"/>
        </w:rPr>
      </w:pPr>
      <w:r w:rsidRPr="0047583C">
        <w:rPr>
          <w:rFonts w:ascii="Calibri" w:eastAsia="Calibri" w:hAnsi="Calibri" w:cs="Times New Roman"/>
        </w:rPr>
        <w:sym w:font="Symbol" w:char="F0B7"/>
      </w:r>
      <w:r w:rsidRPr="0047583C">
        <w:rPr>
          <w:rFonts w:ascii="Calibri" w:eastAsia="Calibri" w:hAnsi="Calibri" w:cs="Times New Roman"/>
          <w:lang w:val="sr-Cyrl-RS"/>
        </w:rPr>
        <w:t xml:space="preserve"> уколико је износ мањи од 1.000.000,00 динара, а к</w:t>
      </w:r>
      <w:r w:rsidR="00041B77">
        <w:rPr>
          <w:rFonts w:ascii="Calibri" w:eastAsia="Calibri" w:hAnsi="Calibri" w:cs="Times New Roman"/>
          <w:lang w:val="sr-Cyrl-RS"/>
        </w:rPr>
        <w:t>оји је исплаћен готовински (искљ</w:t>
      </w:r>
      <w:r w:rsidRPr="0047583C">
        <w:rPr>
          <w:rFonts w:ascii="Calibri" w:eastAsia="Calibri" w:hAnsi="Calibri" w:cs="Times New Roman"/>
          <w:lang w:val="sr-Cyrl-RS"/>
        </w:rPr>
        <w:t>учиво ако је добављач правно лице) доставља се:</w:t>
      </w:r>
    </w:p>
    <w:p w14:paraId="676196DA" w14:textId="77777777" w:rsidR="0047583C" w:rsidRPr="0047583C" w:rsidRDefault="0047583C" w:rsidP="0047583C">
      <w:pPr>
        <w:ind w:left="1080"/>
        <w:contextualSpacing/>
        <w:jc w:val="both"/>
        <w:rPr>
          <w:rFonts w:ascii="Calibri" w:eastAsia="Calibri" w:hAnsi="Calibri" w:cs="Times New Roman"/>
          <w:lang w:val="sr-Cyrl-RS"/>
        </w:rPr>
      </w:pPr>
      <w:r w:rsidRPr="0047583C">
        <w:rPr>
          <w:rFonts w:ascii="Calibri" w:eastAsia="Calibri" w:hAnsi="Calibri" w:cs="Times New Roman"/>
          <w:lang w:val="sr-Cyrl-RS"/>
        </w:rPr>
        <w:t>- фискални рачун са пропратним актом добављача</w:t>
      </w:r>
      <w:r w:rsidRPr="0047583C">
        <w:rPr>
          <w:rFonts w:ascii="Calibri" w:eastAsia="Calibri" w:hAnsi="Calibri" w:cs="Arial"/>
          <w:sz w:val="20"/>
          <w:szCs w:val="20"/>
          <w:lang w:eastAsia="sr-Latn-RS"/>
        </w:rPr>
        <w:t xml:space="preserve"> </w:t>
      </w:r>
      <w:r w:rsidRPr="0047583C">
        <w:rPr>
          <w:rFonts w:ascii="Calibri" w:eastAsia="Calibri" w:hAnsi="Calibri" w:cs="Times New Roman"/>
          <w:lang w:val="sr-Cyrl-RS"/>
        </w:rPr>
        <w:t>и оверен списак са идентификационим бројевима животиња, подаци исказани у обрасцу пријаве морају бити исти као у рачуну,</w:t>
      </w:r>
    </w:p>
    <w:p w14:paraId="25E525F4"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 xml:space="preserve">  </w:t>
      </w:r>
      <w:r w:rsidRPr="0047583C">
        <w:rPr>
          <w:rFonts w:ascii="Calibri" w:eastAsia="Calibri" w:hAnsi="Calibri" w:cs="Times New Roman"/>
        </w:rPr>
        <w:sym w:font="Symbol" w:char="F0B7"/>
      </w:r>
      <w:r w:rsidRPr="0047583C">
        <w:rPr>
          <w:rFonts w:ascii="Calibri" w:eastAsia="Calibri" w:hAnsi="Calibri" w:cs="Times New Roman"/>
          <w:lang w:val="sr-Cyrl-RS"/>
        </w:rPr>
        <w:t xml:space="preserve">  педигреи; </w:t>
      </w:r>
    </w:p>
    <w:p w14:paraId="62EDC5AC" w14:textId="77777777" w:rsidR="0047583C" w:rsidRPr="0047583C" w:rsidRDefault="0047583C" w:rsidP="0047583C">
      <w:pPr>
        <w:numPr>
          <w:ilvl w:val="0"/>
          <w:numId w:val="40"/>
        </w:numPr>
        <w:spacing w:after="0" w:line="240" w:lineRule="auto"/>
        <w:ind w:left="1080"/>
        <w:contextualSpacing/>
        <w:jc w:val="both"/>
        <w:rPr>
          <w:rFonts w:ascii="Calibri" w:eastAsia="Calibri" w:hAnsi="Calibri" w:cs="Times New Roman"/>
          <w:lang w:val="sr-Cyrl-RS"/>
        </w:rPr>
      </w:pPr>
      <w:r w:rsidRPr="0047583C">
        <w:rPr>
          <w:rFonts w:ascii="Calibri" w:eastAsia="Calibri" w:hAnsi="Calibri" w:cs="Times New Roman"/>
          <w:lang w:val="sr-Cyrl-RS"/>
        </w:rPr>
        <w:t xml:space="preserve">списак животиња на газдинству уписаних у Централну базу података о обележавању животиња који издаје надлежна ветеринарска служба у моменту подношења пријаве; </w:t>
      </w:r>
    </w:p>
    <w:p w14:paraId="56C554FD" w14:textId="77777777" w:rsidR="0047583C" w:rsidRPr="0047583C" w:rsidRDefault="0047583C" w:rsidP="0047583C">
      <w:pPr>
        <w:numPr>
          <w:ilvl w:val="0"/>
          <w:numId w:val="40"/>
        </w:numPr>
        <w:spacing w:after="0" w:line="240" w:lineRule="auto"/>
        <w:ind w:left="1080"/>
        <w:contextualSpacing/>
        <w:jc w:val="both"/>
        <w:rPr>
          <w:rFonts w:ascii="Calibri" w:eastAsia="Calibri" w:hAnsi="Calibri" w:cs="Times New Roman"/>
        </w:rPr>
      </w:pPr>
      <w:r w:rsidRPr="0047583C">
        <w:rPr>
          <w:rFonts w:ascii="Calibri" w:eastAsia="Calibri" w:hAnsi="Calibri" w:cs="Times New Roman"/>
          <w:lang w:val="sr-Cyrl-RS"/>
        </w:rPr>
        <w:t xml:space="preserve"> фотокопија уверења о здравственом стању животиња оверена од стране надлежне ветеринарске установе у моменту подношења пријаве;</w:t>
      </w:r>
    </w:p>
    <w:p w14:paraId="6B5A5143"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lastRenderedPageBreak/>
        <w:t xml:space="preserve">12. фотокопија уговора о кредиту, уколико је предметна инвестиција набављена путем кредита; </w:t>
      </w:r>
    </w:p>
    <w:p w14:paraId="02EC7200"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 xml:space="preserve">13. јединствена царинска исправа (уколико је подносилац пријаве директни увозник) - не старија од 01.01. 2023. године; </w:t>
      </w:r>
    </w:p>
    <w:p w14:paraId="43DE2AD0"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14. фотокопија дипломе - само уколико подносилац пријаве има завршен пољопривредни или ветеринарски факултет, сведочанство средње пољопривредне школе и ветеринарски техничар;</w:t>
      </w:r>
    </w:p>
    <w:p w14:paraId="3D1D4BFA"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 xml:space="preserve">15. ако је члан задруге - доставити потврду о чланству; </w:t>
      </w:r>
    </w:p>
    <w:p w14:paraId="27F87B35"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 xml:space="preserve">16. уколико је подносилац пријаве сертификован - доставити копију сертификата за органску производњу или сертификат о заштићеном географском пореклу; </w:t>
      </w:r>
    </w:p>
    <w:p w14:paraId="029B5B60" w14:textId="18E55864"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17. ако подносилац захтева није власник објекта који је предмет инвестиције, уз захтев доставља и оверену фотокопију уговора о закупу објекта или уступању на коришћење предметног објекта закључен са закуподавцем, са роком важења од најмање шест година почев од калндарске године за коју се подноси захтев</w:t>
      </w:r>
      <w:r w:rsidR="002902D3">
        <w:rPr>
          <w:rFonts w:ascii="Calibri" w:eastAsia="Calibri" w:hAnsi="Calibri" w:cs="Times New Roman"/>
          <w:lang w:val="sr-Cyrl-RS"/>
        </w:rPr>
        <w:t xml:space="preserve"> </w:t>
      </w:r>
      <w:r w:rsidRPr="0047583C">
        <w:rPr>
          <w:rFonts w:ascii="Calibri" w:eastAsia="Calibri" w:hAnsi="Calibri" w:cs="Times New Roman"/>
          <w:lang w:val="sr-Cyrl-RS"/>
        </w:rPr>
        <w:t xml:space="preserve">; </w:t>
      </w:r>
    </w:p>
    <w:p w14:paraId="1D0D316B" w14:textId="77777777" w:rsidR="0047583C" w:rsidRPr="0047583C" w:rsidRDefault="0047583C" w:rsidP="0047583C">
      <w:pPr>
        <w:ind w:left="1080"/>
        <w:contextualSpacing/>
        <w:jc w:val="both"/>
        <w:rPr>
          <w:rFonts w:ascii="Calibri" w:eastAsia="Calibri" w:hAnsi="Calibri" w:cs="Times New Roman"/>
          <w:lang w:val="sr-Cyrl-RS"/>
        </w:rPr>
      </w:pPr>
      <w:r w:rsidRPr="0047583C">
        <w:rPr>
          <w:rFonts w:ascii="Calibri" w:eastAsia="Calibri" w:hAnsi="Calibri" w:cs="Times New Roman"/>
          <w:lang w:val="sr-Cyrl-RS"/>
        </w:rPr>
        <w:t>18. решење да је објекат уписан у Регистар објеката за узгој, држање и промет животиња. Решење мора да гласи на корисника средстава, односно на члана пољопривредног газдинства који је уписан у Регистар пољопривредних газдинстава које издаје Управа за трезор;</w:t>
      </w:r>
    </w:p>
    <w:p w14:paraId="1E2D8A8D" w14:textId="77777777" w:rsidR="0047583C" w:rsidRPr="0047583C" w:rsidRDefault="0047583C" w:rsidP="0047583C">
      <w:pPr>
        <w:ind w:left="1080"/>
        <w:contextualSpacing/>
        <w:jc w:val="both"/>
        <w:rPr>
          <w:rFonts w:ascii="Calibri" w:eastAsia="Calibri" w:hAnsi="Calibri" w:cs="Times New Roman"/>
        </w:rPr>
      </w:pPr>
      <w:r w:rsidRPr="0005789B">
        <w:rPr>
          <w:rFonts w:ascii="Calibri" w:eastAsia="Calibri" w:hAnsi="Calibri" w:cs="Times New Roman"/>
          <w:lang w:val="sr-Cyrl-RS"/>
        </w:rPr>
        <w:t xml:space="preserve">19. </w:t>
      </w:r>
      <w:r w:rsidRPr="0047583C">
        <w:rPr>
          <w:rFonts w:ascii="Calibri" w:eastAsia="Calibri" w:hAnsi="Calibri" w:cs="Times New Roman"/>
        </w:rPr>
        <w:t>изјаве подносиоца пријаве у оквиру обрасца пријаве;</w:t>
      </w:r>
    </w:p>
    <w:p w14:paraId="542901F0" w14:textId="0B05DC78" w:rsidR="0047583C" w:rsidRPr="0047583C" w:rsidRDefault="0047583C" w:rsidP="0047583C">
      <w:pPr>
        <w:ind w:left="1080"/>
        <w:contextualSpacing/>
        <w:jc w:val="both"/>
        <w:rPr>
          <w:rFonts w:ascii="Calibri" w:eastAsia="Calibri" w:hAnsi="Calibri" w:cs="Times New Roman"/>
        </w:rPr>
      </w:pPr>
      <w:r w:rsidRPr="0005789B">
        <w:rPr>
          <w:rFonts w:ascii="Calibri" w:eastAsia="Calibri" w:hAnsi="Calibri" w:cs="Times New Roman"/>
        </w:rPr>
        <w:t>20.</w:t>
      </w:r>
      <w:r w:rsidR="00751B3A">
        <w:rPr>
          <w:rFonts w:ascii="Calibri" w:eastAsia="Calibri" w:hAnsi="Calibri" w:cs="Times New Roman"/>
          <w:lang w:val="sr-Cyrl-RS"/>
        </w:rPr>
        <w:t xml:space="preserve"> </w:t>
      </w:r>
      <w:r w:rsidRPr="0047583C">
        <w:rPr>
          <w:rFonts w:ascii="Calibri" w:eastAsia="Calibri" w:hAnsi="Calibri" w:cs="Times New Roman"/>
        </w:rPr>
        <w:t>изјаве добављача да може извршити испоруку предметне инвестиције најкасније до 31.10.2023. године.</w:t>
      </w:r>
    </w:p>
    <w:p w14:paraId="443C2F4D" w14:textId="77777777" w:rsidR="0047583C" w:rsidRPr="0047583C" w:rsidRDefault="0047583C" w:rsidP="0047583C">
      <w:pPr>
        <w:ind w:left="1080"/>
        <w:contextualSpacing/>
        <w:jc w:val="both"/>
        <w:rPr>
          <w:rFonts w:ascii="Calibri" w:eastAsia="Calibri" w:hAnsi="Calibri" w:cs="Times New Roman"/>
        </w:rPr>
      </w:pPr>
    </w:p>
    <w:p w14:paraId="53EF7204" w14:textId="77777777" w:rsidR="0047583C" w:rsidRPr="0047583C" w:rsidRDefault="0047583C" w:rsidP="0047583C">
      <w:pPr>
        <w:ind w:left="1080"/>
        <w:contextualSpacing/>
        <w:jc w:val="both"/>
        <w:rPr>
          <w:rFonts w:ascii="Calibri" w:eastAsia="Calibri" w:hAnsi="Calibri" w:cs="Times New Roman"/>
          <w:b/>
          <w:u w:val="single"/>
        </w:rPr>
      </w:pPr>
      <w:r w:rsidRPr="0047583C">
        <w:rPr>
          <w:rFonts w:ascii="Calibri" w:eastAsia="Calibri" w:hAnsi="Calibri" w:cs="Times New Roman"/>
          <w:lang w:val="sr-Cyrl-RS"/>
        </w:rPr>
        <w:t xml:space="preserve"> </w:t>
      </w:r>
      <w:r w:rsidRPr="0047583C">
        <w:rPr>
          <w:rFonts w:ascii="Calibri" w:eastAsia="Calibri" w:hAnsi="Calibri" w:cs="Times New Roman"/>
          <w:b/>
          <w:u w:val="single"/>
          <w:lang w:val="sr-Cyrl-RS"/>
        </w:rPr>
        <w:t xml:space="preserve">Додатна обавезна документација за предузетнике и правна лица: </w:t>
      </w:r>
    </w:p>
    <w:p w14:paraId="23F5E383" w14:textId="77777777" w:rsidR="0047583C" w:rsidRPr="0047583C" w:rsidRDefault="0047583C" w:rsidP="0047583C">
      <w:pPr>
        <w:ind w:left="1080"/>
        <w:contextualSpacing/>
        <w:jc w:val="both"/>
        <w:rPr>
          <w:rFonts w:ascii="Calibri" w:eastAsia="Calibri" w:hAnsi="Calibri" w:cs="Times New Roman"/>
          <w:b/>
          <w:u w:val="single"/>
        </w:rPr>
      </w:pPr>
    </w:p>
    <w:p w14:paraId="2B25ED2F"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 xml:space="preserve">21. извод из Агенције за привредне регистре, с пореским идентификационим бројем; </w:t>
      </w:r>
    </w:p>
    <w:p w14:paraId="690900AF"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 xml:space="preserve">20. потврда Агенције за привредне регистре о томе да над правним лицем није покренут поступак стечаја и/или ликвидације; </w:t>
      </w:r>
    </w:p>
    <w:p w14:paraId="196C26E6"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22. потврда Агенције за привредне регистре о томе да је правно лице разврстано у микро или мало правно лице, у складу са Законом о рачуноводству („Службени гласник РС“, број 73/2019 и 44/2021 - др. закон).</w:t>
      </w:r>
    </w:p>
    <w:p w14:paraId="651CF98E" w14:textId="77777777" w:rsidR="0047583C" w:rsidRPr="0047583C" w:rsidRDefault="0047583C" w:rsidP="0047583C">
      <w:pPr>
        <w:ind w:left="1080"/>
        <w:contextualSpacing/>
        <w:jc w:val="both"/>
        <w:rPr>
          <w:rFonts w:ascii="Calibri" w:eastAsia="Calibri" w:hAnsi="Calibri" w:cs="Times New Roman"/>
        </w:rPr>
      </w:pPr>
      <w:r w:rsidRPr="0047583C">
        <w:rPr>
          <w:rFonts w:ascii="Calibri" w:eastAsia="Calibri" w:hAnsi="Calibri" w:cs="Times New Roman"/>
          <w:lang w:val="sr-Cyrl-RS"/>
        </w:rPr>
        <w:t xml:space="preserve">23. за задруге потврду овлашћеног Ревизијског савеза да задруга послује у складу са Законом о задругама, при чему се потврда издаје на основу коначног извештаја о обављеној задружног ревизији, не старијем од две године, у складу са Законом о задругама; </w:t>
      </w:r>
    </w:p>
    <w:p w14:paraId="239E98AD" w14:textId="77777777" w:rsidR="0047583C" w:rsidRPr="0047583C" w:rsidRDefault="0047583C" w:rsidP="0047583C">
      <w:pPr>
        <w:ind w:left="1080"/>
        <w:contextualSpacing/>
        <w:jc w:val="both"/>
        <w:rPr>
          <w:rFonts w:ascii="Calibri" w:eastAsia="Calibri" w:hAnsi="Calibri" w:cs="Times New Roman"/>
        </w:rPr>
      </w:pPr>
    </w:p>
    <w:p w14:paraId="1653E165" w14:textId="77777777" w:rsidR="0047583C" w:rsidRPr="0047583C" w:rsidRDefault="0047583C" w:rsidP="0047583C">
      <w:pPr>
        <w:ind w:firstLine="720"/>
        <w:contextualSpacing/>
        <w:jc w:val="both"/>
        <w:rPr>
          <w:rFonts w:ascii="Calibri" w:eastAsia="Calibri" w:hAnsi="Calibri" w:cs="Times New Roman"/>
        </w:rPr>
      </w:pPr>
      <w:r w:rsidRPr="0047583C">
        <w:rPr>
          <w:rFonts w:ascii="Calibri" w:eastAsia="Calibri" w:hAnsi="Calibri" w:cs="Times New Roman"/>
          <w:lang w:val="sr-Cyrl-RS"/>
        </w:rPr>
        <w:t xml:space="preserve">Подносилац пријаве треба да се изјасни на обрасцу који је саставни део пријаве о томе да ли ће документацију наведену под тачкама 4., 5., 6. прибавити сам или ће Покрајински секретаријат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 </w:t>
      </w:r>
    </w:p>
    <w:p w14:paraId="2AFA8A2D" w14:textId="77777777" w:rsidR="0047583C" w:rsidRPr="0047583C" w:rsidRDefault="0047583C" w:rsidP="0047583C">
      <w:pPr>
        <w:ind w:firstLine="720"/>
        <w:contextualSpacing/>
        <w:jc w:val="both"/>
        <w:rPr>
          <w:rFonts w:ascii="Calibri" w:eastAsia="Calibri" w:hAnsi="Calibri" w:cs="Times New Roman"/>
        </w:rPr>
      </w:pPr>
      <w:r w:rsidRPr="0047583C">
        <w:rPr>
          <w:rFonts w:ascii="Calibri" w:eastAsia="Calibri" w:hAnsi="Calibri" w:cs="Times New Roman"/>
          <w:lang w:val="sr-Cyrl-RS"/>
        </w:rPr>
        <w:t>Уколико се приплодна грла  набављају из иностранства, подносилац пријаве обавезан је да достави документа преведена на српски језик, од стране овлашћеног судског тумача. Уколико је рачун/предрачун исказан у страној валути, неопходно је у обрасцу пријаве унети вредност инвестиције у динарској противвредности, обрачунатој по средњем курсу НБС, на дан издавања рачуна/предрачуна.</w:t>
      </w:r>
    </w:p>
    <w:p w14:paraId="6893B9CF" w14:textId="4B440AD9" w:rsidR="0047583C" w:rsidRDefault="0047583C" w:rsidP="0047583C">
      <w:pPr>
        <w:ind w:firstLine="720"/>
        <w:contextualSpacing/>
        <w:jc w:val="both"/>
        <w:rPr>
          <w:rFonts w:ascii="Calibri" w:eastAsia="Calibri" w:hAnsi="Calibri" w:cs="Times New Roman"/>
          <w:lang w:val="sr-Cyrl-RS"/>
        </w:rPr>
      </w:pPr>
      <w:r w:rsidRPr="0047583C">
        <w:rPr>
          <w:rFonts w:ascii="Calibri" w:eastAsia="Calibri" w:hAnsi="Calibri" w:cs="Times New Roman"/>
          <w:lang w:val="sr-Cyrl-RS"/>
        </w:rPr>
        <w:t xml:space="preserve">Комисија задржава право да поред наведених затражи и друга документа. Поступак доношења одлуке је у складу са Правилником. </w:t>
      </w:r>
    </w:p>
    <w:p w14:paraId="2918637F" w14:textId="30610A44" w:rsidR="0047583C" w:rsidRPr="0047583C" w:rsidRDefault="0047583C" w:rsidP="00656C9A">
      <w:pPr>
        <w:contextualSpacing/>
        <w:jc w:val="both"/>
        <w:rPr>
          <w:rFonts w:ascii="Calibri" w:eastAsia="Calibri" w:hAnsi="Calibri" w:cs="Times New Roman"/>
          <w:lang w:val="sr-Cyrl-RS"/>
        </w:rPr>
      </w:pPr>
    </w:p>
    <w:p w14:paraId="560CA8B5" w14:textId="3408F64E" w:rsidR="00C02690" w:rsidRPr="00731ACE" w:rsidRDefault="00C02690" w:rsidP="00454CA9">
      <w:pPr>
        <w:ind w:left="425"/>
        <w:jc w:val="both"/>
        <w:rPr>
          <w:noProof/>
        </w:rPr>
      </w:pPr>
      <w:r w:rsidRPr="00731ACE">
        <w:rPr>
          <w:b/>
          <w:noProof/>
          <w:lang w:val="sr-Cyrl-RS"/>
        </w:rPr>
        <w:t xml:space="preserve">7.      </w:t>
      </w:r>
      <w:r w:rsidR="00656C9A">
        <w:rPr>
          <w:b/>
          <w:noProof/>
          <w:lang w:val="sr-Cyrl-RS"/>
        </w:rPr>
        <w:t xml:space="preserve"> </w:t>
      </w:r>
      <w:r w:rsidRPr="00731ACE">
        <w:rPr>
          <w:b/>
          <w:noProof/>
          <w:u w:val="single"/>
          <w:lang w:val="sr-Cyrl-RS"/>
        </w:rPr>
        <w:t>ПОСТУПАК ДОНОШЕЊА ОДЛУКЕ</w:t>
      </w:r>
      <w:r w:rsidRPr="00731ACE">
        <w:rPr>
          <w:noProof/>
          <w:lang w:val="sr-Cyrl-RS"/>
        </w:rPr>
        <w:t xml:space="preserve"> </w:t>
      </w:r>
    </w:p>
    <w:p w14:paraId="3EB10C4F" w14:textId="0B5A314E" w:rsidR="00C02690" w:rsidRDefault="00C02690" w:rsidP="00956874">
      <w:pPr>
        <w:ind w:firstLine="425"/>
        <w:jc w:val="both"/>
        <w:rPr>
          <w:noProof/>
          <w:lang w:val="sr-Cyrl-RS"/>
        </w:rPr>
      </w:pPr>
      <w:r w:rsidRPr="00731ACE">
        <w:rPr>
          <w:noProof/>
          <w:lang w:val="sr-Cyrl-RS"/>
        </w:rPr>
        <w:t>Поступак доношења одлуке регулисан је у складу са Пословником о раду комисија за израду конкурса и правилника и поступање по конкурсима расписаним у Секретаријату, а на основу ког је донет правилник за доделу бесповратних средстава за набавку квалтетних приплодних грла у АП Војводини у 2023.години</w:t>
      </w:r>
      <w:r w:rsidR="008A10C6">
        <w:rPr>
          <w:noProof/>
          <w:lang w:val="sr-Cyrl-RS"/>
        </w:rPr>
        <w:t>.</w:t>
      </w:r>
      <w:r w:rsidRPr="00731ACE">
        <w:rPr>
          <w:noProof/>
          <w:lang w:val="sr-Cyrl-RS"/>
        </w:rPr>
        <w:t xml:space="preserve"> </w:t>
      </w:r>
    </w:p>
    <w:p w14:paraId="6662E90C" w14:textId="77777777" w:rsidR="008A10C6" w:rsidRPr="00731ACE" w:rsidRDefault="008A10C6" w:rsidP="00956874">
      <w:pPr>
        <w:ind w:firstLine="425"/>
        <w:jc w:val="both"/>
        <w:rPr>
          <w:noProof/>
        </w:rPr>
      </w:pPr>
    </w:p>
    <w:p w14:paraId="29320366" w14:textId="77777777" w:rsidR="00C02690" w:rsidRPr="00731ACE" w:rsidRDefault="00C02690" w:rsidP="00454CA9">
      <w:pPr>
        <w:ind w:left="425"/>
        <w:jc w:val="both"/>
        <w:rPr>
          <w:noProof/>
        </w:rPr>
      </w:pPr>
      <w:r w:rsidRPr="00731ACE">
        <w:rPr>
          <w:b/>
          <w:noProof/>
          <w:lang w:val="sr-Cyrl-RS"/>
        </w:rPr>
        <w:t xml:space="preserve">8.         </w:t>
      </w:r>
      <w:r w:rsidRPr="00731ACE">
        <w:rPr>
          <w:b/>
          <w:noProof/>
          <w:u w:val="single"/>
          <w:lang w:val="sr-Cyrl-RS"/>
        </w:rPr>
        <w:t>ИСПЛАТА БЕСПОВРАТНИХ СРЕДСТАВА</w:t>
      </w:r>
      <w:r w:rsidRPr="00731ACE">
        <w:rPr>
          <w:noProof/>
          <w:lang w:val="sr-Cyrl-RS"/>
        </w:rPr>
        <w:t xml:space="preserve"> </w:t>
      </w:r>
    </w:p>
    <w:p w14:paraId="5FB5C921" w14:textId="77777777" w:rsidR="003E15A2" w:rsidRPr="00731ACE" w:rsidRDefault="003E15A2" w:rsidP="003E15A2">
      <w:pPr>
        <w:ind w:firstLine="720"/>
        <w:contextualSpacing/>
        <w:jc w:val="both"/>
        <w:rPr>
          <w:rFonts w:ascii="Calibri" w:eastAsia="Calibri" w:hAnsi="Calibri" w:cs="Times New Roman"/>
        </w:rPr>
      </w:pPr>
      <w:r w:rsidRPr="00731ACE">
        <w:rPr>
          <w:rFonts w:ascii="Calibri" w:eastAsia="Calibri" w:hAnsi="Calibri" w:cs="Times New Roman"/>
          <w:lang w:val="sr-Cyrl-RS"/>
        </w:rPr>
        <w:t>Бесповратна средства исплаћују се након реализације инвестиције, односно након што корисник бесповратних средстава  достави Покрајинском секретаријату следећу документацију:</w:t>
      </w:r>
    </w:p>
    <w:p w14:paraId="5BF1DA44" w14:textId="77777777" w:rsidR="003E15A2" w:rsidRPr="00731ACE" w:rsidRDefault="003E15A2" w:rsidP="002A4291">
      <w:pPr>
        <w:numPr>
          <w:ilvl w:val="0"/>
          <w:numId w:val="12"/>
        </w:numPr>
        <w:spacing w:after="0" w:line="240" w:lineRule="auto"/>
        <w:ind w:left="1224"/>
        <w:contextualSpacing/>
        <w:jc w:val="both"/>
        <w:rPr>
          <w:rFonts w:ascii="Calibri" w:eastAsia="Calibri" w:hAnsi="Calibri" w:cs="Times New Roman"/>
        </w:rPr>
      </w:pPr>
      <w:r w:rsidRPr="00731ACE">
        <w:rPr>
          <w:rFonts w:ascii="Calibri" w:eastAsia="Calibri" w:hAnsi="Calibri" w:cs="Times New Roman"/>
          <w:lang w:val="sr-Cyrl-RS"/>
        </w:rPr>
        <w:t xml:space="preserve">захтев за исплату са извештајем о наменском утрошку средстава </w:t>
      </w:r>
    </w:p>
    <w:p w14:paraId="684F5664" w14:textId="77777777" w:rsidR="003E15A2" w:rsidRPr="00731ACE" w:rsidRDefault="003E15A2" w:rsidP="002A4291">
      <w:pPr>
        <w:numPr>
          <w:ilvl w:val="0"/>
          <w:numId w:val="12"/>
        </w:numPr>
        <w:spacing w:after="0" w:line="240" w:lineRule="auto"/>
        <w:ind w:left="1224"/>
        <w:contextualSpacing/>
        <w:jc w:val="both"/>
        <w:rPr>
          <w:rFonts w:ascii="Calibri" w:eastAsia="Calibri" w:hAnsi="Calibri" w:cs="Times New Roman"/>
        </w:rPr>
      </w:pPr>
      <w:r w:rsidRPr="00731ACE">
        <w:rPr>
          <w:rFonts w:ascii="Calibri" w:eastAsia="Calibri" w:hAnsi="Calibri" w:cs="Times New Roman"/>
          <w:lang w:val="sr-Cyrl-RS"/>
        </w:rPr>
        <w:t xml:space="preserve">оригинал рачун, отпремницу и оверен списак са идентификационим бројевима животиња (уколико је извршена набавка од правних лица) односно оверен купопродајни уговор (уколико је извршена набавка од </w:t>
      </w:r>
      <w:r w:rsidRPr="00731ACE">
        <w:rPr>
          <w:rFonts w:ascii="Calibri" w:eastAsia="Times New Roman" w:hAnsi="Calibri" w:cs="Arial"/>
          <w:lang w:val="sr-Cyrl-CS" w:eastAsia="en-GB"/>
        </w:rPr>
        <w:t>регистрован</w:t>
      </w:r>
      <w:r w:rsidRPr="00731ACE">
        <w:rPr>
          <w:rFonts w:ascii="Calibri" w:eastAsia="Times New Roman" w:hAnsi="Calibri" w:cs="Arial"/>
          <w:lang w:val="sr-Cyrl-RS" w:eastAsia="en-GB"/>
        </w:rPr>
        <w:t>ог комерцијалног породичног</w:t>
      </w:r>
      <w:r w:rsidRPr="00731ACE">
        <w:rPr>
          <w:rFonts w:ascii="Calibri" w:eastAsia="Times New Roman" w:hAnsi="Calibri" w:cs="Arial"/>
          <w:lang w:val="sr-Cyrl-CS" w:eastAsia="en-GB"/>
        </w:rPr>
        <w:t xml:space="preserve"> пољопривредн</w:t>
      </w:r>
      <w:r w:rsidRPr="00731ACE">
        <w:rPr>
          <w:rFonts w:ascii="Calibri" w:eastAsia="Times New Roman" w:hAnsi="Calibri" w:cs="Arial"/>
          <w:lang w:val="sr-Cyrl-RS" w:eastAsia="en-GB"/>
        </w:rPr>
        <w:t xml:space="preserve">ог газдинства) где </w:t>
      </w:r>
      <w:r w:rsidRPr="00731ACE">
        <w:rPr>
          <w:rFonts w:ascii="Calibri" w:eastAsia="Calibri" w:hAnsi="Calibri" w:cs="Times New Roman"/>
          <w:lang w:val="sr-Cyrl-RS"/>
        </w:rPr>
        <w:t xml:space="preserve">подаци исказани у обрасцу пријаве морају бити исти као у рачуну односно уговору, </w:t>
      </w:r>
    </w:p>
    <w:p w14:paraId="46B2258D" w14:textId="77777777" w:rsidR="003E15A2" w:rsidRPr="00731ACE" w:rsidRDefault="003E15A2" w:rsidP="002A4291">
      <w:pPr>
        <w:numPr>
          <w:ilvl w:val="0"/>
          <w:numId w:val="12"/>
        </w:numPr>
        <w:spacing w:after="0" w:line="240" w:lineRule="auto"/>
        <w:ind w:left="1224"/>
        <w:contextualSpacing/>
        <w:jc w:val="both"/>
        <w:rPr>
          <w:rFonts w:ascii="Calibri" w:eastAsia="Calibri" w:hAnsi="Calibri" w:cs="Times New Roman"/>
        </w:rPr>
      </w:pPr>
      <w:r w:rsidRPr="00731ACE">
        <w:rPr>
          <w:rFonts w:ascii="Calibri" w:eastAsia="Calibri" w:hAnsi="Calibri" w:cs="Times New Roman"/>
          <w:lang w:val="sr-Cyrl-RS"/>
        </w:rPr>
        <w:t xml:space="preserve">педигреи; </w:t>
      </w:r>
    </w:p>
    <w:p w14:paraId="3B57694A" w14:textId="77777777" w:rsidR="003E15A2" w:rsidRPr="00751B3A" w:rsidRDefault="003E15A2" w:rsidP="002A4291">
      <w:pPr>
        <w:numPr>
          <w:ilvl w:val="0"/>
          <w:numId w:val="12"/>
        </w:numPr>
        <w:spacing w:after="0" w:line="240" w:lineRule="auto"/>
        <w:ind w:left="1224"/>
        <w:contextualSpacing/>
        <w:jc w:val="both"/>
        <w:rPr>
          <w:rFonts w:ascii="Calibri" w:eastAsia="Calibri" w:hAnsi="Calibri" w:cs="Times New Roman"/>
        </w:rPr>
      </w:pPr>
      <w:r w:rsidRPr="00751B3A">
        <w:rPr>
          <w:rFonts w:ascii="Calibri" w:eastAsia="Calibri" w:hAnsi="Calibri" w:cs="Times New Roman"/>
          <w:lang w:val="sr-Cyrl-RS"/>
        </w:rPr>
        <w:t>списак приплодних грла на газдинству уписаних у Централну базу података о обележавању животиња који издаје надлежна ветеринарска служба у моменту подношења пријаве;</w:t>
      </w:r>
    </w:p>
    <w:p w14:paraId="236F1845" w14:textId="3389C052" w:rsidR="003E15A2" w:rsidRPr="00751B3A" w:rsidRDefault="003E15A2" w:rsidP="002A4291">
      <w:pPr>
        <w:numPr>
          <w:ilvl w:val="0"/>
          <w:numId w:val="12"/>
        </w:numPr>
        <w:spacing w:after="0" w:line="240" w:lineRule="auto"/>
        <w:ind w:left="1224"/>
        <w:contextualSpacing/>
        <w:jc w:val="both"/>
        <w:rPr>
          <w:rFonts w:ascii="Calibri" w:eastAsia="Calibri" w:hAnsi="Calibri" w:cs="Times New Roman"/>
        </w:rPr>
      </w:pPr>
      <w:r w:rsidRPr="00751B3A">
        <w:rPr>
          <w:rFonts w:ascii="Calibri" w:eastAsia="Calibri" w:hAnsi="Calibri" w:cs="Times New Roman"/>
          <w:lang w:val="sr-Cyrl-RS"/>
        </w:rPr>
        <w:t xml:space="preserve">доказ о извршеном плаћању предметне инвестиције и то извод из банке корисника средстава и добављача оверен од стране банке; </w:t>
      </w:r>
    </w:p>
    <w:p w14:paraId="7802E77B" w14:textId="77777777" w:rsidR="003E15A2" w:rsidRPr="00751B3A" w:rsidRDefault="003E15A2" w:rsidP="002A4291">
      <w:pPr>
        <w:numPr>
          <w:ilvl w:val="0"/>
          <w:numId w:val="12"/>
        </w:numPr>
        <w:spacing w:after="0" w:line="240" w:lineRule="auto"/>
        <w:ind w:left="1224"/>
        <w:contextualSpacing/>
        <w:jc w:val="both"/>
        <w:rPr>
          <w:rFonts w:ascii="Calibri" w:eastAsia="Calibri" w:hAnsi="Calibri" w:cs="Times New Roman"/>
        </w:rPr>
      </w:pPr>
      <w:r w:rsidRPr="00751B3A">
        <w:rPr>
          <w:rFonts w:ascii="Calibri" w:eastAsia="Calibri" w:hAnsi="Calibri" w:cs="Times New Roman"/>
          <w:lang w:val="sr-Cyrl-RS"/>
        </w:rPr>
        <w:t>отпремницу односно међународни товарни лист, ако је подносилац захтева директно извршио увоз;</w:t>
      </w:r>
    </w:p>
    <w:p w14:paraId="2277406A" w14:textId="77777777" w:rsidR="003E15A2" w:rsidRPr="00751B3A" w:rsidRDefault="003E15A2" w:rsidP="002A4291">
      <w:pPr>
        <w:numPr>
          <w:ilvl w:val="0"/>
          <w:numId w:val="12"/>
        </w:numPr>
        <w:spacing w:after="0" w:line="240" w:lineRule="auto"/>
        <w:ind w:left="1224"/>
        <w:contextualSpacing/>
        <w:jc w:val="both"/>
        <w:rPr>
          <w:rFonts w:ascii="Calibri" w:eastAsia="Calibri" w:hAnsi="Calibri" w:cs="Times New Roman"/>
        </w:rPr>
      </w:pPr>
      <w:r w:rsidRPr="00751B3A">
        <w:rPr>
          <w:rFonts w:ascii="Calibri" w:eastAsia="Calibri" w:hAnsi="Calibri" w:cs="Times New Roman"/>
          <w:lang w:val="sr-Cyrl-RS"/>
        </w:rPr>
        <w:t xml:space="preserve">фотокопију уговора о кредиту, уколико је предметна инвестиција набављена путем кредита; </w:t>
      </w:r>
    </w:p>
    <w:p w14:paraId="53EED72E" w14:textId="77777777" w:rsidR="003E15A2" w:rsidRPr="00751B3A" w:rsidRDefault="003E15A2" w:rsidP="002A4291">
      <w:pPr>
        <w:numPr>
          <w:ilvl w:val="0"/>
          <w:numId w:val="12"/>
        </w:numPr>
        <w:spacing w:after="0" w:line="240" w:lineRule="auto"/>
        <w:ind w:left="1224"/>
        <w:contextualSpacing/>
        <w:jc w:val="both"/>
        <w:rPr>
          <w:rFonts w:ascii="Calibri" w:eastAsia="Calibri" w:hAnsi="Calibri" w:cs="Times New Roman"/>
        </w:rPr>
      </w:pPr>
      <w:r w:rsidRPr="00751B3A">
        <w:rPr>
          <w:rFonts w:ascii="Calibri" w:eastAsia="Calibri" w:hAnsi="Calibri" w:cs="Times New Roman"/>
          <w:lang w:val="sr-Cyrl-RS"/>
        </w:rPr>
        <w:t>јединствену царинску исправу (уколико је подносилац пријаве директни увозник) - не старију од 01.01. 2023. године;</w:t>
      </w:r>
    </w:p>
    <w:p w14:paraId="0CC1F427" w14:textId="77777777" w:rsidR="003E15A2" w:rsidRPr="00751B3A" w:rsidRDefault="003E15A2" w:rsidP="002A4291">
      <w:pPr>
        <w:numPr>
          <w:ilvl w:val="0"/>
          <w:numId w:val="12"/>
        </w:numPr>
        <w:spacing w:after="0" w:line="240" w:lineRule="auto"/>
        <w:ind w:left="1224"/>
        <w:contextualSpacing/>
        <w:jc w:val="both"/>
        <w:rPr>
          <w:rFonts w:ascii="Calibri" w:eastAsia="Calibri" w:hAnsi="Calibri" w:cs="Times New Roman"/>
        </w:rPr>
      </w:pPr>
      <w:r w:rsidRPr="00751B3A">
        <w:rPr>
          <w:rFonts w:ascii="Calibri" w:eastAsia="Calibri" w:hAnsi="Calibri" w:cs="Times New Roman"/>
        </w:rPr>
        <w:t xml:space="preserve">оригинал извод из Регистра пољопривредних газдинстава које издаје Управа за трезор </w:t>
      </w:r>
      <w:r w:rsidRPr="00751B3A">
        <w:rPr>
          <w:rFonts w:ascii="Calibri" w:eastAsia="Calibri" w:hAnsi="Calibri" w:cs="Times New Roman"/>
          <w:lang w:val="sr-Cyrl-RS"/>
        </w:rPr>
        <w:t xml:space="preserve">(подаци о пољопривредном газдинству, прва страна Извода као и остале стране извода са подацима о броју животиња не старији од 30 дана - унети у Регистар пољопривредних газдинстава након реализације инвестиције).  </w:t>
      </w:r>
    </w:p>
    <w:p w14:paraId="07C039FD" w14:textId="77777777" w:rsidR="003E15A2" w:rsidRPr="00731ACE" w:rsidRDefault="003E15A2" w:rsidP="003E15A2">
      <w:pPr>
        <w:ind w:firstLine="720"/>
        <w:contextualSpacing/>
        <w:jc w:val="both"/>
        <w:rPr>
          <w:rFonts w:ascii="Calibri" w:eastAsia="Calibri" w:hAnsi="Calibri" w:cs="Times New Roman"/>
        </w:rPr>
      </w:pPr>
      <w:r w:rsidRPr="00731ACE">
        <w:rPr>
          <w:rFonts w:ascii="Calibri" w:eastAsia="Calibri" w:hAnsi="Calibri" w:cs="Times New Roman"/>
          <w:lang w:val="sr-Cyrl-RS"/>
        </w:rPr>
        <w:t>Покрајински секретаријат задржава право да од подносиоца пријаве затражи додатну документацију. Исто тако, Покрајински секретаријат може да од пољопривредне инспекције Министарства пољопривреде, шумарства и водопривреде затражи да се изврши контрола реализације предмета уговора, а посебно у случају рачуна и предрачуна који су издати од добављача који нису у систему ПДВ-а и рачуна који су значајно изнад тржишне вредности.</w:t>
      </w:r>
    </w:p>
    <w:p w14:paraId="747D4CC3" w14:textId="77777777" w:rsidR="003E15A2" w:rsidRPr="00731ACE" w:rsidRDefault="003E15A2" w:rsidP="003E15A2">
      <w:pPr>
        <w:ind w:firstLine="720"/>
        <w:contextualSpacing/>
        <w:jc w:val="both"/>
        <w:rPr>
          <w:rFonts w:ascii="Calibri" w:eastAsia="Calibri" w:hAnsi="Calibri" w:cs="Times New Roman"/>
        </w:rPr>
      </w:pPr>
      <w:r w:rsidRPr="00731ACE">
        <w:rPr>
          <w:rFonts w:ascii="Calibri" w:eastAsia="Calibri" w:hAnsi="Calibri" w:cs="Times New Roman"/>
          <w:lang w:val="sr-Cyrl-RS"/>
        </w:rPr>
        <w:t>У моменту исплате средстава рачун корисника средстава не сме бити у блокади.</w:t>
      </w:r>
    </w:p>
    <w:p w14:paraId="05F6DB57" w14:textId="77777777" w:rsidR="003E15A2" w:rsidRPr="00731ACE" w:rsidRDefault="003E15A2" w:rsidP="003E15A2">
      <w:pPr>
        <w:ind w:firstLine="720"/>
        <w:contextualSpacing/>
        <w:jc w:val="both"/>
        <w:rPr>
          <w:rFonts w:ascii="Calibri" w:eastAsia="Calibri" w:hAnsi="Calibri" w:cs="Times New Roman"/>
        </w:rPr>
      </w:pPr>
      <w:r w:rsidRPr="00731ACE">
        <w:rPr>
          <w:rFonts w:ascii="Calibri" w:eastAsia="Calibri" w:hAnsi="Calibri" w:cs="Times New Roman"/>
          <w:lang w:val="sr-Cyrl-RS"/>
        </w:rPr>
        <w:t>Поступак доношења одлуке, критеријуми и остала питања везана за конкурс, прописани су Правилником.</w:t>
      </w:r>
    </w:p>
    <w:p w14:paraId="6A494DE1" w14:textId="77777777" w:rsidR="003E15A2" w:rsidRPr="00731ACE" w:rsidRDefault="003E15A2" w:rsidP="003E15A2">
      <w:pPr>
        <w:ind w:firstLine="720"/>
        <w:contextualSpacing/>
        <w:jc w:val="both"/>
        <w:rPr>
          <w:rFonts w:ascii="Calibri" w:eastAsia="Calibri" w:hAnsi="Calibri" w:cs="Times New Roman"/>
        </w:rPr>
      </w:pPr>
      <w:r w:rsidRPr="00731ACE">
        <w:rPr>
          <w:rFonts w:ascii="Calibri" w:eastAsia="Calibri" w:hAnsi="Calibri" w:cs="Times New Roman"/>
          <w:lang w:val="sr-Cyrl-RS"/>
        </w:rPr>
        <w:t xml:space="preserve">Плаћање мора да се врши на текући рачун добављача или готовински, а плаћања путем компензације и цесије неће бити призната; Покрајински секретаријат ће наложити надлежној Пољопривредној стручној и саветодавној служби да изврши  увид у чињенично стање (завршна контрола) на терену, достављањем извештаја и записника Секретаријату. </w:t>
      </w:r>
    </w:p>
    <w:p w14:paraId="193D9033" w14:textId="77777777" w:rsidR="003E15A2" w:rsidRPr="00731ACE" w:rsidRDefault="003E15A2" w:rsidP="003E15A2">
      <w:pPr>
        <w:ind w:firstLine="720"/>
        <w:contextualSpacing/>
        <w:jc w:val="both"/>
        <w:rPr>
          <w:rFonts w:ascii="Calibri" w:eastAsia="Calibri" w:hAnsi="Calibri" w:cs="Times New Roman"/>
        </w:rPr>
      </w:pPr>
      <w:r w:rsidRPr="00731ACE">
        <w:rPr>
          <w:rFonts w:ascii="Calibri" w:eastAsia="Calibri" w:hAnsi="Calibri" w:cs="Times New Roman"/>
          <w:lang w:val="sr-Cyrl-RS"/>
        </w:rPr>
        <w:t>Плаћање чији је износ већи од 1.000.000,00 динара са ПДВ–ом мора да се врши на текући рачун добављача.</w:t>
      </w:r>
    </w:p>
    <w:p w14:paraId="69D1B7BC" w14:textId="77777777" w:rsidR="003E15A2" w:rsidRPr="00731ACE" w:rsidRDefault="003E15A2" w:rsidP="003E15A2">
      <w:pPr>
        <w:ind w:firstLine="720"/>
        <w:contextualSpacing/>
        <w:jc w:val="both"/>
        <w:rPr>
          <w:rFonts w:ascii="Calibri" w:eastAsia="Calibri" w:hAnsi="Calibri" w:cs="Times New Roman"/>
        </w:rPr>
      </w:pPr>
      <w:r w:rsidRPr="00731ACE">
        <w:rPr>
          <w:rFonts w:ascii="Calibri" w:eastAsia="Calibri" w:hAnsi="Calibri" w:cs="Times New Roman"/>
          <w:lang w:val="sr-Cyrl-RS"/>
        </w:rPr>
        <w:lastRenderedPageBreak/>
        <w:t xml:space="preserve">Бесповратна средства ће се исплаћивати у складу с приливом средстава у буџет АП Војводине. </w:t>
      </w:r>
    </w:p>
    <w:p w14:paraId="571FC9F2" w14:textId="29240D2E" w:rsidR="00956874" w:rsidRDefault="00956874" w:rsidP="00956874">
      <w:pPr>
        <w:ind w:firstLine="425"/>
        <w:jc w:val="both"/>
        <w:rPr>
          <w:noProof/>
        </w:rPr>
      </w:pPr>
    </w:p>
    <w:p w14:paraId="671A7081" w14:textId="77777777" w:rsidR="008A10C6" w:rsidRPr="00731ACE" w:rsidRDefault="008A10C6" w:rsidP="00956874">
      <w:pPr>
        <w:ind w:firstLine="425"/>
        <w:jc w:val="both"/>
        <w:rPr>
          <w:noProof/>
        </w:rPr>
      </w:pPr>
    </w:p>
    <w:p w14:paraId="5A8509F8" w14:textId="01AB3082" w:rsidR="00B56EB4" w:rsidRDefault="009B3663" w:rsidP="00956874">
      <w:pPr>
        <w:ind w:firstLine="425"/>
        <w:jc w:val="both"/>
        <w:rPr>
          <w:b/>
          <w:noProof/>
          <w:u w:val="single"/>
          <w:lang w:val="sr-Cyrl-RS"/>
        </w:rPr>
      </w:pPr>
      <w:r>
        <w:rPr>
          <w:b/>
          <w:noProof/>
        </w:rPr>
        <w:t>9.</w:t>
      </w:r>
      <w:r>
        <w:rPr>
          <w:b/>
          <w:noProof/>
          <w:lang w:val="sr-Cyrl-RS"/>
        </w:rPr>
        <w:t xml:space="preserve">         </w:t>
      </w:r>
      <w:r w:rsidRPr="009B3663">
        <w:rPr>
          <w:b/>
          <w:noProof/>
          <w:u w:val="single"/>
          <w:lang w:val="sr-Cyrl-RS"/>
        </w:rPr>
        <w:t>ОБАВЕЗЕ КОРИСНИКА СРЕДСТАВА</w:t>
      </w:r>
    </w:p>
    <w:p w14:paraId="1F042097" w14:textId="77777777" w:rsidR="009B3663" w:rsidRPr="009B3663" w:rsidRDefault="009B3663" w:rsidP="009B3663">
      <w:pPr>
        <w:spacing w:after="0" w:line="0" w:lineRule="atLeast"/>
        <w:ind w:left="720"/>
        <w:rPr>
          <w:rFonts w:ascii="Calibri" w:eastAsia="Calibri" w:hAnsi="Calibri" w:cs="Arial"/>
          <w:lang w:eastAsia="sr-Latn-RS"/>
        </w:rPr>
      </w:pPr>
      <w:r w:rsidRPr="009B3663">
        <w:rPr>
          <w:rFonts w:ascii="Calibri" w:eastAsia="Calibri" w:hAnsi="Calibri" w:cs="Arial"/>
          <w:lang w:eastAsia="sr-Latn-RS"/>
        </w:rPr>
        <w:t>Корисник бесповратних средстава по конкурсу дужан је да:</w:t>
      </w:r>
    </w:p>
    <w:p w14:paraId="7C630124" w14:textId="77777777" w:rsidR="009B3663" w:rsidRPr="009B3663" w:rsidRDefault="009B3663" w:rsidP="009B3663">
      <w:pPr>
        <w:spacing w:after="0" w:line="17" w:lineRule="exact"/>
        <w:rPr>
          <w:rFonts w:ascii="Calibri" w:eastAsia="Times New Roman" w:hAnsi="Calibri" w:cs="Arial"/>
          <w:lang w:eastAsia="sr-Latn-RS"/>
        </w:rPr>
      </w:pPr>
      <w:bookmarkStart w:id="1" w:name="page10"/>
      <w:bookmarkEnd w:id="1"/>
    </w:p>
    <w:p w14:paraId="7D2FBC6F" w14:textId="77777777" w:rsidR="009B3663" w:rsidRPr="009B3663" w:rsidRDefault="009B3663" w:rsidP="009B3663">
      <w:pPr>
        <w:spacing w:after="0" w:line="51" w:lineRule="exact"/>
        <w:rPr>
          <w:rFonts w:ascii="Calibri" w:eastAsia="Calibri" w:hAnsi="Calibri" w:cs="Arial"/>
          <w:lang w:eastAsia="sr-Latn-RS"/>
        </w:rPr>
      </w:pPr>
    </w:p>
    <w:p w14:paraId="2B5CDFFE" w14:textId="77777777" w:rsidR="009B3663" w:rsidRPr="0005789B" w:rsidRDefault="009B3663" w:rsidP="009B3663">
      <w:pPr>
        <w:numPr>
          <w:ilvl w:val="0"/>
          <w:numId w:val="50"/>
        </w:numPr>
        <w:spacing w:after="0" w:line="240" w:lineRule="auto"/>
        <w:contextualSpacing/>
        <w:jc w:val="both"/>
        <w:rPr>
          <w:rFonts w:ascii="Calibri" w:eastAsia="Calibri" w:hAnsi="Calibri" w:cs="Times New Roman"/>
        </w:rPr>
      </w:pPr>
      <w:r w:rsidRPr="009B3663">
        <w:rPr>
          <w:rFonts w:ascii="Calibri" w:eastAsia="Calibri" w:hAnsi="Calibri" w:cs="Times New Roman"/>
          <w:lang w:val="sr-Cyrl-RS"/>
        </w:rPr>
        <w:t>животињу која је предмет подстицаја наменски користи за даљу репродукцију на свом пољопривредном газдинству и не сме да отуђи и то: квалитетно приплодно грло говеда – најмање три године од дана набавке; квалитетно приплодно грло свиња – најмање две године од дана набавке,</w:t>
      </w:r>
    </w:p>
    <w:p w14:paraId="2509DBE2" w14:textId="77777777" w:rsidR="009B3663" w:rsidRPr="0005789B" w:rsidRDefault="009B3663" w:rsidP="009B3663">
      <w:pPr>
        <w:numPr>
          <w:ilvl w:val="0"/>
          <w:numId w:val="50"/>
        </w:numPr>
        <w:spacing w:after="0" w:line="240" w:lineRule="auto"/>
        <w:contextualSpacing/>
        <w:jc w:val="both"/>
        <w:rPr>
          <w:rFonts w:ascii="Calibri" w:eastAsia="Calibri" w:hAnsi="Calibri" w:cs="Times New Roman"/>
        </w:rPr>
      </w:pPr>
      <w:r w:rsidRPr="009B3663">
        <w:rPr>
          <w:rFonts w:ascii="Calibri" w:eastAsia="Calibri" w:hAnsi="Calibri" w:cs="Times New Roman"/>
          <w:lang w:val="sr-Cyrl-RS"/>
        </w:rPr>
        <w:t>подносилац пријаве наредних пет година у Централној бази о обележавању животиња код набавке јуница, односно код набавке назимица, мора имати у власништву минимум онај број грла који одговара броју грла на крају инвестиције,</w:t>
      </w:r>
    </w:p>
    <w:p w14:paraId="064520F5" w14:textId="77777777" w:rsidR="009B3663" w:rsidRPr="0005789B" w:rsidRDefault="009B3663" w:rsidP="009B3663">
      <w:pPr>
        <w:numPr>
          <w:ilvl w:val="0"/>
          <w:numId w:val="50"/>
        </w:numPr>
        <w:spacing w:after="0" w:line="240" w:lineRule="auto"/>
        <w:contextualSpacing/>
        <w:jc w:val="both"/>
        <w:rPr>
          <w:rFonts w:ascii="Calibri" w:eastAsia="Calibri" w:hAnsi="Calibri" w:cs="Times New Roman"/>
        </w:rPr>
      </w:pPr>
      <w:r w:rsidRPr="009B3663">
        <w:rPr>
          <w:rFonts w:ascii="Calibri" w:eastAsia="Calibri" w:hAnsi="Calibri" w:cs="Arial"/>
          <w:lang w:eastAsia="sr-Latn-RS"/>
        </w:rPr>
        <w:t>сву документацију која се односи на инвестицију чува најмање пет година од дана исплате подстицаја</w:t>
      </w:r>
      <w:r w:rsidRPr="009B3663">
        <w:rPr>
          <w:rFonts w:ascii="Calibri" w:eastAsia="Calibri" w:hAnsi="Calibri" w:cs="Arial"/>
          <w:lang w:val="sr-Cyrl-RS" w:eastAsia="sr-Latn-RS"/>
        </w:rPr>
        <w:t>.</w:t>
      </w:r>
    </w:p>
    <w:p w14:paraId="250DFECB" w14:textId="77777777" w:rsidR="009B3663" w:rsidRPr="009B3663" w:rsidRDefault="009B3663" w:rsidP="009B3663">
      <w:pPr>
        <w:ind w:firstLine="425"/>
        <w:contextualSpacing/>
        <w:jc w:val="both"/>
        <w:rPr>
          <w:rFonts w:ascii="Calibri" w:eastAsia="Times New Roman" w:hAnsi="Calibri" w:cs="Times New Roman"/>
          <w:lang w:val="sr-Cyrl-RS"/>
        </w:rPr>
      </w:pPr>
      <w:r w:rsidRPr="009B3663">
        <w:rPr>
          <w:rFonts w:ascii="Calibri" w:eastAsia="Times New Roman" w:hAnsi="Calibri" w:cs="Times New Roman"/>
          <w:lang w:val="sr-Cyrl-RS"/>
        </w:rPr>
        <w:t xml:space="preserve"> </w:t>
      </w:r>
    </w:p>
    <w:p w14:paraId="24F47688" w14:textId="77777777" w:rsidR="009B3663" w:rsidRPr="0005789B" w:rsidRDefault="009B3663" w:rsidP="009B3663">
      <w:pPr>
        <w:ind w:firstLine="425"/>
        <w:contextualSpacing/>
        <w:jc w:val="both"/>
        <w:rPr>
          <w:rFonts w:ascii="Calibri" w:eastAsia="Calibri" w:hAnsi="Calibri" w:cs="Times New Roman"/>
          <w:lang w:val="sr-Cyrl-RS"/>
        </w:rPr>
      </w:pPr>
      <w:r w:rsidRPr="009B3663">
        <w:rPr>
          <w:rFonts w:ascii="Calibri" w:eastAsia="Times New Roman" w:hAnsi="Calibri" w:cs="Times New Roman"/>
          <w:lang w:val="sr-Cyrl-RS"/>
        </w:rPr>
        <w:t>Обавезе коринисника средстава ће бити регулисане уговором и П</w:t>
      </w:r>
      <w:r w:rsidRPr="009B3663">
        <w:rPr>
          <w:rFonts w:ascii="Calibri" w:eastAsia="Times New Roman" w:hAnsi="Calibri" w:cs="Times New Roman"/>
          <w:lang w:val="ru-RU"/>
        </w:rPr>
        <w:t>равилником о спровођењу конкурса које расписује покрајински секретаријат за пољопривреду, водопривреду и шумарство.</w:t>
      </w:r>
    </w:p>
    <w:p w14:paraId="1F709C15" w14:textId="51740F81" w:rsidR="009B3663" w:rsidRPr="009B3663" w:rsidRDefault="009B3663" w:rsidP="009B3663">
      <w:pPr>
        <w:ind w:firstLine="425"/>
        <w:jc w:val="both"/>
        <w:rPr>
          <w:noProof/>
          <w:lang w:val="sr-Cyrl-RS"/>
        </w:rPr>
      </w:pPr>
      <w:r w:rsidRPr="0005789B">
        <w:rPr>
          <w:rFonts w:ascii="Calibri" w:eastAsia="Calibri" w:hAnsi="Calibri" w:cs="Arial"/>
          <w:shd w:val="clear" w:color="auto" w:fill="FDFFFC"/>
          <w:lang w:val="sr-Cyrl-RS"/>
        </w:rPr>
        <w:t xml:space="preserve">У случају угинућа или принудног клања квалитетног приплодног грла, корисник подстицаја није дужан да врати подстицајна средства, ако у року од 30 дана од дана угинућа или принудног клања </w:t>
      </w:r>
      <w:r w:rsidRPr="009B3663">
        <w:rPr>
          <w:rFonts w:ascii="Calibri" w:eastAsia="Calibri" w:hAnsi="Calibri" w:cs="Arial"/>
          <w:shd w:val="clear" w:color="auto" w:fill="FDFFFC"/>
          <w:lang w:val="sr-Cyrl-RS"/>
        </w:rPr>
        <w:t>П</w:t>
      </w:r>
      <w:r w:rsidRPr="0005789B">
        <w:rPr>
          <w:rFonts w:ascii="Calibri" w:eastAsia="Calibri" w:hAnsi="Calibri" w:cs="Arial"/>
          <w:shd w:val="clear" w:color="auto" w:fill="FDFFFC"/>
          <w:lang w:val="sr-Cyrl-RS"/>
        </w:rPr>
        <w:t xml:space="preserve">окрајинском </w:t>
      </w:r>
      <w:r w:rsidRPr="009B3663">
        <w:rPr>
          <w:rFonts w:ascii="Calibri" w:eastAsia="Calibri" w:hAnsi="Calibri" w:cs="Arial"/>
          <w:shd w:val="clear" w:color="auto" w:fill="FDFFFC"/>
          <w:lang w:val="sr-Cyrl-RS"/>
        </w:rPr>
        <w:t>с</w:t>
      </w:r>
      <w:r w:rsidRPr="0005789B">
        <w:rPr>
          <w:rFonts w:ascii="Calibri" w:eastAsia="Calibri" w:hAnsi="Calibri" w:cs="Arial"/>
          <w:shd w:val="clear" w:color="auto" w:fill="FDFFFC"/>
          <w:lang w:val="sr-Cyrl-RS"/>
        </w:rPr>
        <w:t>екретаријату  исто пријави и достави доказ издат од стране надлежне ветеринарске службе.</w:t>
      </w:r>
    </w:p>
    <w:p w14:paraId="153C51C8" w14:textId="02800156" w:rsidR="00802A75" w:rsidRDefault="00802A75" w:rsidP="009B3663">
      <w:pPr>
        <w:jc w:val="both"/>
        <w:rPr>
          <w:noProof/>
        </w:rPr>
      </w:pPr>
    </w:p>
    <w:p w14:paraId="03C0051B" w14:textId="77777777" w:rsidR="008A10C6" w:rsidRPr="00731ACE" w:rsidRDefault="008A10C6" w:rsidP="009B3663">
      <w:pPr>
        <w:jc w:val="both"/>
        <w:rPr>
          <w:noProof/>
        </w:rPr>
      </w:pPr>
    </w:p>
    <w:p w14:paraId="15666360" w14:textId="7E323D11" w:rsidR="00C02690" w:rsidRPr="00731ACE" w:rsidRDefault="009B3663" w:rsidP="00454CA9">
      <w:pPr>
        <w:ind w:left="425"/>
        <w:jc w:val="both"/>
        <w:rPr>
          <w:noProof/>
        </w:rPr>
      </w:pPr>
      <w:r>
        <w:rPr>
          <w:b/>
          <w:noProof/>
          <w:lang w:val="sr-Cyrl-RS"/>
        </w:rPr>
        <w:t>10</w:t>
      </w:r>
      <w:r w:rsidR="00C02690" w:rsidRPr="00731ACE">
        <w:rPr>
          <w:b/>
          <w:noProof/>
          <w:lang w:val="sr-Cyrl-RS"/>
        </w:rPr>
        <w:t xml:space="preserve">.         </w:t>
      </w:r>
      <w:r w:rsidR="00C02690" w:rsidRPr="00731ACE">
        <w:rPr>
          <w:b/>
          <w:noProof/>
          <w:u w:val="single"/>
          <w:lang w:val="sr-Cyrl-RS"/>
        </w:rPr>
        <w:t>НАЧИН ДОСТАВЉАЊА ПРИЈАВА</w:t>
      </w:r>
      <w:r w:rsidR="00C02690" w:rsidRPr="00731ACE">
        <w:rPr>
          <w:noProof/>
          <w:lang w:val="sr-Cyrl-RS"/>
        </w:rPr>
        <w:t xml:space="preserve"> </w:t>
      </w:r>
    </w:p>
    <w:p w14:paraId="13FF0BA1" w14:textId="77777777" w:rsidR="00C02690" w:rsidRPr="00731ACE" w:rsidRDefault="00C02690" w:rsidP="00956874">
      <w:pPr>
        <w:jc w:val="both"/>
        <w:rPr>
          <w:noProof/>
        </w:rPr>
      </w:pPr>
      <w:r w:rsidRPr="00731ACE">
        <w:rPr>
          <w:noProof/>
          <w:lang w:val="sr-Cyrl-RS"/>
        </w:rPr>
        <w:t>Пријаву на Конкурс с траженом документацијом достављати:</w:t>
      </w:r>
    </w:p>
    <w:p w14:paraId="25C3F70E" w14:textId="14A461CB" w:rsidR="00C02690" w:rsidRPr="00731ACE" w:rsidRDefault="00C02690" w:rsidP="00956874">
      <w:pPr>
        <w:pStyle w:val="ListParagraph"/>
        <w:numPr>
          <w:ilvl w:val="0"/>
          <w:numId w:val="28"/>
        </w:numPr>
        <w:jc w:val="both"/>
        <w:rPr>
          <w:noProof/>
        </w:rPr>
      </w:pPr>
      <w:r w:rsidRPr="00731ACE">
        <w:rPr>
          <w:noProof/>
          <w:lang w:val="sr-Cyrl-RS"/>
        </w:rPr>
        <w:t xml:space="preserve">ПОШТОМ НА АДРЕСУ: Покрајински секретаријат за пољопривреду, водопривреду и шумарство 21000 Нови Сад Булевар Михајла Пупина број 16 с назнаком: </w:t>
      </w:r>
    </w:p>
    <w:p w14:paraId="69E999B1" w14:textId="77777777" w:rsidR="00C02690" w:rsidRPr="00731ACE" w:rsidRDefault="00C02690" w:rsidP="00454CA9">
      <w:pPr>
        <w:jc w:val="center"/>
        <w:rPr>
          <w:noProof/>
        </w:rPr>
      </w:pPr>
      <w:r w:rsidRPr="00731ACE">
        <w:rPr>
          <w:noProof/>
          <w:lang w:val="sr-Cyrl-RS"/>
        </w:rPr>
        <w:t>„КОНКУРС ЗА ДОДЕЛУ БЕСПОВРАТНИХ СРЕДСТАВА ЗА ЗА НАБАВКУ КВАЛИТЕТНИХ ПРИПЛОДНИХ ГРЛА У 2023.ГОДИНИ”</w:t>
      </w:r>
    </w:p>
    <w:p w14:paraId="41BA11B0" w14:textId="77777777" w:rsidR="00C02690" w:rsidRPr="00731ACE" w:rsidRDefault="00C02690" w:rsidP="00454CA9">
      <w:pPr>
        <w:pStyle w:val="ListParagraph"/>
        <w:numPr>
          <w:ilvl w:val="0"/>
          <w:numId w:val="17"/>
        </w:numPr>
        <w:jc w:val="both"/>
        <w:rPr>
          <w:noProof/>
        </w:rPr>
      </w:pPr>
      <w:r w:rsidRPr="00731ACE">
        <w:rPr>
          <w:noProof/>
          <w:lang w:val="sr-Cyrl-RS"/>
        </w:rPr>
        <w:t>лично на писарници покрајинских органа управе у згради Покрајинске владе АП Војводине, сваког радног дана од 9.00 до 14.00 часова</w:t>
      </w:r>
    </w:p>
    <w:p w14:paraId="1A45667B" w14:textId="77777777" w:rsidR="00C02690" w:rsidRPr="00731ACE" w:rsidRDefault="00C02690" w:rsidP="00454CA9">
      <w:pPr>
        <w:pStyle w:val="ListParagraph"/>
        <w:widowControl w:val="0"/>
        <w:numPr>
          <w:ilvl w:val="0"/>
          <w:numId w:val="17"/>
        </w:numPr>
        <w:kinsoku w:val="0"/>
        <w:overflowPunct w:val="0"/>
        <w:autoSpaceDE w:val="0"/>
        <w:autoSpaceDN w:val="0"/>
        <w:adjustRightInd w:val="0"/>
        <w:spacing w:after="0" w:line="240" w:lineRule="auto"/>
        <w:contextualSpacing w:val="0"/>
        <w:jc w:val="both"/>
        <w:rPr>
          <w:noProof/>
        </w:rPr>
      </w:pPr>
      <w:r w:rsidRPr="00731ACE">
        <w:rPr>
          <w:noProof/>
          <w:lang w:val="sr-Cyrl-RS"/>
        </w:rPr>
        <w:t>електронским путем -  АгроСенс платфома на начин описан у Упуству о начину подношења електронске пријаве и електронском општењу између органа</w:t>
      </w:r>
    </w:p>
    <w:p w14:paraId="7379327B" w14:textId="37889055" w:rsidR="00C02690" w:rsidRDefault="00C02690" w:rsidP="00454CA9">
      <w:pPr>
        <w:pStyle w:val="ListParagraph"/>
        <w:jc w:val="both"/>
        <w:rPr>
          <w:noProof/>
        </w:rPr>
      </w:pPr>
    </w:p>
    <w:p w14:paraId="0D15E4D9" w14:textId="26AC9AFE" w:rsidR="008A10C6" w:rsidRDefault="008A10C6" w:rsidP="00454CA9">
      <w:pPr>
        <w:pStyle w:val="ListParagraph"/>
        <w:jc w:val="both"/>
        <w:rPr>
          <w:noProof/>
        </w:rPr>
      </w:pPr>
    </w:p>
    <w:p w14:paraId="46C2B6DF" w14:textId="77777777" w:rsidR="008A10C6" w:rsidRPr="00731ACE" w:rsidRDefault="008A10C6" w:rsidP="00454CA9">
      <w:pPr>
        <w:pStyle w:val="ListParagraph"/>
        <w:jc w:val="both"/>
        <w:rPr>
          <w:noProof/>
        </w:rPr>
      </w:pPr>
    </w:p>
    <w:p w14:paraId="0B928290" w14:textId="56C8EE17" w:rsidR="00C02690" w:rsidRPr="00731ACE" w:rsidRDefault="009B3663" w:rsidP="00454CA9">
      <w:pPr>
        <w:ind w:left="425"/>
        <w:jc w:val="both"/>
        <w:rPr>
          <w:noProof/>
        </w:rPr>
      </w:pPr>
      <w:r>
        <w:rPr>
          <w:b/>
          <w:noProof/>
          <w:lang w:val="sr-Cyrl-RS"/>
        </w:rPr>
        <w:t>11</w:t>
      </w:r>
      <w:r w:rsidR="00C02690" w:rsidRPr="00731ACE">
        <w:rPr>
          <w:b/>
          <w:noProof/>
          <w:lang w:val="sr-Cyrl-RS"/>
        </w:rPr>
        <w:t xml:space="preserve">.        </w:t>
      </w:r>
      <w:r w:rsidR="00C02690" w:rsidRPr="00731ACE">
        <w:rPr>
          <w:b/>
          <w:noProof/>
          <w:u w:val="single"/>
          <w:lang w:val="sr-Cyrl-RS"/>
        </w:rPr>
        <w:t>КОНТАКТ ЗА ДОДАТНЕ ИНФОРМАЦИЈЕ</w:t>
      </w:r>
    </w:p>
    <w:p w14:paraId="0EA774C1" w14:textId="744FB164" w:rsidR="00C02690" w:rsidRPr="00731ACE" w:rsidRDefault="00C02690" w:rsidP="00956874">
      <w:pPr>
        <w:ind w:firstLine="425"/>
        <w:jc w:val="both"/>
        <w:rPr>
          <w:noProof/>
        </w:rPr>
      </w:pPr>
      <w:r w:rsidRPr="00731ACE">
        <w:rPr>
          <w:noProof/>
          <w:lang w:val="sr-Cyrl-RS"/>
        </w:rPr>
        <w:t>Све додатне информације можете добити путем телефона: 021/4881-852 од 10-12 часова</w:t>
      </w:r>
    </w:p>
    <w:p w14:paraId="56059D80" w14:textId="1F956634" w:rsidR="00C02690" w:rsidRDefault="00C02690" w:rsidP="00956874">
      <w:pPr>
        <w:jc w:val="both"/>
        <w:rPr>
          <w:b/>
          <w:noProof/>
        </w:rPr>
      </w:pPr>
    </w:p>
    <w:p w14:paraId="417E94C2" w14:textId="64EC0123" w:rsidR="00656C9A" w:rsidRDefault="00656C9A" w:rsidP="00956874">
      <w:pPr>
        <w:jc w:val="both"/>
        <w:rPr>
          <w:b/>
          <w:noProof/>
        </w:rPr>
      </w:pPr>
    </w:p>
    <w:p w14:paraId="4CF49553" w14:textId="77777777" w:rsidR="00656C9A" w:rsidRPr="00731ACE" w:rsidRDefault="00656C9A" w:rsidP="00956874">
      <w:pPr>
        <w:jc w:val="both"/>
        <w:rPr>
          <w:b/>
          <w:noProof/>
        </w:rPr>
      </w:pPr>
    </w:p>
    <w:p w14:paraId="36CCA77A" w14:textId="326FC004" w:rsidR="00956874" w:rsidRPr="00731ACE" w:rsidRDefault="009B3663" w:rsidP="00956874">
      <w:pPr>
        <w:ind w:left="753" w:hanging="327"/>
        <w:jc w:val="both"/>
        <w:rPr>
          <w:noProof/>
        </w:rPr>
      </w:pPr>
      <w:r>
        <w:rPr>
          <w:b/>
          <w:noProof/>
          <w:lang w:val="sr-Cyrl-RS"/>
        </w:rPr>
        <w:t>12</w:t>
      </w:r>
      <w:r w:rsidR="00C02690" w:rsidRPr="00731ACE">
        <w:rPr>
          <w:b/>
          <w:noProof/>
          <w:lang w:val="sr-Cyrl-RS"/>
        </w:rPr>
        <w:t xml:space="preserve">.   </w:t>
      </w:r>
      <w:r w:rsidR="00C02690" w:rsidRPr="00731ACE">
        <w:rPr>
          <w:b/>
          <w:noProof/>
          <w:u w:val="single"/>
          <w:lang w:val="sr-Cyrl-RS"/>
        </w:rPr>
        <w:t>ПОДАЦИ О ПРЕУЗИМАЊУ ДОКУМЕНТАЦИЈЕ У ЕЛЕКТРОН</w:t>
      </w:r>
      <w:r w:rsidR="00956874" w:rsidRPr="00731ACE">
        <w:rPr>
          <w:b/>
          <w:noProof/>
          <w:u w:val="single"/>
          <w:lang w:val="sr-Cyrl-RS"/>
        </w:rPr>
        <w:t xml:space="preserve">СКОЈ </w:t>
      </w:r>
      <w:r w:rsidR="00C02690" w:rsidRPr="00731ACE">
        <w:rPr>
          <w:b/>
          <w:noProof/>
          <w:u w:val="single"/>
          <w:lang w:val="sr-Cyrl-RS"/>
        </w:rPr>
        <w:t>ФОРМИ</w:t>
      </w:r>
      <w:r w:rsidR="00C02690" w:rsidRPr="00731ACE">
        <w:rPr>
          <w:noProof/>
          <w:lang w:val="sr-Cyrl-RS"/>
        </w:rPr>
        <w:t xml:space="preserve"> </w:t>
      </w:r>
    </w:p>
    <w:p w14:paraId="093B2869" w14:textId="193316A9" w:rsidR="00C02690" w:rsidRPr="00273939" w:rsidRDefault="00C02690" w:rsidP="00956874">
      <w:pPr>
        <w:ind w:firstLine="426"/>
        <w:jc w:val="both"/>
        <w:rPr>
          <w:noProof/>
        </w:rPr>
      </w:pPr>
      <w:r w:rsidRPr="00731ACE">
        <w:rPr>
          <w:noProof/>
          <w:lang w:val="sr-Cyrl-RS"/>
        </w:rPr>
        <w:t xml:space="preserve">Текст конкурса, образац пријаве и Правилник могу се преузети на веб-сајту Покрајинског секретаријата за пољоривреду, водопривреду и шумарство АП Војводине: </w:t>
      </w:r>
      <w:hyperlink r:id="rId8" w:history="1">
        <w:r w:rsidR="00956874" w:rsidRPr="00731ACE">
          <w:rPr>
            <w:rStyle w:val="Hyperlink"/>
          </w:rPr>
          <w:t>www.</w:t>
        </w:r>
        <w:r w:rsidR="00956874" w:rsidRPr="00731ACE">
          <w:rPr>
            <w:rStyle w:val="Hyperlink"/>
            <w:noProof/>
          </w:rPr>
          <w:t>psp.vojvodina.gov.rs</w:t>
        </w:r>
      </w:hyperlink>
      <w:r w:rsidR="00956874" w:rsidRPr="00731ACE">
        <w:rPr>
          <w:noProof/>
        </w:rPr>
        <w:t>.</w:t>
      </w:r>
      <w:r w:rsidR="00956874" w:rsidRPr="00273939">
        <w:rPr>
          <w:noProof/>
        </w:rPr>
        <w:t xml:space="preserve"> </w:t>
      </w:r>
    </w:p>
    <w:p w14:paraId="3D89FB4B" w14:textId="77777777" w:rsidR="00C02690" w:rsidRPr="00273939" w:rsidRDefault="00C02690" w:rsidP="00454CA9">
      <w:pPr>
        <w:pStyle w:val="ListParagraph"/>
        <w:ind w:left="1134"/>
        <w:jc w:val="right"/>
        <w:rPr>
          <w:noProof/>
        </w:rPr>
      </w:pPr>
    </w:p>
    <w:p w14:paraId="717A3A18" w14:textId="77777777" w:rsidR="00C02690" w:rsidRPr="00273939" w:rsidRDefault="00C02690" w:rsidP="00454CA9">
      <w:pPr>
        <w:pStyle w:val="ListParagraph"/>
        <w:ind w:left="1134"/>
        <w:jc w:val="right"/>
        <w:rPr>
          <w:noProof/>
        </w:rPr>
      </w:pPr>
    </w:p>
    <w:p w14:paraId="53DDFD35" w14:textId="77777777" w:rsidR="0016028F" w:rsidRPr="0016028F" w:rsidRDefault="0016028F" w:rsidP="0016028F">
      <w:pPr>
        <w:spacing w:after="200" w:line="276" w:lineRule="auto"/>
        <w:jc w:val="right"/>
        <w:rPr>
          <w:rFonts w:ascii="Calibri" w:eastAsia="Calibri" w:hAnsi="Calibri" w:cs="Times New Roman"/>
          <w:lang w:val="sr-Cyrl-RS"/>
        </w:rPr>
      </w:pPr>
      <w:r w:rsidRPr="0016028F">
        <w:rPr>
          <w:rFonts w:ascii="Calibri" w:eastAsia="Calibri" w:hAnsi="Calibri" w:cs="Times New Roman"/>
          <w:lang w:val="sr-Cyrl-RS"/>
        </w:rPr>
        <w:t>Покрајински секретар</w:t>
      </w:r>
    </w:p>
    <w:p w14:paraId="0647C8DA" w14:textId="77777777" w:rsidR="0016028F" w:rsidRPr="0016028F" w:rsidRDefault="0016028F" w:rsidP="0016028F">
      <w:pPr>
        <w:spacing w:after="200" w:line="276" w:lineRule="auto"/>
        <w:ind w:left="6372" w:firstLine="708"/>
        <w:rPr>
          <w:rFonts w:ascii="Calibri" w:eastAsia="Calibri" w:hAnsi="Calibri" w:cs="Times New Roman"/>
          <w:lang w:val="sr-Cyrl-RS"/>
        </w:rPr>
      </w:pPr>
      <w:r w:rsidRPr="0016028F">
        <w:rPr>
          <w:rFonts w:ascii="Calibri" w:eastAsia="Calibri" w:hAnsi="Calibri" w:cs="Times New Roman"/>
          <w:lang w:val="sr-Cyrl-RS"/>
        </w:rPr>
        <w:t>Владимир Галић</w:t>
      </w:r>
    </w:p>
    <w:p w14:paraId="17F5470A" w14:textId="03F5E563" w:rsidR="008A10C6" w:rsidRDefault="008A10C6" w:rsidP="00B03446">
      <w:pPr>
        <w:pStyle w:val="ListParagraph"/>
        <w:ind w:left="1134"/>
        <w:jc w:val="right"/>
        <w:rPr>
          <w:noProof/>
        </w:rPr>
      </w:pPr>
    </w:p>
    <w:p w14:paraId="0B6DC250" w14:textId="7AFCD29A" w:rsidR="00C02690" w:rsidRPr="008A10C6" w:rsidRDefault="00C02690" w:rsidP="008A10C6"/>
    <w:sectPr w:rsidR="00C02690" w:rsidRPr="008A10C6" w:rsidSect="00EB1827">
      <w:footerReference w:type="default" r:id="rId9"/>
      <w:pgSz w:w="11906" w:h="16838"/>
      <w:pgMar w:top="1417" w:right="1558"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A01F8" w14:textId="77777777" w:rsidR="00B30272" w:rsidRDefault="00B30272" w:rsidP="001A7A2F">
      <w:pPr>
        <w:spacing w:after="0" w:line="240" w:lineRule="auto"/>
      </w:pPr>
      <w:r>
        <w:separator/>
      </w:r>
    </w:p>
  </w:endnote>
  <w:endnote w:type="continuationSeparator" w:id="0">
    <w:p w14:paraId="3AF45E3B" w14:textId="77777777" w:rsidR="00B30272" w:rsidRDefault="00B30272" w:rsidP="001A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372976"/>
      <w:docPartObj>
        <w:docPartGallery w:val="Page Numbers (Bottom of Page)"/>
        <w:docPartUnique/>
      </w:docPartObj>
    </w:sdtPr>
    <w:sdtEndPr>
      <w:rPr>
        <w:noProof/>
      </w:rPr>
    </w:sdtEndPr>
    <w:sdtContent>
      <w:p w14:paraId="292CDDA1" w14:textId="537ED59D" w:rsidR="00F9267A" w:rsidRDefault="00F9267A">
        <w:pPr>
          <w:pStyle w:val="Footer"/>
          <w:jc w:val="center"/>
        </w:pPr>
        <w:r>
          <w:fldChar w:fldCharType="begin"/>
        </w:r>
        <w:r>
          <w:instrText xml:space="preserve"> PAGE   \* MERGEFORMAT </w:instrText>
        </w:r>
        <w:r>
          <w:fldChar w:fldCharType="separate"/>
        </w:r>
        <w:r w:rsidR="0005789B">
          <w:rPr>
            <w:noProof/>
          </w:rPr>
          <w:t>2</w:t>
        </w:r>
        <w:r>
          <w:rPr>
            <w:noProof/>
          </w:rPr>
          <w:fldChar w:fldCharType="end"/>
        </w:r>
      </w:p>
    </w:sdtContent>
  </w:sdt>
  <w:p w14:paraId="0CDE86BA" w14:textId="77777777" w:rsidR="00C02690" w:rsidRDefault="00C02690" w:rsidP="00F5019F">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7AF41" w14:textId="77777777" w:rsidR="00B30272" w:rsidRDefault="00B30272" w:rsidP="001A7A2F">
      <w:pPr>
        <w:spacing w:after="0" w:line="240" w:lineRule="auto"/>
      </w:pPr>
      <w:r>
        <w:separator/>
      </w:r>
    </w:p>
  </w:footnote>
  <w:footnote w:type="continuationSeparator" w:id="0">
    <w:p w14:paraId="11F25B2D" w14:textId="77777777" w:rsidR="00B30272" w:rsidRDefault="00B30272" w:rsidP="001A7A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0A3E"/>
    <w:multiLevelType w:val="hybridMultilevel"/>
    <w:tmpl w:val="4CACEBD2"/>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1">
    <w:nsid w:val="0C345969"/>
    <w:multiLevelType w:val="hybridMultilevel"/>
    <w:tmpl w:val="B46E5A26"/>
    <w:lvl w:ilvl="0" w:tplc="E07EBC42">
      <w:numFmt w:val="bullet"/>
      <w:lvlText w:val="-"/>
      <w:lvlJc w:val="left"/>
      <w:pPr>
        <w:ind w:left="720" w:hanging="360"/>
      </w:pPr>
      <w:rPr>
        <w:rFonts w:ascii="Calibri" w:eastAsiaTheme="minorHAnsi" w:hAnsi="Calibri" w:cstheme="minorBidi"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E503A28"/>
    <w:multiLevelType w:val="hybridMultilevel"/>
    <w:tmpl w:val="47C60F44"/>
    <w:lvl w:ilvl="0" w:tplc="241A0001">
      <w:start w:val="1"/>
      <w:numFmt w:val="bullet"/>
      <w:lvlText w:val=""/>
      <w:lvlJc w:val="left"/>
      <w:pPr>
        <w:ind w:left="2136" w:hanging="360"/>
      </w:pPr>
      <w:rPr>
        <w:rFonts w:ascii="Symbol" w:hAnsi="Symbo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3">
    <w:nsid w:val="11981A70"/>
    <w:multiLevelType w:val="hybridMultilevel"/>
    <w:tmpl w:val="D968FAF6"/>
    <w:lvl w:ilvl="0" w:tplc="D1AAE514">
      <w:numFmt w:val="bullet"/>
      <w:lvlText w:val=""/>
      <w:lvlJc w:val="left"/>
      <w:pPr>
        <w:ind w:left="1776" w:hanging="360"/>
      </w:pPr>
      <w:rPr>
        <w:rFonts w:ascii="Symbol" w:eastAsiaTheme="minorHAnsi" w:hAnsi="Symbol" w:cstheme="minorBidi" w:hint="default"/>
      </w:rPr>
    </w:lvl>
    <w:lvl w:ilvl="1" w:tplc="241A0003" w:tentative="1">
      <w:start w:val="1"/>
      <w:numFmt w:val="bullet"/>
      <w:lvlText w:val="o"/>
      <w:lvlJc w:val="left"/>
      <w:pPr>
        <w:ind w:left="2496" w:hanging="360"/>
      </w:pPr>
      <w:rPr>
        <w:rFonts w:ascii="Courier New" w:hAnsi="Courier New" w:cs="Courier New" w:hint="default"/>
      </w:rPr>
    </w:lvl>
    <w:lvl w:ilvl="2" w:tplc="241A0005" w:tentative="1">
      <w:start w:val="1"/>
      <w:numFmt w:val="bullet"/>
      <w:lvlText w:val=""/>
      <w:lvlJc w:val="left"/>
      <w:pPr>
        <w:ind w:left="3216" w:hanging="360"/>
      </w:pPr>
      <w:rPr>
        <w:rFonts w:ascii="Wingdings" w:hAnsi="Wingdings" w:hint="default"/>
      </w:rPr>
    </w:lvl>
    <w:lvl w:ilvl="3" w:tplc="241A0001" w:tentative="1">
      <w:start w:val="1"/>
      <w:numFmt w:val="bullet"/>
      <w:lvlText w:val=""/>
      <w:lvlJc w:val="left"/>
      <w:pPr>
        <w:ind w:left="3936" w:hanging="360"/>
      </w:pPr>
      <w:rPr>
        <w:rFonts w:ascii="Symbol" w:hAnsi="Symbol" w:hint="default"/>
      </w:rPr>
    </w:lvl>
    <w:lvl w:ilvl="4" w:tplc="241A0003" w:tentative="1">
      <w:start w:val="1"/>
      <w:numFmt w:val="bullet"/>
      <w:lvlText w:val="o"/>
      <w:lvlJc w:val="left"/>
      <w:pPr>
        <w:ind w:left="4656" w:hanging="360"/>
      </w:pPr>
      <w:rPr>
        <w:rFonts w:ascii="Courier New" w:hAnsi="Courier New" w:cs="Courier New" w:hint="default"/>
      </w:rPr>
    </w:lvl>
    <w:lvl w:ilvl="5" w:tplc="241A0005" w:tentative="1">
      <w:start w:val="1"/>
      <w:numFmt w:val="bullet"/>
      <w:lvlText w:val=""/>
      <w:lvlJc w:val="left"/>
      <w:pPr>
        <w:ind w:left="5376" w:hanging="360"/>
      </w:pPr>
      <w:rPr>
        <w:rFonts w:ascii="Wingdings" w:hAnsi="Wingdings" w:hint="default"/>
      </w:rPr>
    </w:lvl>
    <w:lvl w:ilvl="6" w:tplc="241A0001" w:tentative="1">
      <w:start w:val="1"/>
      <w:numFmt w:val="bullet"/>
      <w:lvlText w:val=""/>
      <w:lvlJc w:val="left"/>
      <w:pPr>
        <w:ind w:left="6096" w:hanging="360"/>
      </w:pPr>
      <w:rPr>
        <w:rFonts w:ascii="Symbol" w:hAnsi="Symbol" w:hint="default"/>
      </w:rPr>
    </w:lvl>
    <w:lvl w:ilvl="7" w:tplc="241A0003" w:tentative="1">
      <w:start w:val="1"/>
      <w:numFmt w:val="bullet"/>
      <w:lvlText w:val="o"/>
      <w:lvlJc w:val="left"/>
      <w:pPr>
        <w:ind w:left="6816" w:hanging="360"/>
      </w:pPr>
      <w:rPr>
        <w:rFonts w:ascii="Courier New" w:hAnsi="Courier New" w:cs="Courier New" w:hint="default"/>
      </w:rPr>
    </w:lvl>
    <w:lvl w:ilvl="8" w:tplc="241A0005" w:tentative="1">
      <w:start w:val="1"/>
      <w:numFmt w:val="bullet"/>
      <w:lvlText w:val=""/>
      <w:lvlJc w:val="left"/>
      <w:pPr>
        <w:ind w:left="7536" w:hanging="360"/>
      </w:pPr>
      <w:rPr>
        <w:rFonts w:ascii="Wingdings" w:hAnsi="Wingdings" w:hint="default"/>
      </w:rPr>
    </w:lvl>
  </w:abstractNum>
  <w:abstractNum w:abstractNumId="4">
    <w:nsid w:val="140419FF"/>
    <w:multiLevelType w:val="hybridMultilevel"/>
    <w:tmpl w:val="E77C436E"/>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5">
    <w:nsid w:val="16F56657"/>
    <w:multiLevelType w:val="multilevel"/>
    <w:tmpl w:val="2DB02284"/>
    <w:lvl w:ilvl="0">
      <w:start w:val="1"/>
      <w:numFmt w:val="decimal"/>
      <w:lvlText w:val="%1."/>
      <w:lvlJc w:val="left"/>
      <w:pPr>
        <w:ind w:left="785" w:hanging="360"/>
      </w:pPr>
      <w:rPr>
        <w:rFonts w:hint="default"/>
      </w:rPr>
    </w:lvl>
    <w:lvl w:ilvl="1">
      <w:start w:val="1"/>
      <w:numFmt w:val="decimal"/>
      <w:isLgl/>
      <w:lvlText w:val="%1.%2."/>
      <w:lvlJc w:val="left"/>
      <w:pPr>
        <w:ind w:left="1263" w:hanging="510"/>
      </w:pPr>
      <w:rPr>
        <w:rFonts w:hint="default"/>
        <w:b/>
        <w:u w:val="single"/>
      </w:rPr>
    </w:lvl>
    <w:lvl w:ilvl="2">
      <w:start w:val="1"/>
      <w:numFmt w:val="decimal"/>
      <w:isLgl/>
      <w:lvlText w:val="%1.%2.%3."/>
      <w:lvlJc w:val="left"/>
      <w:pPr>
        <w:ind w:left="1506" w:hanging="720"/>
      </w:pPr>
      <w:rPr>
        <w:rFonts w:hint="default"/>
        <w:b/>
        <w:u w:val="single"/>
      </w:rPr>
    </w:lvl>
    <w:lvl w:ilvl="3">
      <w:start w:val="1"/>
      <w:numFmt w:val="decimal"/>
      <w:isLgl/>
      <w:lvlText w:val="%1.%2.%3.%4."/>
      <w:lvlJc w:val="left"/>
      <w:pPr>
        <w:ind w:left="1539" w:hanging="720"/>
      </w:pPr>
      <w:rPr>
        <w:rFonts w:hint="default"/>
        <w:b/>
        <w:u w:val="single"/>
      </w:rPr>
    </w:lvl>
    <w:lvl w:ilvl="4">
      <w:start w:val="1"/>
      <w:numFmt w:val="decimal"/>
      <w:isLgl/>
      <w:lvlText w:val="%1.%2.%3.%4.%5."/>
      <w:lvlJc w:val="left"/>
      <w:pPr>
        <w:ind w:left="1932" w:hanging="1080"/>
      </w:pPr>
      <w:rPr>
        <w:rFonts w:hint="default"/>
        <w:b/>
        <w:u w:val="single"/>
      </w:rPr>
    </w:lvl>
    <w:lvl w:ilvl="5">
      <w:start w:val="1"/>
      <w:numFmt w:val="decimal"/>
      <w:isLgl/>
      <w:lvlText w:val="%1.%2.%3.%4.%5.%6."/>
      <w:lvlJc w:val="left"/>
      <w:pPr>
        <w:ind w:left="1965" w:hanging="1080"/>
      </w:pPr>
      <w:rPr>
        <w:rFonts w:hint="default"/>
        <w:b/>
        <w:u w:val="single"/>
      </w:rPr>
    </w:lvl>
    <w:lvl w:ilvl="6">
      <w:start w:val="1"/>
      <w:numFmt w:val="decimal"/>
      <w:isLgl/>
      <w:lvlText w:val="%1.%2.%3.%4.%5.%6.%7."/>
      <w:lvlJc w:val="left"/>
      <w:pPr>
        <w:ind w:left="2358" w:hanging="1440"/>
      </w:pPr>
      <w:rPr>
        <w:rFonts w:hint="default"/>
        <w:b/>
        <w:u w:val="single"/>
      </w:rPr>
    </w:lvl>
    <w:lvl w:ilvl="7">
      <w:start w:val="1"/>
      <w:numFmt w:val="decimal"/>
      <w:isLgl/>
      <w:lvlText w:val="%1.%2.%3.%4.%5.%6.%7.%8."/>
      <w:lvlJc w:val="left"/>
      <w:pPr>
        <w:ind w:left="2391" w:hanging="1440"/>
      </w:pPr>
      <w:rPr>
        <w:rFonts w:hint="default"/>
        <w:b/>
        <w:u w:val="single"/>
      </w:rPr>
    </w:lvl>
    <w:lvl w:ilvl="8">
      <w:start w:val="1"/>
      <w:numFmt w:val="decimal"/>
      <w:isLgl/>
      <w:lvlText w:val="%1.%2.%3.%4.%5.%6.%7.%8.%9."/>
      <w:lvlJc w:val="left"/>
      <w:pPr>
        <w:ind w:left="2784" w:hanging="1800"/>
      </w:pPr>
      <w:rPr>
        <w:rFonts w:hint="default"/>
        <w:b/>
        <w:u w:val="single"/>
      </w:rPr>
    </w:lvl>
  </w:abstractNum>
  <w:abstractNum w:abstractNumId="6">
    <w:nsid w:val="1AD51870"/>
    <w:multiLevelType w:val="hybridMultilevel"/>
    <w:tmpl w:val="698E06DA"/>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7">
    <w:nsid w:val="1D43395C"/>
    <w:multiLevelType w:val="hybridMultilevel"/>
    <w:tmpl w:val="77AEA880"/>
    <w:lvl w:ilvl="0" w:tplc="F48A1C66">
      <w:start w:val="1"/>
      <w:numFmt w:val="bullet"/>
      <w:lvlText w:val="-"/>
      <w:lvlJc w:val="left"/>
      <w:pPr>
        <w:ind w:left="1728" w:hanging="360"/>
      </w:pPr>
      <w:rPr>
        <w:rFonts w:ascii="Vivaldi" w:hAnsi="Vivaldi"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8">
    <w:nsid w:val="20116E7D"/>
    <w:multiLevelType w:val="hybridMultilevel"/>
    <w:tmpl w:val="E2DA6C20"/>
    <w:lvl w:ilvl="0" w:tplc="CE2E3CC0">
      <w:start w:val="1"/>
      <w:numFmt w:val="decimal"/>
      <w:lvlText w:val="%1."/>
      <w:lvlJc w:val="left"/>
      <w:pPr>
        <w:ind w:left="64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nsid w:val="226C4BE2"/>
    <w:multiLevelType w:val="multilevel"/>
    <w:tmpl w:val="226C4B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920AE6"/>
    <w:multiLevelType w:val="hybridMultilevel"/>
    <w:tmpl w:val="80F84A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8A320ED"/>
    <w:multiLevelType w:val="hybridMultilevel"/>
    <w:tmpl w:val="B58ADEC6"/>
    <w:lvl w:ilvl="0" w:tplc="F48A1C66">
      <w:start w:val="1"/>
      <w:numFmt w:val="bullet"/>
      <w:lvlText w:val="-"/>
      <w:lvlJc w:val="left"/>
      <w:pPr>
        <w:ind w:left="1800" w:hanging="360"/>
      </w:pPr>
      <w:rPr>
        <w:rFonts w:ascii="Vivaldi" w:hAnsi="Vivaldi"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12">
    <w:nsid w:val="28EF10F3"/>
    <w:multiLevelType w:val="hybridMultilevel"/>
    <w:tmpl w:val="B6E4DDE2"/>
    <w:lvl w:ilvl="0" w:tplc="52EA70F0">
      <w:numFmt w:val="bullet"/>
      <w:lvlText w:val=""/>
      <w:lvlJc w:val="left"/>
      <w:pPr>
        <w:ind w:left="1440" w:hanging="360"/>
      </w:pPr>
      <w:rPr>
        <w:rFonts w:ascii="Symbol" w:eastAsiaTheme="minorHAnsi" w:hAnsi="Symbol"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F3A053A"/>
    <w:multiLevelType w:val="hybridMultilevel"/>
    <w:tmpl w:val="41E0B962"/>
    <w:lvl w:ilvl="0" w:tplc="241A0001">
      <w:start w:val="1"/>
      <w:numFmt w:val="bullet"/>
      <w:lvlText w:val=""/>
      <w:lvlJc w:val="left"/>
      <w:pPr>
        <w:ind w:left="2136" w:hanging="360"/>
      </w:pPr>
      <w:rPr>
        <w:rFonts w:ascii="Symbol" w:hAnsi="Symbo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14">
    <w:nsid w:val="315F599B"/>
    <w:multiLevelType w:val="hybridMultilevel"/>
    <w:tmpl w:val="B79A0FB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nsid w:val="31CD5483"/>
    <w:multiLevelType w:val="multilevel"/>
    <w:tmpl w:val="31CD5483"/>
    <w:lvl w:ilvl="0">
      <w:start w:val="1"/>
      <w:numFmt w:val="bullet"/>
      <w:lvlText w:val="-"/>
      <w:lvlJc w:val="left"/>
      <w:pPr>
        <w:ind w:left="720" w:hanging="360"/>
      </w:pPr>
      <w:rPr>
        <w:rFonts w:ascii="Vivaldi" w:hAnsi="Vival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2C61DE1"/>
    <w:multiLevelType w:val="hybridMultilevel"/>
    <w:tmpl w:val="BD2A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A708F"/>
    <w:multiLevelType w:val="hybridMultilevel"/>
    <w:tmpl w:val="0226E696"/>
    <w:lvl w:ilvl="0" w:tplc="F48A1C66">
      <w:start w:val="1"/>
      <w:numFmt w:val="bullet"/>
      <w:lvlText w:val="-"/>
      <w:lvlJc w:val="left"/>
      <w:pPr>
        <w:ind w:left="720" w:hanging="360"/>
      </w:pPr>
      <w:rPr>
        <w:rFonts w:ascii="Vivaldi" w:hAnsi="Vival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B2667AC"/>
    <w:multiLevelType w:val="hybridMultilevel"/>
    <w:tmpl w:val="F6908044"/>
    <w:lvl w:ilvl="0" w:tplc="241A0001">
      <w:start w:val="1"/>
      <w:numFmt w:val="bullet"/>
      <w:lvlText w:val=""/>
      <w:lvlJc w:val="left"/>
      <w:pPr>
        <w:ind w:left="1845" w:hanging="360"/>
      </w:pPr>
      <w:rPr>
        <w:rFonts w:ascii="Symbol" w:hAnsi="Symbol" w:hint="default"/>
      </w:rPr>
    </w:lvl>
    <w:lvl w:ilvl="1" w:tplc="241A0003" w:tentative="1">
      <w:start w:val="1"/>
      <w:numFmt w:val="bullet"/>
      <w:lvlText w:val="o"/>
      <w:lvlJc w:val="left"/>
      <w:pPr>
        <w:ind w:left="2565" w:hanging="360"/>
      </w:pPr>
      <w:rPr>
        <w:rFonts w:ascii="Courier New" w:hAnsi="Courier New" w:cs="Courier New" w:hint="default"/>
      </w:rPr>
    </w:lvl>
    <w:lvl w:ilvl="2" w:tplc="241A0005" w:tentative="1">
      <w:start w:val="1"/>
      <w:numFmt w:val="bullet"/>
      <w:lvlText w:val=""/>
      <w:lvlJc w:val="left"/>
      <w:pPr>
        <w:ind w:left="3285" w:hanging="360"/>
      </w:pPr>
      <w:rPr>
        <w:rFonts w:ascii="Wingdings" w:hAnsi="Wingdings" w:hint="default"/>
      </w:rPr>
    </w:lvl>
    <w:lvl w:ilvl="3" w:tplc="241A0001" w:tentative="1">
      <w:start w:val="1"/>
      <w:numFmt w:val="bullet"/>
      <w:lvlText w:val=""/>
      <w:lvlJc w:val="left"/>
      <w:pPr>
        <w:ind w:left="4005" w:hanging="360"/>
      </w:pPr>
      <w:rPr>
        <w:rFonts w:ascii="Symbol" w:hAnsi="Symbol" w:hint="default"/>
      </w:rPr>
    </w:lvl>
    <w:lvl w:ilvl="4" w:tplc="241A0003" w:tentative="1">
      <w:start w:val="1"/>
      <w:numFmt w:val="bullet"/>
      <w:lvlText w:val="o"/>
      <w:lvlJc w:val="left"/>
      <w:pPr>
        <w:ind w:left="4725" w:hanging="360"/>
      </w:pPr>
      <w:rPr>
        <w:rFonts w:ascii="Courier New" w:hAnsi="Courier New" w:cs="Courier New" w:hint="default"/>
      </w:rPr>
    </w:lvl>
    <w:lvl w:ilvl="5" w:tplc="241A0005" w:tentative="1">
      <w:start w:val="1"/>
      <w:numFmt w:val="bullet"/>
      <w:lvlText w:val=""/>
      <w:lvlJc w:val="left"/>
      <w:pPr>
        <w:ind w:left="5445" w:hanging="360"/>
      </w:pPr>
      <w:rPr>
        <w:rFonts w:ascii="Wingdings" w:hAnsi="Wingdings" w:hint="default"/>
      </w:rPr>
    </w:lvl>
    <w:lvl w:ilvl="6" w:tplc="241A0001" w:tentative="1">
      <w:start w:val="1"/>
      <w:numFmt w:val="bullet"/>
      <w:lvlText w:val=""/>
      <w:lvlJc w:val="left"/>
      <w:pPr>
        <w:ind w:left="6165" w:hanging="360"/>
      </w:pPr>
      <w:rPr>
        <w:rFonts w:ascii="Symbol" w:hAnsi="Symbol" w:hint="default"/>
      </w:rPr>
    </w:lvl>
    <w:lvl w:ilvl="7" w:tplc="241A0003" w:tentative="1">
      <w:start w:val="1"/>
      <w:numFmt w:val="bullet"/>
      <w:lvlText w:val="o"/>
      <w:lvlJc w:val="left"/>
      <w:pPr>
        <w:ind w:left="6885" w:hanging="360"/>
      </w:pPr>
      <w:rPr>
        <w:rFonts w:ascii="Courier New" w:hAnsi="Courier New" w:cs="Courier New" w:hint="default"/>
      </w:rPr>
    </w:lvl>
    <w:lvl w:ilvl="8" w:tplc="241A0005" w:tentative="1">
      <w:start w:val="1"/>
      <w:numFmt w:val="bullet"/>
      <w:lvlText w:val=""/>
      <w:lvlJc w:val="left"/>
      <w:pPr>
        <w:ind w:left="7605" w:hanging="360"/>
      </w:pPr>
      <w:rPr>
        <w:rFonts w:ascii="Wingdings" w:hAnsi="Wingdings" w:hint="default"/>
      </w:rPr>
    </w:lvl>
  </w:abstractNum>
  <w:abstractNum w:abstractNumId="19">
    <w:nsid w:val="3F670DEC"/>
    <w:multiLevelType w:val="hybridMultilevel"/>
    <w:tmpl w:val="114CD59A"/>
    <w:lvl w:ilvl="0" w:tplc="B5DAFE3C">
      <w:start w:val="1"/>
      <w:numFmt w:val="decimal"/>
      <w:lvlText w:val="%1."/>
      <w:lvlJc w:val="left"/>
      <w:pPr>
        <w:ind w:left="1125" w:hanging="360"/>
      </w:pPr>
      <w:rPr>
        <w:rFonts w:hint="default"/>
      </w:rPr>
    </w:lvl>
    <w:lvl w:ilvl="1" w:tplc="241A0019" w:tentative="1">
      <w:start w:val="1"/>
      <w:numFmt w:val="lowerLetter"/>
      <w:lvlText w:val="%2."/>
      <w:lvlJc w:val="left"/>
      <w:pPr>
        <w:ind w:left="1845" w:hanging="360"/>
      </w:pPr>
    </w:lvl>
    <w:lvl w:ilvl="2" w:tplc="241A001B" w:tentative="1">
      <w:start w:val="1"/>
      <w:numFmt w:val="lowerRoman"/>
      <w:lvlText w:val="%3."/>
      <w:lvlJc w:val="right"/>
      <w:pPr>
        <w:ind w:left="2565" w:hanging="180"/>
      </w:pPr>
    </w:lvl>
    <w:lvl w:ilvl="3" w:tplc="241A000F" w:tentative="1">
      <w:start w:val="1"/>
      <w:numFmt w:val="decimal"/>
      <w:lvlText w:val="%4."/>
      <w:lvlJc w:val="left"/>
      <w:pPr>
        <w:ind w:left="3285" w:hanging="360"/>
      </w:pPr>
    </w:lvl>
    <w:lvl w:ilvl="4" w:tplc="241A0019" w:tentative="1">
      <w:start w:val="1"/>
      <w:numFmt w:val="lowerLetter"/>
      <w:lvlText w:val="%5."/>
      <w:lvlJc w:val="left"/>
      <w:pPr>
        <w:ind w:left="4005" w:hanging="360"/>
      </w:pPr>
    </w:lvl>
    <w:lvl w:ilvl="5" w:tplc="241A001B" w:tentative="1">
      <w:start w:val="1"/>
      <w:numFmt w:val="lowerRoman"/>
      <w:lvlText w:val="%6."/>
      <w:lvlJc w:val="right"/>
      <w:pPr>
        <w:ind w:left="4725" w:hanging="180"/>
      </w:pPr>
    </w:lvl>
    <w:lvl w:ilvl="6" w:tplc="241A000F" w:tentative="1">
      <w:start w:val="1"/>
      <w:numFmt w:val="decimal"/>
      <w:lvlText w:val="%7."/>
      <w:lvlJc w:val="left"/>
      <w:pPr>
        <w:ind w:left="5445" w:hanging="360"/>
      </w:pPr>
    </w:lvl>
    <w:lvl w:ilvl="7" w:tplc="241A0019" w:tentative="1">
      <w:start w:val="1"/>
      <w:numFmt w:val="lowerLetter"/>
      <w:lvlText w:val="%8."/>
      <w:lvlJc w:val="left"/>
      <w:pPr>
        <w:ind w:left="6165" w:hanging="360"/>
      </w:pPr>
    </w:lvl>
    <w:lvl w:ilvl="8" w:tplc="241A001B" w:tentative="1">
      <w:start w:val="1"/>
      <w:numFmt w:val="lowerRoman"/>
      <w:lvlText w:val="%9."/>
      <w:lvlJc w:val="right"/>
      <w:pPr>
        <w:ind w:left="6885" w:hanging="180"/>
      </w:pPr>
    </w:lvl>
  </w:abstractNum>
  <w:abstractNum w:abstractNumId="20">
    <w:nsid w:val="407D2C97"/>
    <w:multiLevelType w:val="hybridMultilevel"/>
    <w:tmpl w:val="EAB4B40A"/>
    <w:lvl w:ilvl="0" w:tplc="8494ADE6">
      <w:start w:val="5"/>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43765363"/>
    <w:multiLevelType w:val="hybridMultilevel"/>
    <w:tmpl w:val="9026713E"/>
    <w:lvl w:ilvl="0" w:tplc="4B3A81C2">
      <w:numFmt w:val="bullet"/>
      <w:lvlText w:val=""/>
      <w:lvlJc w:val="left"/>
      <w:pPr>
        <w:ind w:left="1776" w:hanging="360"/>
      </w:pPr>
      <w:rPr>
        <w:rFonts w:ascii="Symbol" w:eastAsiaTheme="minorHAnsi" w:hAnsi="Symbol" w:cstheme="minorBidi" w:hint="default"/>
      </w:rPr>
    </w:lvl>
    <w:lvl w:ilvl="1" w:tplc="241A0003" w:tentative="1">
      <w:start w:val="1"/>
      <w:numFmt w:val="bullet"/>
      <w:lvlText w:val="o"/>
      <w:lvlJc w:val="left"/>
      <w:pPr>
        <w:ind w:left="2496" w:hanging="360"/>
      </w:pPr>
      <w:rPr>
        <w:rFonts w:ascii="Courier New" w:hAnsi="Courier New" w:cs="Courier New" w:hint="default"/>
      </w:rPr>
    </w:lvl>
    <w:lvl w:ilvl="2" w:tplc="241A0005" w:tentative="1">
      <w:start w:val="1"/>
      <w:numFmt w:val="bullet"/>
      <w:lvlText w:val=""/>
      <w:lvlJc w:val="left"/>
      <w:pPr>
        <w:ind w:left="3216" w:hanging="360"/>
      </w:pPr>
      <w:rPr>
        <w:rFonts w:ascii="Wingdings" w:hAnsi="Wingdings" w:hint="default"/>
      </w:rPr>
    </w:lvl>
    <w:lvl w:ilvl="3" w:tplc="241A0001" w:tentative="1">
      <w:start w:val="1"/>
      <w:numFmt w:val="bullet"/>
      <w:lvlText w:val=""/>
      <w:lvlJc w:val="left"/>
      <w:pPr>
        <w:ind w:left="3936" w:hanging="360"/>
      </w:pPr>
      <w:rPr>
        <w:rFonts w:ascii="Symbol" w:hAnsi="Symbol" w:hint="default"/>
      </w:rPr>
    </w:lvl>
    <w:lvl w:ilvl="4" w:tplc="241A0003" w:tentative="1">
      <w:start w:val="1"/>
      <w:numFmt w:val="bullet"/>
      <w:lvlText w:val="o"/>
      <w:lvlJc w:val="left"/>
      <w:pPr>
        <w:ind w:left="4656" w:hanging="360"/>
      </w:pPr>
      <w:rPr>
        <w:rFonts w:ascii="Courier New" w:hAnsi="Courier New" w:cs="Courier New" w:hint="default"/>
      </w:rPr>
    </w:lvl>
    <w:lvl w:ilvl="5" w:tplc="241A0005" w:tentative="1">
      <w:start w:val="1"/>
      <w:numFmt w:val="bullet"/>
      <w:lvlText w:val=""/>
      <w:lvlJc w:val="left"/>
      <w:pPr>
        <w:ind w:left="5376" w:hanging="360"/>
      </w:pPr>
      <w:rPr>
        <w:rFonts w:ascii="Wingdings" w:hAnsi="Wingdings" w:hint="default"/>
      </w:rPr>
    </w:lvl>
    <w:lvl w:ilvl="6" w:tplc="241A0001" w:tentative="1">
      <w:start w:val="1"/>
      <w:numFmt w:val="bullet"/>
      <w:lvlText w:val=""/>
      <w:lvlJc w:val="left"/>
      <w:pPr>
        <w:ind w:left="6096" w:hanging="360"/>
      </w:pPr>
      <w:rPr>
        <w:rFonts w:ascii="Symbol" w:hAnsi="Symbol" w:hint="default"/>
      </w:rPr>
    </w:lvl>
    <w:lvl w:ilvl="7" w:tplc="241A0003" w:tentative="1">
      <w:start w:val="1"/>
      <w:numFmt w:val="bullet"/>
      <w:lvlText w:val="o"/>
      <w:lvlJc w:val="left"/>
      <w:pPr>
        <w:ind w:left="6816" w:hanging="360"/>
      </w:pPr>
      <w:rPr>
        <w:rFonts w:ascii="Courier New" w:hAnsi="Courier New" w:cs="Courier New" w:hint="default"/>
      </w:rPr>
    </w:lvl>
    <w:lvl w:ilvl="8" w:tplc="241A0005" w:tentative="1">
      <w:start w:val="1"/>
      <w:numFmt w:val="bullet"/>
      <w:lvlText w:val=""/>
      <w:lvlJc w:val="left"/>
      <w:pPr>
        <w:ind w:left="7536" w:hanging="360"/>
      </w:pPr>
      <w:rPr>
        <w:rFonts w:ascii="Wingdings" w:hAnsi="Wingdings" w:hint="default"/>
      </w:rPr>
    </w:lvl>
  </w:abstractNum>
  <w:abstractNum w:abstractNumId="22">
    <w:nsid w:val="4C2A2B37"/>
    <w:multiLevelType w:val="hybridMultilevel"/>
    <w:tmpl w:val="30545330"/>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4CD55743"/>
    <w:multiLevelType w:val="hybridMultilevel"/>
    <w:tmpl w:val="AFF8619A"/>
    <w:lvl w:ilvl="0" w:tplc="E07EBC42">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0825260"/>
    <w:multiLevelType w:val="hybridMultilevel"/>
    <w:tmpl w:val="D70C70AC"/>
    <w:lvl w:ilvl="0" w:tplc="53B0DC44">
      <w:start w:val="9"/>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50D3741A"/>
    <w:multiLevelType w:val="hybridMultilevel"/>
    <w:tmpl w:val="0BD43FDE"/>
    <w:lvl w:ilvl="0" w:tplc="CE2E3CC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nsid w:val="54CB38A8"/>
    <w:multiLevelType w:val="multilevel"/>
    <w:tmpl w:val="2DB02284"/>
    <w:lvl w:ilvl="0">
      <w:start w:val="1"/>
      <w:numFmt w:val="decimal"/>
      <w:lvlText w:val="%1."/>
      <w:lvlJc w:val="left"/>
      <w:pPr>
        <w:ind w:left="785" w:hanging="360"/>
      </w:pPr>
      <w:rPr>
        <w:rFonts w:hint="default"/>
      </w:rPr>
    </w:lvl>
    <w:lvl w:ilvl="1">
      <w:start w:val="1"/>
      <w:numFmt w:val="decimal"/>
      <w:isLgl/>
      <w:lvlText w:val="%1.%2."/>
      <w:lvlJc w:val="left"/>
      <w:pPr>
        <w:ind w:left="1263" w:hanging="510"/>
      </w:pPr>
      <w:rPr>
        <w:rFonts w:hint="default"/>
        <w:b/>
        <w:u w:val="single"/>
      </w:rPr>
    </w:lvl>
    <w:lvl w:ilvl="2">
      <w:start w:val="1"/>
      <w:numFmt w:val="decimal"/>
      <w:isLgl/>
      <w:lvlText w:val="%1.%2.%3."/>
      <w:lvlJc w:val="left"/>
      <w:pPr>
        <w:ind w:left="1506" w:hanging="720"/>
      </w:pPr>
      <w:rPr>
        <w:rFonts w:hint="default"/>
        <w:b/>
        <w:u w:val="single"/>
      </w:rPr>
    </w:lvl>
    <w:lvl w:ilvl="3">
      <w:start w:val="1"/>
      <w:numFmt w:val="decimal"/>
      <w:isLgl/>
      <w:lvlText w:val="%1.%2.%3.%4."/>
      <w:lvlJc w:val="left"/>
      <w:pPr>
        <w:ind w:left="1539" w:hanging="720"/>
      </w:pPr>
      <w:rPr>
        <w:rFonts w:hint="default"/>
        <w:b/>
        <w:u w:val="single"/>
      </w:rPr>
    </w:lvl>
    <w:lvl w:ilvl="4">
      <w:start w:val="1"/>
      <w:numFmt w:val="decimal"/>
      <w:isLgl/>
      <w:lvlText w:val="%1.%2.%3.%4.%5."/>
      <w:lvlJc w:val="left"/>
      <w:pPr>
        <w:ind w:left="1932" w:hanging="1080"/>
      </w:pPr>
      <w:rPr>
        <w:rFonts w:hint="default"/>
        <w:b/>
        <w:u w:val="single"/>
      </w:rPr>
    </w:lvl>
    <w:lvl w:ilvl="5">
      <w:start w:val="1"/>
      <w:numFmt w:val="decimal"/>
      <w:isLgl/>
      <w:lvlText w:val="%1.%2.%3.%4.%5.%6."/>
      <w:lvlJc w:val="left"/>
      <w:pPr>
        <w:ind w:left="1965" w:hanging="1080"/>
      </w:pPr>
      <w:rPr>
        <w:rFonts w:hint="default"/>
        <w:b/>
        <w:u w:val="single"/>
      </w:rPr>
    </w:lvl>
    <w:lvl w:ilvl="6">
      <w:start w:val="1"/>
      <w:numFmt w:val="decimal"/>
      <w:isLgl/>
      <w:lvlText w:val="%1.%2.%3.%4.%5.%6.%7."/>
      <w:lvlJc w:val="left"/>
      <w:pPr>
        <w:ind w:left="2358" w:hanging="1440"/>
      </w:pPr>
      <w:rPr>
        <w:rFonts w:hint="default"/>
        <w:b/>
        <w:u w:val="single"/>
      </w:rPr>
    </w:lvl>
    <w:lvl w:ilvl="7">
      <w:start w:val="1"/>
      <w:numFmt w:val="decimal"/>
      <w:isLgl/>
      <w:lvlText w:val="%1.%2.%3.%4.%5.%6.%7.%8."/>
      <w:lvlJc w:val="left"/>
      <w:pPr>
        <w:ind w:left="2391" w:hanging="1440"/>
      </w:pPr>
      <w:rPr>
        <w:rFonts w:hint="default"/>
        <w:b/>
        <w:u w:val="single"/>
      </w:rPr>
    </w:lvl>
    <w:lvl w:ilvl="8">
      <w:start w:val="1"/>
      <w:numFmt w:val="decimal"/>
      <w:isLgl/>
      <w:lvlText w:val="%1.%2.%3.%4.%5.%6.%7.%8.%9."/>
      <w:lvlJc w:val="left"/>
      <w:pPr>
        <w:ind w:left="2784" w:hanging="1800"/>
      </w:pPr>
      <w:rPr>
        <w:rFonts w:hint="default"/>
        <w:b/>
        <w:u w:val="single"/>
      </w:rPr>
    </w:lvl>
  </w:abstractNum>
  <w:abstractNum w:abstractNumId="27">
    <w:nsid w:val="56F945BB"/>
    <w:multiLevelType w:val="hybridMultilevel"/>
    <w:tmpl w:val="BD2A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43E71"/>
    <w:multiLevelType w:val="hybridMultilevel"/>
    <w:tmpl w:val="53E4AEA8"/>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9">
    <w:nsid w:val="57B6329A"/>
    <w:multiLevelType w:val="hybridMultilevel"/>
    <w:tmpl w:val="F3640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7FA69A9"/>
    <w:multiLevelType w:val="hybridMultilevel"/>
    <w:tmpl w:val="ABA0B3EE"/>
    <w:lvl w:ilvl="0" w:tplc="F48A1C66">
      <w:start w:val="1"/>
      <w:numFmt w:val="bullet"/>
      <w:lvlText w:val="-"/>
      <w:lvlJc w:val="left"/>
      <w:pPr>
        <w:ind w:left="1728" w:hanging="360"/>
      </w:pPr>
      <w:rPr>
        <w:rFonts w:ascii="Vivaldi" w:hAnsi="Vivaldi"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1">
    <w:nsid w:val="58D4079A"/>
    <w:multiLevelType w:val="hybridMultilevel"/>
    <w:tmpl w:val="A0CEAF1E"/>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E9C54FE"/>
    <w:multiLevelType w:val="hybridMultilevel"/>
    <w:tmpl w:val="9B36DB00"/>
    <w:lvl w:ilvl="0" w:tplc="241A0001">
      <w:start w:val="1"/>
      <w:numFmt w:val="bullet"/>
      <w:lvlText w:val=""/>
      <w:lvlJc w:val="left"/>
      <w:pPr>
        <w:ind w:left="2136" w:hanging="360"/>
      </w:pPr>
      <w:rPr>
        <w:rFonts w:ascii="Symbol" w:hAnsi="Symbo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33">
    <w:nsid w:val="5F313002"/>
    <w:multiLevelType w:val="hybridMultilevel"/>
    <w:tmpl w:val="FCB2FF4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FD962E6"/>
    <w:multiLevelType w:val="multilevel"/>
    <w:tmpl w:val="5FD962E6"/>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nsid w:val="60A139D8"/>
    <w:multiLevelType w:val="hybridMultilevel"/>
    <w:tmpl w:val="9C06358C"/>
    <w:lvl w:ilvl="0" w:tplc="F48A1C66">
      <w:start w:val="1"/>
      <w:numFmt w:val="bullet"/>
      <w:lvlText w:val="-"/>
      <w:lvlJc w:val="left"/>
      <w:pPr>
        <w:ind w:left="720" w:hanging="360"/>
      </w:pPr>
      <w:rPr>
        <w:rFonts w:ascii="Vivaldi" w:hAnsi="Vival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629E1336"/>
    <w:multiLevelType w:val="hybridMultilevel"/>
    <w:tmpl w:val="6D0CC3F0"/>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37">
    <w:nsid w:val="6409B341"/>
    <w:multiLevelType w:val="singleLevel"/>
    <w:tmpl w:val="6409B341"/>
    <w:lvl w:ilvl="0">
      <w:start w:val="10"/>
      <w:numFmt w:val="decimal"/>
      <w:suff w:val="space"/>
      <w:lvlText w:val="%1."/>
      <w:lvlJc w:val="left"/>
    </w:lvl>
  </w:abstractNum>
  <w:abstractNum w:abstractNumId="38">
    <w:nsid w:val="6748789C"/>
    <w:multiLevelType w:val="hybridMultilevel"/>
    <w:tmpl w:val="988CD226"/>
    <w:lvl w:ilvl="0" w:tplc="241A000F">
      <w:start w:val="1"/>
      <w:numFmt w:val="decimal"/>
      <w:lvlText w:val="%1."/>
      <w:lvlJc w:val="left"/>
      <w:pPr>
        <w:ind w:left="720" w:hanging="360"/>
      </w:pPr>
      <w:rPr>
        <w:rFonts w:hint="default"/>
      </w:rPr>
    </w:lvl>
    <w:lvl w:ilvl="1" w:tplc="52EA70F0">
      <w:numFmt w:val="bullet"/>
      <w:lvlText w:val=""/>
      <w:lvlJc w:val="left"/>
      <w:pPr>
        <w:ind w:left="1440" w:hanging="360"/>
      </w:pPr>
      <w:rPr>
        <w:rFonts w:ascii="Symbol" w:eastAsiaTheme="minorHAnsi" w:hAnsi="Symbol" w:cstheme="minorBidi"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86665E8"/>
    <w:multiLevelType w:val="hybridMultilevel"/>
    <w:tmpl w:val="A4F4D444"/>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40">
    <w:nsid w:val="6BFD296E"/>
    <w:multiLevelType w:val="hybridMultilevel"/>
    <w:tmpl w:val="44C0057C"/>
    <w:lvl w:ilvl="0" w:tplc="C58AD4E8">
      <w:start w:val="9"/>
      <w:numFmt w:val="bullet"/>
      <w:lvlText w:val="-"/>
      <w:lvlJc w:val="left"/>
      <w:pPr>
        <w:ind w:left="1440" w:hanging="360"/>
      </w:pPr>
      <w:rPr>
        <w:rFonts w:ascii="Calibri" w:eastAsiaTheme="minorHAnsi" w:hAnsi="Calibri" w:cstheme="minorBidi"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1">
    <w:nsid w:val="744A114D"/>
    <w:multiLevelType w:val="hybridMultilevel"/>
    <w:tmpl w:val="EEE68D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4680745"/>
    <w:multiLevelType w:val="hybridMultilevel"/>
    <w:tmpl w:val="0B1A4BEA"/>
    <w:lvl w:ilvl="0" w:tplc="0409000F">
      <w:start w:val="10"/>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75375"/>
    <w:multiLevelType w:val="hybridMultilevel"/>
    <w:tmpl w:val="F40E7F82"/>
    <w:lvl w:ilvl="0" w:tplc="52EA70F0">
      <w:numFmt w:val="bullet"/>
      <w:lvlText w:val=""/>
      <w:lvlJc w:val="left"/>
      <w:pPr>
        <w:ind w:left="1440" w:hanging="360"/>
      </w:pPr>
      <w:rPr>
        <w:rFonts w:ascii="Symbol" w:eastAsiaTheme="minorHAnsi" w:hAnsi="Symbol"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65269CA"/>
    <w:multiLevelType w:val="hybridMultilevel"/>
    <w:tmpl w:val="0A38457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AB072B1"/>
    <w:multiLevelType w:val="hybridMultilevel"/>
    <w:tmpl w:val="7516411C"/>
    <w:lvl w:ilvl="0" w:tplc="F48A1C66">
      <w:start w:val="1"/>
      <w:numFmt w:val="bullet"/>
      <w:lvlText w:val="-"/>
      <w:lvlJc w:val="left"/>
      <w:pPr>
        <w:ind w:left="1584" w:hanging="360"/>
      </w:pPr>
      <w:rPr>
        <w:rFonts w:ascii="Vivaldi" w:hAnsi="Vivaldi"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6">
    <w:nsid w:val="7BD61CB3"/>
    <w:multiLevelType w:val="hybridMultilevel"/>
    <w:tmpl w:val="6922AF88"/>
    <w:lvl w:ilvl="0" w:tplc="F48A1C66">
      <w:start w:val="1"/>
      <w:numFmt w:val="bullet"/>
      <w:lvlText w:val="-"/>
      <w:lvlJc w:val="left"/>
      <w:pPr>
        <w:ind w:left="720" w:hanging="360"/>
      </w:pPr>
      <w:rPr>
        <w:rFonts w:ascii="Vivaldi" w:hAnsi="Vivaldi"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DDC2B65"/>
    <w:multiLevelType w:val="hybridMultilevel"/>
    <w:tmpl w:val="FA9CCDA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8">
    <w:nsid w:val="7E3E68D0"/>
    <w:multiLevelType w:val="hybridMultilevel"/>
    <w:tmpl w:val="235CF664"/>
    <w:lvl w:ilvl="0" w:tplc="4B3A81C2">
      <w:numFmt w:val="bullet"/>
      <w:lvlText w:val=""/>
      <w:lvlJc w:val="left"/>
      <w:pPr>
        <w:ind w:left="1776" w:hanging="360"/>
      </w:pPr>
      <w:rPr>
        <w:rFonts w:ascii="Symbol" w:eastAsiaTheme="minorHAnsi" w:hAnsi="Symbol"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nsid w:val="7FF23FD2"/>
    <w:multiLevelType w:val="hybridMultilevel"/>
    <w:tmpl w:val="2334F1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5"/>
  </w:num>
  <w:num w:numId="4">
    <w:abstractNumId w:val="27"/>
  </w:num>
  <w:num w:numId="5">
    <w:abstractNumId w:val="16"/>
  </w:num>
  <w:num w:numId="6">
    <w:abstractNumId w:val="26"/>
  </w:num>
  <w:num w:numId="7">
    <w:abstractNumId w:val="4"/>
  </w:num>
  <w:num w:numId="8">
    <w:abstractNumId w:val="22"/>
  </w:num>
  <w:num w:numId="9">
    <w:abstractNumId w:val="18"/>
  </w:num>
  <w:num w:numId="10">
    <w:abstractNumId w:val="6"/>
  </w:num>
  <w:num w:numId="11">
    <w:abstractNumId w:val="47"/>
  </w:num>
  <w:num w:numId="12">
    <w:abstractNumId w:val="2"/>
  </w:num>
  <w:num w:numId="13">
    <w:abstractNumId w:val="28"/>
  </w:num>
  <w:num w:numId="14">
    <w:abstractNumId w:val="39"/>
  </w:num>
  <w:num w:numId="15">
    <w:abstractNumId w:val="3"/>
  </w:num>
  <w:num w:numId="16">
    <w:abstractNumId w:val="40"/>
  </w:num>
  <w:num w:numId="17">
    <w:abstractNumId w:val="46"/>
  </w:num>
  <w:num w:numId="18">
    <w:abstractNumId w:val="20"/>
  </w:num>
  <w:num w:numId="19">
    <w:abstractNumId w:val="24"/>
  </w:num>
  <w:num w:numId="20">
    <w:abstractNumId w:val="31"/>
  </w:num>
  <w:num w:numId="21">
    <w:abstractNumId w:val="35"/>
  </w:num>
  <w:num w:numId="22">
    <w:abstractNumId w:val="32"/>
  </w:num>
  <w:num w:numId="23">
    <w:abstractNumId w:val="10"/>
  </w:num>
  <w:num w:numId="24">
    <w:abstractNumId w:val="29"/>
  </w:num>
  <w:num w:numId="25">
    <w:abstractNumId w:val="41"/>
  </w:num>
  <w:num w:numId="26">
    <w:abstractNumId w:val="17"/>
  </w:num>
  <w:num w:numId="27">
    <w:abstractNumId w:val="23"/>
  </w:num>
  <w:num w:numId="28">
    <w:abstractNumId w:val="1"/>
  </w:num>
  <w:num w:numId="29">
    <w:abstractNumId w:val="0"/>
  </w:num>
  <w:num w:numId="30">
    <w:abstractNumId w:val="33"/>
  </w:num>
  <w:num w:numId="31">
    <w:abstractNumId w:val="49"/>
  </w:num>
  <w:num w:numId="32">
    <w:abstractNumId w:val="44"/>
  </w:num>
  <w:num w:numId="33">
    <w:abstractNumId w:val="11"/>
  </w:num>
  <w:num w:numId="34">
    <w:abstractNumId w:val="36"/>
  </w:num>
  <w:num w:numId="35">
    <w:abstractNumId w:val="13"/>
  </w:num>
  <w:num w:numId="36">
    <w:abstractNumId w:val="21"/>
  </w:num>
  <w:num w:numId="37">
    <w:abstractNumId w:val="48"/>
  </w:num>
  <w:num w:numId="38">
    <w:abstractNumId w:val="12"/>
  </w:num>
  <w:num w:numId="39">
    <w:abstractNumId w:val="43"/>
  </w:num>
  <w:num w:numId="40">
    <w:abstractNumId w:val="37"/>
  </w:num>
  <w:num w:numId="41">
    <w:abstractNumId w:val="45"/>
  </w:num>
  <w:num w:numId="42">
    <w:abstractNumId w:val="30"/>
  </w:num>
  <w:num w:numId="43">
    <w:abstractNumId w:val="7"/>
  </w:num>
  <w:num w:numId="44">
    <w:abstractNumId w:val="14"/>
  </w:num>
  <w:num w:numId="45">
    <w:abstractNumId w:val="25"/>
  </w:num>
  <w:num w:numId="46">
    <w:abstractNumId w:val="8"/>
  </w:num>
  <w:num w:numId="47">
    <w:abstractNumId w:val="42"/>
  </w:num>
  <w:num w:numId="48">
    <w:abstractNumId w:val="15"/>
  </w:num>
  <w:num w:numId="49">
    <w:abstractNumId w:val="34"/>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2F"/>
    <w:rsid w:val="000210E1"/>
    <w:rsid w:val="00024784"/>
    <w:rsid w:val="00027754"/>
    <w:rsid w:val="00034880"/>
    <w:rsid w:val="00041B77"/>
    <w:rsid w:val="0005789B"/>
    <w:rsid w:val="00061B60"/>
    <w:rsid w:val="00066229"/>
    <w:rsid w:val="000708FA"/>
    <w:rsid w:val="00075EAA"/>
    <w:rsid w:val="000A14D9"/>
    <w:rsid w:val="000D3539"/>
    <w:rsid w:val="000F2704"/>
    <w:rsid w:val="000F4C23"/>
    <w:rsid w:val="001101CA"/>
    <w:rsid w:val="00141ABF"/>
    <w:rsid w:val="00153804"/>
    <w:rsid w:val="0016028F"/>
    <w:rsid w:val="00184EE1"/>
    <w:rsid w:val="001A7A2F"/>
    <w:rsid w:val="001A7E4C"/>
    <w:rsid w:val="002164FA"/>
    <w:rsid w:val="00223322"/>
    <w:rsid w:val="00273939"/>
    <w:rsid w:val="002902D3"/>
    <w:rsid w:val="0029551F"/>
    <w:rsid w:val="002A4291"/>
    <w:rsid w:val="002D70AB"/>
    <w:rsid w:val="002F3B86"/>
    <w:rsid w:val="00322080"/>
    <w:rsid w:val="003338EB"/>
    <w:rsid w:val="003349B5"/>
    <w:rsid w:val="0033780E"/>
    <w:rsid w:val="00344D35"/>
    <w:rsid w:val="003516B8"/>
    <w:rsid w:val="00362D65"/>
    <w:rsid w:val="00393D4D"/>
    <w:rsid w:val="003A7564"/>
    <w:rsid w:val="003E15A2"/>
    <w:rsid w:val="00416E93"/>
    <w:rsid w:val="00432B8F"/>
    <w:rsid w:val="004475A4"/>
    <w:rsid w:val="00453784"/>
    <w:rsid w:val="00462ADA"/>
    <w:rsid w:val="00470AF4"/>
    <w:rsid w:val="00472073"/>
    <w:rsid w:val="0047583C"/>
    <w:rsid w:val="00476718"/>
    <w:rsid w:val="0048756B"/>
    <w:rsid w:val="004B185B"/>
    <w:rsid w:val="004C582A"/>
    <w:rsid w:val="004D20A0"/>
    <w:rsid w:val="004E6AEC"/>
    <w:rsid w:val="005026BA"/>
    <w:rsid w:val="00503E7A"/>
    <w:rsid w:val="00564D1A"/>
    <w:rsid w:val="00570483"/>
    <w:rsid w:val="00574D38"/>
    <w:rsid w:val="005B389E"/>
    <w:rsid w:val="005B541C"/>
    <w:rsid w:val="005C2ABB"/>
    <w:rsid w:val="00601588"/>
    <w:rsid w:val="00622FC4"/>
    <w:rsid w:val="00627D0E"/>
    <w:rsid w:val="006312D6"/>
    <w:rsid w:val="00646996"/>
    <w:rsid w:val="00653847"/>
    <w:rsid w:val="00656C9A"/>
    <w:rsid w:val="00660F6C"/>
    <w:rsid w:val="006711A6"/>
    <w:rsid w:val="00673517"/>
    <w:rsid w:val="006A3698"/>
    <w:rsid w:val="006D3F57"/>
    <w:rsid w:val="006D4B19"/>
    <w:rsid w:val="006F5236"/>
    <w:rsid w:val="007148AC"/>
    <w:rsid w:val="00723536"/>
    <w:rsid w:val="00731ACE"/>
    <w:rsid w:val="00751B3A"/>
    <w:rsid w:val="0076007C"/>
    <w:rsid w:val="00782AF4"/>
    <w:rsid w:val="00785CEB"/>
    <w:rsid w:val="00787441"/>
    <w:rsid w:val="00797054"/>
    <w:rsid w:val="007C21ED"/>
    <w:rsid w:val="007C52C3"/>
    <w:rsid w:val="007D4E2F"/>
    <w:rsid w:val="00802A75"/>
    <w:rsid w:val="008154B1"/>
    <w:rsid w:val="008367C2"/>
    <w:rsid w:val="00841BFD"/>
    <w:rsid w:val="008A10C6"/>
    <w:rsid w:val="008A3DB9"/>
    <w:rsid w:val="008F5FD7"/>
    <w:rsid w:val="008F79AD"/>
    <w:rsid w:val="00903733"/>
    <w:rsid w:val="00906F24"/>
    <w:rsid w:val="009473CD"/>
    <w:rsid w:val="00956874"/>
    <w:rsid w:val="00961441"/>
    <w:rsid w:val="0097496A"/>
    <w:rsid w:val="00981D82"/>
    <w:rsid w:val="009841C5"/>
    <w:rsid w:val="009B3663"/>
    <w:rsid w:val="009E1CB6"/>
    <w:rsid w:val="009E421A"/>
    <w:rsid w:val="009F3E57"/>
    <w:rsid w:val="00A030EB"/>
    <w:rsid w:val="00A45DA9"/>
    <w:rsid w:val="00A4752B"/>
    <w:rsid w:val="00A50660"/>
    <w:rsid w:val="00AC5066"/>
    <w:rsid w:val="00AD3D04"/>
    <w:rsid w:val="00B15DE0"/>
    <w:rsid w:val="00B30272"/>
    <w:rsid w:val="00B56EB4"/>
    <w:rsid w:val="00B57CED"/>
    <w:rsid w:val="00B81B1D"/>
    <w:rsid w:val="00B845C6"/>
    <w:rsid w:val="00C02690"/>
    <w:rsid w:val="00C15A66"/>
    <w:rsid w:val="00C219D0"/>
    <w:rsid w:val="00C26916"/>
    <w:rsid w:val="00C33BD2"/>
    <w:rsid w:val="00C342DD"/>
    <w:rsid w:val="00C36BCF"/>
    <w:rsid w:val="00C37A0F"/>
    <w:rsid w:val="00C46E5B"/>
    <w:rsid w:val="00C53604"/>
    <w:rsid w:val="00C67339"/>
    <w:rsid w:val="00C70BDA"/>
    <w:rsid w:val="00C75202"/>
    <w:rsid w:val="00C80BAA"/>
    <w:rsid w:val="00CC7831"/>
    <w:rsid w:val="00CD2710"/>
    <w:rsid w:val="00CE5A9A"/>
    <w:rsid w:val="00D12F5C"/>
    <w:rsid w:val="00D2189C"/>
    <w:rsid w:val="00D31445"/>
    <w:rsid w:val="00D50734"/>
    <w:rsid w:val="00D5140F"/>
    <w:rsid w:val="00D73A25"/>
    <w:rsid w:val="00DB1063"/>
    <w:rsid w:val="00DB122B"/>
    <w:rsid w:val="00DE3D26"/>
    <w:rsid w:val="00DE6C17"/>
    <w:rsid w:val="00DF566C"/>
    <w:rsid w:val="00E015C6"/>
    <w:rsid w:val="00E07815"/>
    <w:rsid w:val="00E45E6B"/>
    <w:rsid w:val="00E62114"/>
    <w:rsid w:val="00E72901"/>
    <w:rsid w:val="00E8573E"/>
    <w:rsid w:val="00E85840"/>
    <w:rsid w:val="00E86B78"/>
    <w:rsid w:val="00E95EBF"/>
    <w:rsid w:val="00EB1827"/>
    <w:rsid w:val="00EC5806"/>
    <w:rsid w:val="00EC7879"/>
    <w:rsid w:val="00EE42B8"/>
    <w:rsid w:val="00EF0AB5"/>
    <w:rsid w:val="00EF5986"/>
    <w:rsid w:val="00EF768F"/>
    <w:rsid w:val="00F53BD4"/>
    <w:rsid w:val="00F86B6B"/>
    <w:rsid w:val="00F9267A"/>
    <w:rsid w:val="00FA05F4"/>
    <w:rsid w:val="00FA2C9E"/>
    <w:rsid w:val="00FC11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E4A4"/>
  <w15:chartTrackingRefBased/>
  <w15:docId w15:val="{37FFB7F1-3754-462F-A35B-A73CA6BD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E2F"/>
    <w:pPr>
      <w:ind w:left="720"/>
      <w:contextualSpacing/>
    </w:pPr>
  </w:style>
  <w:style w:type="table" w:customStyle="1" w:styleId="Tabela77">
    <w:name w:val="Tabela77"/>
    <w:uiPriority w:val="99"/>
    <w:rsid w:val="00C36BCF"/>
    <w:rPr>
      <w:rFonts w:ascii="Times New Roman" w:eastAsia="Times New Roman" w:hAnsi="Times New Roman" w:cs="Times New Roman"/>
      <w:sz w:val="20"/>
      <w:szCs w:val="20"/>
      <w:lang w:val="en-US" w:eastAsia="sr-Latn-R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tblStylePr w:type="firstRow">
      <w:tblPr/>
      <w:tcPr>
        <w:shd w:val="clear" w:color="auto" w:fill="FFFFFF"/>
      </w:tcPr>
    </w:tblStylePr>
  </w:style>
  <w:style w:type="character" w:styleId="FootnoteReference">
    <w:name w:val="footnote reference"/>
    <w:semiHidden/>
    <w:unhideWhenUsed/>
    <w:rsid w:val="00E45E6B"/>
    <w:rPr>
      <w:vertAlign w:val="superscript"/>
    </w:rPr>
  </w:style>
  <w:style w:type="paragraph" w:styleId="BalloonText">
    <w:name w:val="Balloon Text"/>
    <w:basedOn w:val="Normal"/>
    <w:link w:val="BalloonTextChar"/>
    <w:uiPriority w:val="99"/>
    <w:semiHidden/>
    <w:unhideWhenUsed/>
    <w:rsid w:val="004C5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82A"/>
    <w:rPr>
      <w:rFonts w:ascii="Segoe UI" w:hAnsi="Segoe UI" w:cs="Segoe UI"/>
      <w:sz w:val="18"/>
      <w:szCs w:val="18"/>
    </w:rPr>
  </w:style>
  <w:style w:type="table" w:customStyle="1" w:styleId="Tabela771">
    <w:name w:val="Tabela771"/>
    <w:uiPriority w:val="99"/>
    <w:rsid w:val="00D12F5C"/>
    <w:rPr>
      <w:rFonts w:ascii="Times New Roman" w:eastAsia="Times New Roman" w:hAnsi="Times New Roman" w:cs="Times New Roman"/>
      <w:sz w:val="20"/>
      <w:szCs w:val="20"/>
      <w:lang w:val="en-US" w:eastAsia="sr-Latn-R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character" w:styleId="Hyperlink">
    <w:name w:val="Hyperlink"/>
    <w:basedOn w:val="DefaultParagraphFont"/>
    <w:uiPriority w:val="99"/>
    <w:unhideWhenUsed/>
    <w:rsid w:val="00646996"/>
    <w:rPr>
      <w:color w:val="0563C1" w:themeColor="hyperlink"/>
      <w:u w:val="single"/>
    </w:rPr>
  </w:style>
  <w:style w:type="character" w:styleId="CommentReference">
    <w:name w:val="annotation reference"/>
    <w:basedOn w:val="DefaultParagraphFont"/>
    <w:uiPriority w:val="99"/>
    <w:semiHidden/>
    <w:unhideWhenUsed/>
    <w:rsid w:val="002D70AB"/>
    <w:rPr>
      <w:sz w:val="16"/>
      <w:szCs w:val="16"/>
    </w:rPr>
  </w:style>
  <w:style w:type="paragraph" w:styleId="CommentText">
    <w:name w:val="annotation text"/>
    <w:basedOn w:val="Normal"/>
    <w:link w:val="CommentTextChar"/>
    <w:uiPriority w:val="99"/>
    <w:semiHidden/>
    <w:unhideWhenUsed/>
    <w:rsid w:val="002D70AB"/>
    <w:pPr>
      <w:spacing w:line="240" w:lineRule="auto"/>
    </w:pPr>
    <w:rPr>
      <w:sz w:val="20"/>
      <w:szCs w:val="20"/>
    </w:rPr>
  </w:style>
  <w:style w:type="character" w:customStyle="1" w:styleId="CommentTextChar">
    <w:name w:val="Comment Text Char"/>
    <w:basedOn w:val="DefaultParagraphFont"/>
    <w:link w:val="CommentText"/>
    <w:uiPriority w:val="99"/>
    <w:semiHidden/>
    <w:rsid w:val="002D70AB"/>
    <w:rPr>
      <w:sz w:val="20"/>
      <w:szCs w:val="20"/>
    </w:rPr>
  </w:style>
  <w:style w:type="paragraph" w:styleId="CommentSubject">
    <w:name w:val="annotation subject"/>
    <w:basedOn w:val="CommentText"/>
    <w:next w:val="CommentText"/>
    <w:link w:val="CommentSubjectChar"/>
    <w:uiPriority w:val="99"/>
    <w:semiHidden/>
    <w:unhideWhenUsed/>
    <w:rsid w:val="002D70AB"/>
    <w:rPr>
      <w:b/>
      <w:bCs/>
    </w:rPr>
  </w:style>
  <w:style w:type="character" w:customStyle="1" w:styleId="CommentSubjectChar">
    <w:name w:val="Comment Subject Char"/>
    <w:basedOn w:val="CommentTextChar"/>
    <w:link w:val="CommentSubject"/>
    <w:uiPriority w:val="99"/>
    <w:semiHidden/>
    <w:rsid w:val="002D70AB"/>
    <w:rPr>
      <w:b/>
      <w:bCs/>
      <w:sz w:val="20"/>
      <w:szCs w:val="20"/>
    </w:rPr>
  </w:style>
  <w:style w:type="table" w:styleId="TableGrid">
    <w:name w:val="Table Grid"/>
    <w:basedOn w:val="TableNormal"/>
    <w:uiPriority w:val="59"/>
    <w:rsid w:val="0006622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7A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7A2F"/>
  </w:style>
  <w:style w:type="paragraph" w:styleId="Footer">
    <w:name w:val="footer"/>
    <w:basedOn w:val="Normal"/>
    <w:link w:val="FooterChar"/>
    <w:uiPriority w:val="99"/>
    <w:unhideWhenUsed/>
    <w:rsid w:val="001A7A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7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94956">
      <w:bodyDiv w:val="1"/>
      <w:marLeft w:val="0"/>
      <w:marRight w:val="0"/>
      <w:marTop w:val="0"/>
      <w:marBottom w:val="0"/>
      <w:divBdr>
        <w:top w:val="none" w:sz="0" w:space="0" w:color="auto"/>
        <w:left w:val="none" w:sz="0" w:space="0" w:color="auto"/>
        <w:bottom w:val="none" w:sz="0" w:space="0" w:color="auto"/>
        <w:right w:val="none" w:sz="0" w:space="0" w:color="auto"/>
      </w:divBdr>
    </w:div>
    <w:div w:id="21407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vojvodina.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F0A4D-C45A-4D7F-8CF2-1EC9882F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2902</Words>
  <Characters>16547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Strugar</dc:creator>
  <cp:keywords/>
  <dc:description/>
  <cp:lastModifiedBy>BOBAN MILOSAVLJEVIC</cp:lastModifiedBy>
  <cp:revision>2</cp:revision>
  <cp:lastPrinted>2023-03-17T08:12:00Z</cp:lastPrinted>
  <dcterms:created xsi:type="dcterms:W3CDTF">2023-03-17T13:48:00Z</dcterms:created>
  <dcterms:modified xsi:type="dcterms:W3CDTF">2023-03-17T13:48:00Z</dcterms:modified>
</cp:coreProperties>
</file>