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F015A" w14:textId="1EC006B8" w:rsidR="00DE1B51" w:rsidRDefault="00DE1B51" w:rsidP="00DC5A26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</w:p>
    <w:tbl>
      <w:tblPr>
        <w:tblpPr w:leftFromText="180" w:rightFromText="180" w:vertAnchor="page" w:horzAnchor="margin" w:tblpY="752"/>
        <w:tblW w:w="10773" w:type="dxa"/>
        <w:tblLayout w:type="fixed"/>
        <w:tblLook w:val="04A0" w:firstRow="1" w:lastRow="0" w:firstColumn="1" w:lastColumn="0" w:noHBand="0" w:noVBand="1"/>
      </w:tblPr>
      <w:tblGrid>
        <w:gridCol w:w="2251"/>
        <w:gridCol w:w="2427"/>
        <w:gridCol w:w="6095"/>
      </w:tblGrid>
      <w:tr w:rsidR="00DE1B51" w:rsidRPr="00E74B97" w14:paraId="7192C2B7" w14:textId="77777777" w:rsidTr="00433BE7">
        <w:trPr>
          <w:trHeight w:val="1880"/>
        </w:trPr>
        <w:tc>
          <w:tcPr>
            <w:tcW w:w="2251" w:type="dxa"/>
          </w:tcPr>
          <w:p w14:paraId="706399AE" w14:textId="77777777" w:rsidR="00DE1B51" w:rsidRPr="00E74B97" w:rsidRDefault="00DE1B51" w:rsidP="00AF1361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72E517EB" wp14:editId="59D38EFA">
                  <wp:extent cx="1489710" cy="965835"/>
                  <wp:effectExtent l="0" t="0" r="0" b="5715"/>
                  <wp:docPr id="5" name="Picture 5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2" w:type="dxa"/>
            <w:gridSpan w:val="2"/>
          </w:tcPr>
          <w:p w14:paraId="380BAD0F" w14:textId="77777777" w:rsidR="00DE1B51" w:rsidRPr="00E74B97" w:rsidRDefault="00DE1B51" w:rsidP="00AF136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14:paraId="32FAF43D" w14:textId="77777777" w:rsidR="00DE1B51" w:rsidRPr="00E74B97" w:rsidRDefault="00DE1B51" w:rsidP="00AF136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14:paraId="60788F31" w14:textId="77777777" w:rsidR="00DE1B51" w:rsidRPr="00E74B97" w:rsidRDefault="00DE1B51" w:rsidP="00AF136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E74B97">
              <w:rPr>
                <w:color w:val="000000"/>
                <w:sz w:val="18"/>
                <w:szCs w:val="20"/>
                <w:lang w:val="ru-RU"/>
              </w:rPr>
              <w:t>Република Србија</w:t>
            </w:r>
          </w:p>
          <w:p w14:paraId="0C1A2C23" w14:textId="77777777" w:rsidR="00DE1B51" w:rsidRPr="00E74B97" w:rsidRDefault="00DE1B51" w:rsidP="00AF1361">
            <w:pPr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E74B97">
              <w:rPr>
                <w:color w:val="000000"/>
                <w:sz w:val="18"/>
                <w:szCs w:val="20"/>
                <w:lang w:val="ru-RU"/>
              </w:rPr>
              <w:t>Аутономна покрајина Војводина</w:t>
            </w:r>
          </w:p>
          <w:p w14:paraId="631BEC51" w14:textId="77777777" w:rsidR="00DE1B51" w:rsidRDefault="00DE1B51" w:rsidP="00AF1361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 w:rsidRPr="00E74B97">
              <w:rPr>
                <w:b/>
                <w:color w:val="000000"/>
                <w:sz w:val="28"/>
                <w:szCs w:val="20"/>
                <w:lang w:val="ru-RU"/>
              </w:rPr>
              <w:t>Покрајинск</w:t>
            </w:r>
            <w:r>
              <w:rPr>
                <w:b/>
                <w:color w:val="000000"/>
                <w:sz w:val="28"/>
                <w:szCs w:val="20"/>
                <w:lang w:val="ru-RU"/>
              </w:rPr>
              <w:t>и секретаријат за</w:t>
            </w:r>
          </w:p>
          <w:p w14:paraId="4145C2B5" w14:textId="77777777" w:rsidR="00DE1B51" w:rsidRPr="00B74FC6" w:rsidRDefault="00DE1B51" w:rsidP="00AF1361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>
              <w:rPr>
                <w:b/>
                <w:color w:val="000000"/>
                <w:sz w:val="28"/>
                <w:szCs w:val="20"/>
                <w:lang w:val="ru-RU"/>
              </w:rPr>
              <w:t>п</w:t>
            </w:r>
            <w:r w:rsidRPr="00B74FC6">
              <w:rPr>
                <w:b/>
                <w:color w:val="000000"/>
                <w:sz w:val="28"/>
                <w:szCs w:val="20"/>
                <w:lang w:val="ru-RU"/>
              </w:rPr>
              <w:t>ољопривреду, водопривреду и шумарство</w:t>
            </w:r>
          </w:p>
          <w:p w14:paraId="2C4B6715" w14:textId="77777777" w:rsidR="00DE1B51" w:rsidRPr="00E74B97" w:rsidRDefault="00DE1B51" w:rsidP="00AF136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14:paraId="63BE557C" w14:textId="77777777" w:rsidR="00DE1B51" w:rsidRPr="00E74B97" w:rsidRDefault="00DE1B51" w:rsidP="00AF136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14:paraId="17E2737B" w14:textId="77777777" w:rsidR="00DE1B51" w:rsidRPr="00E74B97" w:rsidRDefault="00DE1B51" w:rsidP="00AF136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E74B97">
              <w:rPr>
                <w:color w:val="000000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14:paraId="6574EBB4" w14:textId="77777777" w:rsidR="00DE1B51" w:rsidRPr="00B74FC6" w:rsidRDefault="00DE1B51" w:rsidP="00AF136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4FC6">
              <w:rPr>
                <w:color w:val="000000"/>
                <w:sz w:val="16"/>
                <w:szCs w:val="16"/>
              </w:rPr>
              <w:t xml:space="preserve">Т: +381 21 487 44 11; 456 721 F: +381 21 456 040  </w:t>
            </w:r>
          </w:p>
          <w:p w14:paraId="5183572B" w14:textId="77777777" w:rsidR="00DE1B51" w:rsidRPr="00B74FC6" w:rsidRDefault="00DE1B51" w:rsidP="00AF136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4FC6">
              <w:rPr>
                <w:color w:val="000000"/>
                <w:sz w:val="16"/>
                <w:szCs w:val="16"/>
              </w:rPr>
              <w:t>psp@vojvodina.gov.rs</w:t>
            </w:r>
          </w:p>
          <w:p w14:paraId="308B784C" w14:textId="1C6270D7" w:rsidR="00DE1B51" w:rsidRPr="00E74B97" w:rsidRDefault="00DE1B51" w:rsidP="009F2B9E">
            <w:pPr>
              <w:tabs>
                <w:tab w:val="center" w:pos="995"/>
              </w:tabs>
              <w:spacing w:after="0" w:line="240" w:lineRule="auto"/>
              <w:rPr>
                <w:color w:val="000000"/>
                <w:sz w:val="10"/>
                <w:szCs w:val="10"/>
                <w:lang w:val="ru-RU"/>
              </w:rPr>
            </w:pPr>
            <w:r w:rsidRPr="007B41EE">
              <w:rPr>
                <w:color w:val="FF0000"/>
                <w:sz w:val="16"/>
                <w:szCs w:val="16"/>
                <w:lang w:val="ru-RU"/>
              </w:rPr>
              <w:br/>
            </w:r>
          </w:p>
        </w:tc>
      </w:tr>
      <w:tr w:rsidR="00DE1B51" w:rsidRPr="005C40BB" w14:paraId="6A58ADDB" w14:textId="77777777" w:rsidTr="009F2B9E">
        <w:trPr>
          <w:trHeight w:val="290"/>
        </w:trPr>
        <w:tc>
          <w:tcPr>
            <w:tcW w:w="2251" w:type="dxa"/>
          </w:tcPr>
          <w:p w14:paraId="2644CEC8" w14:textId="77777777" w:rsidR="00DE1B51" w:rsidRPr="00E74B97" w:rsidRDefault="00DE1B51" w:rsidP="00AF1361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427" w:type="dxa"/>
            <w:vAlign w:val="center"/>
          </w:tcPr>
          <w:p w14:paraId="5E0FEC27" w14:textId="4274E86B" w:rsidR="00DE1B51" w:rsidRPr="003E552E" w:rsidRDefault="009F2B9E" w:rsidP="009F2B9E">
            <w:pPr>
              <w:tabs>
                <w:tab w:val="center" w:pos="995"/>
              </w:tabs>
              <w:spacing w:after="0" w:line="240" w:lineRule="auto"/>
              <w:rPr>
                <w:color w:val="000000"/>
                <w:sz w:val="16"/>
                <w:szCs w:val="16"/>
                <w:lang w:val="sr-Cyrl-RS"/>
              </w:rPr>
            </w:pPr>
            <w:r w:rsidRPr="00E74B97">
              <w:rPr>
                <w:color w:val="000000"/>
                <w:sz w:val="16"/>
                <w:szCs w:val="16"/>
              </w:rPr>
              <w:t xml:space="preserve">БРОЈ: </w:t>
            </w:r>
            <w:r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  <w:r w:rsidRPr="00EF3AD0">
              <w:rPr>
                <w:color w:val="000000"/>
                <w:sz w:val="16"/>
                <w:szCs w:val="16"/>
              </w:rPr>
              <w:t>104-401</w:t>
            </w:r>
            <w:r w:rsidRPr="00EF3AD0">
              <w:rPr>
                <w:color w:val="000000"/>
                <w:sz w:val="16"/>
                <w:szCs w:val="16"/>
                <w:lang w:val="sr-Cyrl-RS"/>
              </w:rPr>
              <w:t>-227</w:t>
            </w:r>
            <w:r w:rsidRPr="00EF3AD0">
              <w:rPr>
                <w:color w:val="000000"/>
                <w:sz w:val="16"/>
                <w:szCs w:val="16"/>
              </w:rPr>
              <w:t>/2</w:t>
            </w:r>
            <w:r w:rsidRPr="00EF3AD0">
              <w:rPr>
                <w:color w:val="000000"/>
                <w:sz w:val="16"/>
                <w:szCs w:val="16"/>
                <w:lang w:val="sr-Cyrl-RS"/>
              </w:rPr>
              <w:tab/>
            </w:r>
            <w:r w:rsidRPr="00EF3AD0">
              <w:rPr>
                <w:color w:val="000000"/>
                <w:sz w:val="16"/>
                <w:szCs w:val="16"/>
              </w:rPr>
              <w:t>021-06</w:t>
            </w:r>
            <w:r w:rsidR="003E552E">
              <w:rPr>
                <w:color w:val="000000"/>
                <w:sz w:val="16"/>
                <w:szCs w:val="16"/>
                <w:lang w:val="sr-Cyrl-RS"/>
              </w:rPr>
              <w:t>-ПО</w:t>
            </w:r>
          </w:p>
        </w:tc>
        <w:tc>
          <w:tcPr>
            <w:tcW w:w="6095" w:type="dxa"/>
            <w:vAlign w:val="center"/>
          </w:tcPr>
          <w:p w14:paraId="23E38456" w14:textId="6F069415" w:rsidR="00DE1B51" w:rsidRPr="005C40BB" w:rsidRDefault="00DE1B51" w:rsidP="009F2B9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</w:t>
            </w:r>
            <w:r w:rsidR="009F2B9E">
              <w:rPr>
                <w:color w:val="000000"/>
                <w:sz w:val="16"/>
                <w:szCs w:val="16"/>
              </w:rPr>
              <w:t xml:space="preserve">              </w:t>
            </w:r>
            <w:r w:rsidR="009F2B9E" w:rsidRPr="00A76517">
              <w:rPr>
                <w:color w:val="000000"/>
                <w:sz w:val="16"/>
                <w:szCs w:val="16"/>
              </w:rPr>
              <w:t>ДАТУМ</w:t>
            </w:r>
            <w:r w:rsidR="009F2B9E" w:rsidRPr="00F03F95">
              <w:rPr>
                <w:color w:val="000000"/>
                <w:sz w:val="16"/>
                <w:szCs w:val="16"/>
                <w:shd w:val="clear" w:color="auto" w:fill="FFFFFF" w:themeFill="background1"/>
              </w:rPr>
              <w:t>:</w:t>
            </w:r>
            <w:r w:rsidR="009F2B9E" w:rsidRPr="00F03F95">
              <w:rPr>
                <w:color w:val="000000"/>
                <w:sz w:val="16"/>
                <w:szCs w:val="16"/>
                <w:shd w:val="clear" w:color="auto" w:fill="FFFFFF" w:themeFill="background1"/>
                <w:lang w:val="sr-Cyrl-RS"/>
              </w:rPr>
              <w:t xml:space="preserve"> </w:t>
            </w:r>
            <w:r w:rsidR="0055256E">
              <w:rPr>
                <w:color w:val="000000"/>
                <w:sz w:val="16"/>
                <w:szCs w:val="16"/>
                <w:shd w:val="clear" w:color="auto" w:fill="FFFFFF" w:themeFill="background1"/>
                <w:lang w:val="sr-Latn-RS"/>
              </w:rPr>
              <w:t>10</w:t>
            </w:r>
            <w:r w:rsidR="009F2B9E">
              <w:rPr>
                <w:color w:val="000000"/>
                <w:sz w:val="16"/>
                <w:szCs w:val="16"/>
                <w:shd w:val="clear" w:color="auto" w:fill="FFFFFF" w:themeFill="background1"/>
                <w:lang w:val="sr-Latn-RS"/>
              </w:rPr>
              <w:t>.</w:t>
            </w:r>
            <w:r w:rsidR="0055256E">
              <w:rPr>
                <w:color w:val="000000"/>
                <w:sz w:val="16"/>
                <w:szCs w:val="16"/>
                <w:shd w:val="clear" w:color="auto" w:fill="FFFFFF" w:themeFill="background1"/>
                <w:lang w:val="sr-Cyrl-RS"/>
              </w:rPr>
              <w:t>06</w:t>
            </w:r>
            <w:r w:rsidR="009F2B9E" w:rsidRPr="00F03F95">
              <w:rPr>
                <w:color w:val="000000"/>
                <w:sz w:val="16"/>
                <w:szCs w:val="16"/>
                <w:shd w:val="clear" w:color="auto" w:fill="FFFFFF" w:themeFill="background1"/>
                <w:lang w:val="sr-Cyrl-RS"/>
              </w:rPr>
              <w:t>.2021. године</w:t>
            </w:r>
            <w:r w:rsidR="009F2B9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</w:p>
        </w:tc>
      </w:tr>
    </w:tbl>
    <w:p w14:paraId="6712A9DC" w14:textId="77777777" w:rsidR="00DE1B51" w:rsidRDefault="00DE1B51" w:rsidP="00DC5A26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</w:p>
    <w:p w14:paraId="520B4E10" w14:textId="77777777" w:rsidR="00DE1B51" w:rsidRDefault="00DE1B51" w:rsidP="00DC5A26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</w:p>
    <w:p w14:paraId="16BEA04B" w14:textId="77777777" w:rsidR="00DE1B51" w:rsidRDefault="00DE1B51" w:rsidP="00DC5A26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</w:p>
    <w:p w14:paraId="2A1826FA" w14:textId="77777777" w:rsidR="00DE1B51" w:rsidRDefault="00DE1B51" w:rsidP="00DC5A26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</w:p>
    <w:p w14:paraId="7B9C1477" w14:textId="77777777" w:rsidR="00DE1B51" w:rsidRDefault="00DE1B51" w:rsidP="00DC5A26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</w:p>
    <w:p w14:paraId="2DCA1CA8" w14:textId="77777777" w:rsidR="00DE1B51" w:rsidRDefault="00DE1B51" w:rsidP="00DC5A26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</w:p>
    <w:p w14:paraId="3DBA2396" w14:textId="77777777" w:rsidR="00DE1B51" w:rsidRDefault="00DE1B51" w:rsidP="00DC5A26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</w:p>
    <w:p w14:paraId="28F40111" w14:textId="77777777" w:rsidR="00DE1B51" w:rsidRDefault="00DE1B51" w:rsidP="00DC5A26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</w:p>
    <w:p w14:paraId="438B8897" w14:textId="77777777" w:rsidR="00890303" w:rsidRDefault="00890303" w:rsidP="00890303">
      <w:pPr>
        <w:autoSpaceDE w:val="0"/>
        <w:autoSpaceDN w:val="0"/>
        <w:adjustRightInd w:val="0"/>
        <w:spacing w:after="0" w:line="240" w:lineRule="auto"/>
        <w:jc w:val="right"/>
        <w:rPr>
          <w:lang w:val="ru-RU"/>
        </w:rPr>
      </w:pPr>
    </w:p>
    <w:p w14:paraId="5B03F07B" w14:textId="5668D943" w:rsidR="00DC5A26" w:rsidRPr="00B662BA" w:rsidRDefault="00DC5A26" w:rsidP="007C6E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sr-Cyrl-CS"/>
        </w:rPr>
      </w:pPr>
      <w:r w:rsidRPr="00B662BA">
        <w:rPr>
          <w:lang w:val="ru-RU"/>
        </w:rPr>
        <w:t xml:space="preserve">На основу члана 9. </w:t>
      </w:r>
      <w:r w:rsidRPr="00C92A68">
        <w:rPr>
          <w:lang w:val="sr-Cyrl-RS"/>
        </w:rPr>
        <w:t xml:space="preserve">Правилника </w:t>
      </w:r>
      <w:r w:rsidRPr="006C11DD">
        <w:rPr>
          <w:rFonts w:eastAsia="Times New Roman" w:cs="Verdana"/>
          <w:lang w:val="ru-RU" w:eastAsia="sr-Cyrl-RS"/>
        </w:rPr>
        <w:t xml:space="preserve">за </w:t>
      </w:r>
      <w:r w:rsidR="009F2B9E" w:rsidRPr="006C11DD">
        <w:rPr>
          <w:rFonts w:eastAsia="Times New Roman" w:cs="Verdana"/>
          <w:lang w:val="ru-RU" w:eastAsia="sr-Cyrl-RS"/>
        </w:rPr>
        <w:t xml:space="preserve">о додели средстава из Годишњег програма коришћења средстава из Буџетског фонда за шуме АП Војводине за 2021. годину </w:t>
      </w:r>
      <w:r w:rsidRPr="00C92A68">
        <w:rPr>
          <w:lang w:val="ru-RU"/>
        </w:rPr>
        <w:t xml:space="preserve">(„Службени лист АПВ“ број </w:t>
      </w:r>
      <w:r w:rsidRPr="006C11DD">
        <w:rPr>
          <w:lang w:val="ru-RU"/>
        </w:rPr>
        <w:t>6/21</w:t>
      </w:r>
      <w:r w:rsidRPr="00C92A68">
        <w:rPr>
          <w:lang w:val="ru-RU"/>
        </w:rPr>
        <w:t>)</w:t>
      </w:r>
      <w:r>
        <w:rPr>
          <w:lang w:val="ru-RU"/>
        </w:rPr>
        <w:t xml:space="preserve"> </w:t>
      </w:r>
      <w:r w:rsidRPr="00B662BA">
        <w:rPr>
          <w:lang w:val="sr-Cyrl-CS"/>
        </w:rPr>
        <w:t>покрајинск</w:t>
      </w:r>
      <w:r w:rsidRPr="00B662BA">
        <w:rPr>
          <w:lang w:val="sr-Cyrl-RS"/>
        </w:rPr>
        <w:t>и</w:t>
      </w:r>
      <w:r w:rsidRPr="00B662BA">
        <w:rPr>
          <w:lang w:val="sr-Cyrl-CS"/>
        </w:rPr>
        <w:t xml:space="preserve"> секретар за пољопривреду, водопривреду и шумарство</w:t>
      </w:r>
      <w:r w:rsidRPr="006C11DD">
        <w:rPr>
          <w:lang w:val="ru-RU"/>
        </w:rPr>
        <w:t xml:space="preserve"> </w:t>
      </w:r>
      <w:r>
        <w:rPr>
          <w:lang w:val="sr-Cyrl-RS"/>
        </w:rPr>
        <w:t xml:space="preserve">дана </w:t>
      </w:r>
      <w:r w:rsidR="0076242F">
        <w:t xml:space="preserve">10.06.2021. </w:t>
      </w:r>
      <w:r w:rsidR="0076242F">
        <w:rPr>
          <w:lang w:val="sr-Cyrl-RS"/>
        </w:rPr>
        <w:t xml:space="preserve">години, </w:t>
      </w:r>
      <w:r w:rsidRPr="00B662BA">
        <w:rPr>
          <w:lang w:val="sr-Cyrl-CS"/>
        </w:rPr>
        <w:t>доноси</w:t>
      </w:r>
      <w:r w:rsidRPr="00B662BA">
        <w:rPr>
          <w:rFonts w:eastAsia="Times New Roman"/>
          <w:noProof/>
          <w:lang w:val="sr-Cyrl-RS"/>
        </w:rPr>
        <w:t xml:space="preserve"> </w:t>
      </w:r>
    </w:p>
    <w:p w14:paraId="412D808A" w14:textId="699606B5" w:rsidR="00DC5A26" w:rsidRPr="006C11DD" w:rsidRDefault="00DC5A26" w:rsidP="00DC5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noProof/>
          <w:color w:val="FF0000"/>
          <w:lang w:val="ru-RU"/>
        </w:rPr>
      </w:pPr>
    </w:p>
    <w:p w14:paraId="3B8C3E26" w14:textId="77777777" w:rsidR="00684D46" w:rsidRPr="006C11DD" w:rsidRDefault="00684D46" w:rsidP="00DC5A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noProof/>
          <w:color w:val="FF0000"/>
          <w:lang w:val="ru-RU"/>
        </w:rPr>
      </w:pPr>
    </w:p>
    <w:p w14:paraId="35EB5E63" w14:textId="7D8FDC4D" w:rsidR="00DC5A26" w:rsidRDefault="00DC5A26" w:rsidP="00DC5A26">
      <w:pPr>
        <w:spacing w:after="0" w:line="240" w:lineRule="auto"/>
        <w:jc w:val="center"/>
        <w:rPr>
          <w:b/>
          <w:lang w:val="sr-Cyrl-RS"/>
        </w:rPr>
      </w:pPr>
      <w:r w:rsidRPr="00B662BA">
        <w:rPr>
          <w:b/>
          <w:lang w:val="sr-Cyrl-CS"/>
        </w:rPr>
        <w:t xml:space="preserve">ОДЛУКУ </w:t>
      </w:r>
      <w:r w:rsidRPr="006C11DD">
        <w:rPr>
          <w:b/>
          <w:lang w:val="ru-RU"/>
        </w:rPr>
        <w:t xml:space="preserve"> </w:t>
      </w:r>
      <w:r w:rsidR="0055256E">
        <w:rPr>
          <w:b/>
        </w:rPr>
        <w:t>O</w:t>
      </w:r>
      <w:r w:rsidR="0055256E" w:rsidRPr="006C11DD">
        <w:rPr>
          <w:b/>
          <w:lang w:val="ru-RU"/>
        </w:rPr>
        <w:t xml:space="preserve"> </w:t>
      </w:r>
      <w:r w:rsidR="0055256E">
        <w:rPr>
          <w:b/>
          <w:lang w:val="sr-Cyrl-RS"/>
        </w:rPr>
        <w:t>ИЗМЕНИ</w:t>
      </w:r>
    </w:p>
    <w:p w14:paraId="13037547" w14:textId="77777777" w:rsidR="0055256E" w:rsidRPr="0055256E" w:rsidRDefault="0055256E" w:rsidP="00DC5A26">
      <w:pPr>
        <w:spacing w:after="0" w:line="240" w:lineRule="auto"/>
        <w:jc w:val="center"/>
        <w:rPr>
          <w:b/>
          <w:lang w:val="sr-Cyrl-RS"/>
        </w:rPr>
      </w:pPr>
    </w:p>
    <w:p w14:paraId="2190CBEA" w14:textId="77777777" w:rsidR="00DC5A26" w:rsidRPr="00B662BA" w:rsidRDefault="00DC5A26" w:rsidP="00DC5A26">
      <w:pPr>
        <w:spacing w:after="0" w:line="240" w:lineRule="auto"/>
        <w:jc w:val="center"/>
        <w:rPr>
          <w:b/>
          <w:lang w:val="sr-Cyrl-RS"/>
        </w:rPr>
      </w:pPr>
    </w:p>
    <w:p w14:paraId="4CC8E80C" w14:textId="5B48EF25" w:rsidR="00DC5A26" w:rsidRPr="006C11DD" w:rsidRDefault="0055256E" w:rsidP="009F2B9E">
      <w:pPr>
        <w:spacing w:after="0" w:line="240" w:lineRule="auto"/>
        <w:jc w:val="center"/>
        <w:rPr>
          <w:rFonts w:eastAsia="Times New Roman" w:cs="Verdana"/>
          <w:b/>
          <w:lang w:val="ru-RU" w:eastAsia="sr-Cyrl-RS"/>
        </w:rPr>
      </w:pPr>
      <w:r>
        <w:rPr>
          <w:b/>
          <w:lang w:val="sr-Cyrl-CS"/>
        </w:rPr>
        <w:t>Одлуке</w:t>
      </w:r>
      <w:r w:rsidR="00DC5A26" w:rsidRPr="00DC5A26">
        <w:rPr>
          <w:b/>
          <w:lang w:val="sr-Cyrl-CS"/>
        </w:rPr>
        <w:t xml:space="preserve"> </w:t>
      </w:r>
      <w:r w:rsidR="009F2B9E" w:rsidRPr="009F2B9E">
        <w:rPr>
          <w:b/>
          <w:lang w:val="sr-Cyrl-CS"/>
        </w:rPr>
        <w:t>о додели средстава из Годишњег програма коришћења средстава из Буџетског фонда за шуме АП Војводине за 2021. годину</w:t>
      </w:r>
    </w:p>
    <w:p w14:paraId="527AFDDC" w14:textId="77777777" w:rsidR="00C436A9" w:rsidRPr="006C11DD" w:rsidRDefault="00C436A9" w:rsidP="00DC5A26">
      <w:pPr>
        <w:spacing w:after="0" w:line="240" w:lineRule="auto"/>
        <w:jc w:val="center"/>
        <w:rPr>
          <w:rFonts w:eastAsia="Times New Roman" w:cs="Verdana"/>
          <w:b/>
          <w:lang w:val="ru-RU" w:eastAsia="sr-Cyrl-RS"/>
        </w:rPr>
      </w:pPr>
    </w:p>
    <w:p w14:paraId="5E9409EE" w14:textId="77777777" w:rsidR="003B4077" w:rsidRDefault="003B4077" w:rsidP="003B4077">
      <w:pPr>
        <w:spacing w:after="0" w:line="240" w:lineRule="auto"/>
        <w:jc w:val="center"/>
        <w:rPr>
          <w:rFonts w:eastAsia="Times New Roman"/>
          <w:lang w:val="sr-Cyrl-RS"/>
        </w:rPr>
      </w:pPr>
    </w:p>
    <w:p w14:paraId="7DB71F74" w14:textId="1F76AA86" w:rsidR="00DC5A26" w:rsidRDefault="003B4077" w:rsidP="003B4077">
      <w:pPr>
        <w:spacing w:after="0" w:line="240" w:lineRule="auto"/>
        <w:jc w:val="center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1.</w:t>
      </w:r>
    </w:p>
    <w:p w14:paraId="26789E76" w14:textId="77777777" w:rsidR="00524FFA" w:rsidRPr="00854C49" w:rsidRDefault="00524FFA" w:rsidP="003B4077">
      <w:pPr>
        <w:spacing w:after="0" w:line="240" w:lineRule="auto"/>
        <w:jc w:val="center"/>
        <w:rPr>
          <w:rFonts w:eastAsia="Times New Roman"/>
          <w:lang w:val="sr-Cyrl-RS"/>
        </w:rPr>
      </w:pPr>
    </w:p>
    <w:p w14:paraId="3E12223C" w14:textId="1D78FDFB" w:rsidR="0055256E" w:rsidRDefault="0055256E" w:rsidP="00524FFA">
      <w:pPr>
        <w:ind w:firstLine="708"/>
        <w:jc w:val="both"/>
        <w:rPr>
          <w:sz w:val="24"/>
          <w:szCs w:val="24"/>
          <w:lang w:val="sr-Cyrl-RS"/>
        </w:rPr>
      </w:pPr>
      <w:r w:rsidRPr="009A1C3C">
        <w:rPr>
          <w:rFonts w:eastAsia="Times New Roman"/>
          <w:sz w:val="24"/>
          <w:szCs w:val="24"/>
          <w:lang w:val="sr-Cyrl-RS"/>
        </w:rPr>
        <w:t xml:space="preserve">У </w:t>
      </w:r>
      <w:r w:rsidR="00854C49">
        <w:rPr>
          <w:sz w:val="24"/>
          <w:szCs w:val="24"/>
          <w:lang w:val="sr-Cyrl-CS"/>
        </w:rPr>
        <w:t>Одлуц</w:t>
      </w:r>
      <w:r w:rsidRPr="009A1C3C">
        <w:rPr>
          <w:sz w:val="24"/>
          <w:szCs w:val="24"/>
          <w:lang w:val="sr-Cyrl-CS"/>
        </w:rPr>
        <w:t>и о додели средстава из Годишњег програма коришћења средстава из Буџетског фонда за шуме АП Војводине за 2021. годину</w:t>
      </w:r>
      <w:r w:rsidRPr="009A1C3C">
        <w:rPr>
          <w:rFonts w:eastAsia="Times New Roman"/>
          <w:sz w:val="24"/>
          <w:szCs w:val="24"/>
          <w:lang w:val="sr-Cyrl-RS"/>
        </w:rPr>
        <w:t xml:space="preserve"> </w:t>
      </w:r>
      <w:r w:rsidRPr="006C11DD">
        <w:rPr>
          <w:color w:val="000000"/>
          <w:sz w:val="24"/>
          <w:szCs w:val="24"/>
          <w:lang w:val="sr-Cyrl-RS"/>
        </w:rPr>
        <w:t>104-401</w:t>
      </w:r>
      <w:r w:rsidRPr="009A1C3C">
        <w:rPr>
          <w:color w:val="000000"/>
          <w:sz w:val="24"/>
          <w:szCs w:val="24"/>
          <w:lang w:val="sr-Cyrl-RS"/>
        </w:rPr>
        <w:t>-227</w:t>
      </w:r>
      <w:r w:rsidRPr="006C11DD">
        <w:rPr>
          <w:color w:val="000000"/>
          <w:sz w:val="24"/>
          <w:szCs w:val="24"/>
          <w:lang w:val="sr-Cyrl-RS"/>
        </w:rPr>
        <w:t>/2021-06</w:t>
      </w:r>
      <w:r w:rsidRPr="009A1C3C">
        <w:rPr>
          <w:color w:val="000000"/>
          <w:sz w:val="24"/>
          <w:szCs w:val="24"/>
          <w:lang w:val="sr-Cyrl-RS"/>
        </w:rPr>
        <w:t xml:space="preserve">-ПО од </w:t>
      </w:r>
      <w:r w:rsidRPr="009A1C3C">
        <w:rPr>
          <w:color w:val="000000"/>
          <w:sz w:val="24"/>
          <w:szCs w:val="24"/>
          <w:shd w:val="clear" w:color="auto" w:fill="FFFFFF" w:themeFill="background1"/>
          <w:lang w:val="sr-Latn-RS"/>
        </w:rPr>
        <w:t>27.</w:t>
      </w:r>
      <w:r w:rsidRPr="009A1C3C">
        <w:rPr>
          <w:color w:val="000000"/>
          <w:sz w:val="24"/>
          <w:szCs w:val="24"/>
          <w:shd w:val="clear" w:color="auto" w:fill="FFFFFF" w:themeFill="background1"/>
          <w:lang w:val="sr-Cyrl-RS"/>
        </w:rPr>
        <w:t xml:space="preserve">05.2021. године мења се табела тачке  </w:t>
      </w:r>
      <w:r w:rsidRPr="009A1C3C">
        <w:rPr>
          <w:sz w:val="24"/>
          <w:szCs w:val="24"/>
          <w:lang w:val="sr-Latn-RS"/>
        </w:rPr>
        <w:t>III</w:t>
      </w:r>
      <w:r w:rsidRPr="009A1C3C">
        <w:rPr>
          <w:sz w:val="24"/>
          <w:szCs w:val="24"/>
          <w:lang w:val="sr-Cyrl-RS"/>
        </w:rPr>
        <w:t xml:space="preserve"> и гласи: </w:t>
      </w:r>
    </w:p>
    <w:p w14:paraId="45B4364A" w14:textId="2D937FE3" w:rsidR="00F212EF" w:rsidRDefault="00F212EF" w:rsidP="00524FFA">
      <w:pPr>
        <w:ind w:firstLine="708"/>
        <w:jc w:val="both"/>
        <w:rPr>
          <w:sz w:val="24"/>
          <w:szCs w:val="24"/>
          <w:lang w:val="sr-Cyrl-RS"/>
        </w:rPr>
      </w:pPr>
    </w:p>
    <w:p w14:paraId="0E9DFA7D" w14:textId="5D9F4AC6" w:rsidR="00F212EF" w:rsidRDefault="00F212EF" w:rsidP="00524FFA">
      <w:pPr>
        <w:ind w:firstLine="708"/>
        <w:jc w:val="both"/>
        <w:rPr>
          <w:sz w:val="24"/>
          <w:szCs w:val="24"/>
          <w:lang w:val="sr-Cyrl-RS"/>
        </w:rPr>
      </w:pPr>
    </w:p>
    <w:p w14:paraId="43048511" w14:textId="77777777" w:rsidR="00F212EF" w:rsidRPr="00524FFA" w:rsidRDefault="00F212EF" w:rsidP="00524FFA">
      <w:pPr>
        <w:ind w:firstLine="708"/>
        <w:jc w:val="both"/>
        <w:rPr>
          <w:sz w:val="24"/>
          <w:szCs w:val="24"/>
          <w:lang w:val="sr-Cyrl-RS"/>
        </w:rPr>
      </w:pPr>
    </w:p>
    <w:tbl>
      <w:tblPr>
        <w:tblW w:w="12680" w:type="dxa"/>
        <w:tblLook w:val="04A0" w:firstRow="1" w:lastRow="0" w:firstColumn="1" w:lastColumn="0" w:noHBand="0" w:noVBand="1"/>
      </w:tblPr>
      <w:tblGrid>
        <w:gridCol w:w="681"/>
        <w:gridCol w:w="976"/>
        <w:gridCol w:w="1688"/>
        <w:gridCol w:w="1201"/>
        <w:gridCol w:w="750"/>
        <w:gridCol w:w="1344"/>
        <w:gridCol w:w="578"/>
        <w:gridCol w:w="541"/>
        <w:gridCol w:w="1067"/>
        <w:gridCol w:w="1154"/>
        <w:gridCol w:w="1154"/>
        <w:gridCol w:w="753"/>
        <w:gridCol w:w="1073"/>
        <w:gridCol w:w="958"/>
      </w:tblGrid>
      <w:tr w:rsidR="009A1C3C" w:rsidRPr="009A1C3C" w14:paraId="2E9F1A83" w14:textId="77777777" w:rsidTr="00F212EF">
        <w:trPr>
          <w:trHeight w:val="675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3CD2D86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  <w:lastRenderedPageBreak/>
              <w:t>Р.бр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15858AD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Број предмета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54ECD5F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Подносилац пријаве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B299E42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Место  - Седиште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6A947A3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Број бодова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72DDCDB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Врста опреме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57E9095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јед мере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37D6180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кол.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C1215E8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Јед. цена (динара)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CDF5E24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Укупно цена (динара)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02B6479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Предложена средства                   (динара)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BBA1DD2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Учешће ПС  (%)  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E16CD0B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Учешће корисника</w:t>
            </w: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br/>
              <w:t>(динара)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BC4F95C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  <w:t>Учешће корисника            (%)</w:t>
            </w:r>
          </w:p>
        </w:tc>
      </w:tr>
      <w:tr w:rsidR="009A1C3C" w:rsidRPr="009A1C3C" w14:paraId="0E84B4D0" w14:textId="77777777" w:rsidTr="009A1C3C">
        <w:trPr>
          <w:trHeight w:val="45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D022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7933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104-401-6693/2021-06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72FF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ЈКП 8.авг. Српска Црња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4F77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Српска Црња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7639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5B6C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Маказе за орезивање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1B98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ком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7C7E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BBA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3.900,00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255F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7.800,00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8F71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6.240,00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CB66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80%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F0E1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1.560,00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C600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20%</w:t>
            </w:r>
          </w:p>
        </w:tc>
      </w:tr>
      <w:tr w:rsidR="009A1C3C" w:rsidRPr="009A1C3C" w14:paraId="09E1FD44" w14:textId="77777777" w:rsidTr="009A1C3C">
        <w:trPr>
          <w:trHeight w:val="45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935A1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B1F75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2874C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D4680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678CF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9504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 xml:space="preserve">Моторни култиватор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5893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ком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D9FD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BB5D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72.999,00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D3BF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72.999,00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34FC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58.399,20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5EEB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80%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4020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14.599,80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F4E6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20%</w:t>
            </w:r>
          </w:p>
        </w:tc>
      </w:tr>
      <w:tr w:rsidR="009A1C3C" w:rsidRPr="009A1C3C" w14:paraId="689D2DC2" w14:textId="77777777" w:rsidTr="009A1C3C">
        <w:trPr>
          <w:trHeight w:val="45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DC7C9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638B2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9D3DC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19EE7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9C0B0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DF54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Прскалица 17 рупа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669F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ком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91B7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FCE8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1.200,00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51E8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7.200,00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146A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5.760,00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E5E7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80%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75A8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1.440,00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845A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20%</w:t>
            </w:r>
          </w:p>
        </w:tc>
      </w:tr>
      <w:tr w:rsidR="009A1C3C" w:rsidRPr="009A1C3C" w14:paraId="53864946" w14:textId="77777777" w:rsidTr="00F212EF">
        <w:trPr>
          <w:trHeight w:val="481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16D1A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3616C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D6A7D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B19CC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97F87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1E68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Црево за воду 1/2" 20м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56BF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ком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AFF5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2A4A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2.898,00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1C05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8.694,00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BC10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6.955,20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A041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80%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D3ED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1.738,80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FDBE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20%</w:t>
            </w:r>
          </w:p>
        </w:tc>
      </w:tr>
      <w:tr w:rsidR="009A1C3C" w:rsidRPr="009A1C3C" w14:paraId="1D479B44" w14:textId="77777777" w:rsidTr="00F212EF">
        <w:trPr>
          <w:trHeight w:val="363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5E7F5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08091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0F6FE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05095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02398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524A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Цев окитен 5/4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B314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EA11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8C48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120,00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7488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18.000,00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5F19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14.400,00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05D0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80%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0490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3.600,00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AF7F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20%</w:t>
            </w:r>
          </w:p>
        </w:tc>
      </w:tr>
      <w:tr w:rsidR="009A1C3C" w:rsidRPr="009A1C3C" w14:paraId="3B4DA7FA" w14:textId="77777777" w:rsidTr="00F212EF">
        <w:trPr>
          <w:trHeight w:val="45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C4A8E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51508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4BFE1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1EAC4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81460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A966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Конектор спојка 1/2 - 3/4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9815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ком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11EE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A90E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180,00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76DE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1.440,00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1B5C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1.152,00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63E0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80%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5ED7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288,00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4F78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20%</w:t>
            </w:r>
          </w:p>
        </w:tc>
      </w:tr>
      <w:tr w:rsidR="009A1C3C" w:rsidRPr="009A1C3C" w14:paraId="11EDD288" w14:textId="77777777" w:rsidTr="009A1C3C">
        <w:trPr>
          <w:trHeight w:val="45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2058D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BC2FE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48322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788BE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5AF40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F601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Конектор за славину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5058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ком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FA7E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61EE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108,00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BD1B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324,00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7FE4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259,20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0174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80%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9EC0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64,80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FCE6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20%</w:t>
            </w:r>
          </w:p>
        </w:tc>
      </w:tr>
      <w:tr w:rsidR="009A1C3C" w:rsidRPr="009A1C3C" w14:paraId="3BA75976" w14:textId="77777777" w:rsidTr="009A1C3C">
        <w:trPr>
          <w:trHeight w:val="45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2701D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3F807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F092C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FB4A7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23213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E0B6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Полуспојница 40*5/4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8FD8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ком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1055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75ED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198,00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F843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396,00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0325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316,80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965C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80%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FAE6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79,20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1B39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20%</w:t>
            </w:r>
          </w:p>
        </w:tc>
      </w:tr>
      <w:tr w:rsidR="009A1C3C" w:rsidRPr="009A1C3C" w14:paraId="715C26F8" w14:textId="77777777" w:rsidTr="00F212EF">
        <w:trPr>
          <w:trHeight w:val="407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FD22B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E8E58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78DD4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8B8EA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A93A5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E1FB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Спојница 40*40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2722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ком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3218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AE65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330,00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0CD7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660,00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7E20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528,00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92A7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80%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E243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132,00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1D20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20%</w:t>
            </w:r>
          </w:p>
        </w:tc>
      </w:tr>
      <w:tr w:rsidR="009A1C3C" w:rsidRPr="009A1C3C" w14:paraId="4EC9C91A" w14:textId="77777777" w:rsidTr="009A1C3C">
        <w:trPr>
          <w:trHeight w:val="9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FE9D5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A8664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28777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3B19A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144D2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315D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Универзал плетиво поцинковано 2*60*60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870A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м2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64B2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540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E73E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141,60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028D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76.464,00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AA92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61.171,20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8A98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80%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9DBF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15.292,80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6886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20%</w:t>
            </w:r>
          </w:p>
        </w:tc>
      </w:tr>
      <w:tr w:rsidR="009A1C3C" w:rsidRPr="009A1C3C" w14:paraId="45987747" w14:textId="77777777" w:rsidTr="00F212EF">
        <w:trPr>
          <w:trHeight w:val="433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4BDFE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9810E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8D060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EC7FF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B424C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5473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Поцинкована жица фи 2,5мм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768D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кг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D099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3B18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180,00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0CCB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9.000,00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9200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7.200,00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E410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80%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2064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1.800,00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696D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20%</w:t>
            </w:r>
          </w:p>
        </w:tc>
      </w:tr>
      <w:tr w:rsidR="009A1C3C" w:rsidRPr="009A1C3C" w14:paraId="37A95945" w14:textId="77777777" w:rsidTr="009A1C3C">
        <w:trPr>
          <w:trHeight w:val="9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4C23A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BDFF8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C1014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180CC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6C80E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B8E5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Бодљикава жица поцинкована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141E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кг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7E17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253A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175,20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F90F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5.256,00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B03B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4.204,80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A3F8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80%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4772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1.051,20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BEE6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20%</w:t>
            </w:r>
          </w:p>
        </w:tc>
      </w:tr>
      <w:tr w:rsidR="009A1C3C" w:rsidRPr="009A1C3C" w14:paraId="3C893C37" w14:textId="77777777" w:rsidTr="009A1C3C">
        <w:trPr>
          <w:trHeight w:val="9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26C21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B1372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5ADCB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9131F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F716A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D1BE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Затезачи за жицу поцинковани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1E85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ком.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AC82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C90D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60,00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B8B0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2.160,00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FDEB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1.728,00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133C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80%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D02B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432,00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E6B2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20%</w:t>
            </w:r>
          </w:p>
        </w:tc>
      </w:tr>
      <w:tr w:rsidR="009A1C3C" w:rsidRPr="009A1C3C" w14:paraId="3A1A19FD" w14:textId="77777777" w:rsidTr="009A1C3C">
        <w:trPr>
          <w:trHeight w:val="67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7E610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1FD15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6DF7A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824C9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80837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ED9E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Бетонски стубови 2,5м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6C63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ком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EF54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406E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650,00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B0C7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35.750,00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7CAA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28.600,00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4C58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80%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9A7E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7.150,00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BB66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20%</w:t>
            </w:r>
          </w:p>
        </w:tc>
      </w:tr>
      <w:tr w:rsidR="009A1C3C" w:rsidRPr="009A1C3C" w14:paraId="2D7E9F52" w14:textId="77777777" w:rsidTr="009A1C3C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3C1F9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536BE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1BCDD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739B7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DC346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4092B34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CB1B0B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246.143,00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954D5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196.914,40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82F25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80%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56805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49.228,60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47B65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20%</w:t>
            </w:r>
          </w:p>
        </w:tc>
      </w:tr>
      <w:tr w:rsidR="009A1C3C" w:rsidRPr="009A1C3C" w14:paraId="6F0C5855" w14:textId="77777777" w:rsidTr="00F212EF">
        <w:trPr>
          <w:trHeight w:val="57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C728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  <w:lastRenderedPageBreak/>
              <w:t>2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3679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104-401-6447/2021-06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C45B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Ecoforestry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AF65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Ченеј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BBD0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60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F9CC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Трактор Lamborgini Spire 80 Trend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DBC6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ком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44DF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0849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3.809.595,24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BA4C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3.809.595,24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F762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2.476.236,91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5B84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65%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CCE3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1.333.358,33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1CEB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35%</w:t>
            </w:r>
          </w:p>
        </w:tc>
      </w:tr>
      <w:tr w:rsidR="009A1C3C" w:rsidRPr="009A1C3C" w14:paraId="56D3C326" w14:textId="77777777" w:rsidTr="009A1C3C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5A38C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016A4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150D2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64774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00BB3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52DB4B6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7A660F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3.809.595,24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A3347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2.476.236,91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DFEDD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65%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7367C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1.333.358,33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1F07D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35%</w:t>
            </w:r>
          </w:p>
        </w:tc>
      </w:tr>
      <w:tr w:rsidR="009A1C3C" w:rsidRPr="009A1C3C" w14:paraId="2174B8DF" w14:textId="77777777" w:rsidTr="00F212EF">
        <w:trPr>
          <w:trHeight w:val="37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7D8C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  <w:t>3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1730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104-401-7051/2021-06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502D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Покрет горана Сомбор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899E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Сомбор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3FE0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60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472C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Фреза BERTI SOLE M700 L 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31CE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ком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AF55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47B1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196.131,28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15CA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196.131,28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9A9B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156.905,02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1D4C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80%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E983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39.226,26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3F00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20%</w:t>
            </w:r>
          </w:p>
        </w:tc>
      </w:tr>
      <w:tr w:rsidR="009A1C3C" w:rsidRPr="009A1C3C" w14:paraId="29E88D61" w14:textId="77777777" w:rsidTr="00F212EF">
        <w:trPr>
          <w:trHeight w:val="39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4FCA2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CA07B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5490E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064AB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2D203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610E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Систем за заливање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371E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ком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5C5B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DC9D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252.026,10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2670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252.026,10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6164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201.620,88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16D7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80%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03F6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50.405,22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9D48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20%</w:t>
            </w:r>
          </w:p>
        </w:tc>
      </w:tr>
      <w:tr w:rsidR="009A1C3C" w:rsidRPr="009A1C3C" w14:paraId="41334D9F" w14:textId="77777777" w:rsidTr="009A1C3C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47AE2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B163A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09F04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11E2B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F1691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0615BF9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1201C6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448.157,38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AEA1C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358.525,90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432F4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80%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37B01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89.631,48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2B053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20%</w:t>
            </w:r>
          </w:p>
        </w:tc>
      </w:tr>
      <w:tr w:rsidR="009A1C3C" w:rsidRPr="009A1C3C" w14:paraId="109BECDB" w14:textId="77777777" w:rsidTr="00F212EF">
        <w:trPr>
          <w:trHeight w:val="1242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B50F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  <w:t>4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FAA8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104-401-6823/2021-06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E2B0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MAXIM STUDIO доо Сремска Каменица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43E4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Сремска Каменица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6661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55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8E4E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Ограда око расадника 2150 м : стубови, жица, бодљикава жица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EB81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ком.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6AF0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2150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4012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1.121,00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C5EF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2.410.150,00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4209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1.928.120,00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0F71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80%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100F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482.030,00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D729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20%</w:t>
            </w:r>
          </w:p>
        </w:tc>
      </w:tr>
      <w:tr w:rsidR="009A1C3C" w:rsidRPr="009A1C3C" w14:paraId="7C2CF66E" w14:textId="77777777" w:rsidTr="00F212EF">
        <w:trPr>
          <w:trHeight w:val="371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A406F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6C8F9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8F2D0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8073B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A2B0A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F8D9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Трактор FOTON модел LOVOL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6AFC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ком.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0A55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2EFB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2.470.000,00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0D55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2.470.000,00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278F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1.976.000,00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5CD5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80%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46F3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494.000,00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B483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20%</w:t>
            </w:r>
          </w:p>
        </w:tc>
      </w:tr>
      <w:tr w:rsidR="009A1C3C" w:rsidRPr="009A1C3C" w14:paraId="44537613" w14:textId="77777777" w:rsidTr="009A1C3C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6C914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CEC7F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96AA6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D4A14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FD121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F36E689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36DFDF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4.880.150,00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76081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3.904.120,00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DFD52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80%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BFF10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976.030,00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50591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20%</w:t>
            </w:r>
          </w:p>
        </w:tc>
      </w:tr>
      <w:tr w:rsidR="009A1C3C" w:rsidRPr="009A1C3C" w14:paraId="1462717A" w14:textId="77777777" w:rsidTr="00F212EF">
        <w:trPr>
          <w:trHeight w:val="56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8E0B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  <w:t>5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1F5B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104-401-6926/2021-06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93FE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Шумарски пројектни биро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3804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Београд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A288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55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1446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Систем за заливање -распршивање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90B4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ком.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29FA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1477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138.070,00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FF5B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138.070,00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3601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110.456,00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8639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80%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2BF3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27.614,00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CAD7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20%</w:t>
            </w:r>
          </w:p>
        </w:tc>
      </w:tr>
      <w:tr w:rsidR="009A1C3C" w:rsidRPr="009A1C3C" w14:paraId="23209700" w14:textId="77777777" w:rsidTr="009A1C3C">
        <w:trPr>
          <w:trHeight w:val="67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800DB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5997E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E38A3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F9218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46421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35C8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Трактор BELARUS MTZ 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13CB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ком.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404A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464D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2.997.624,00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D5A1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2.997.624,00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83A4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2.398.099,20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F1B0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80%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AEDF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599.524,80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9B38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20%</w:t>
            </w:r>
          </w:p>
        </w:tc>
      </w:tr>
      <w:tr w:rsidR="009A1C3C" w:rsidRPr="009A1C3C" w14:paraId="3932A18E" w14:textId="77777777" w:rsidTr="009A1C3C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DA4CE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84975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6C015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3B068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36A43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5C05625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B5A00F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3.135.694,00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A3864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2.508.555,20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E21F1B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80%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0334A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627.138,80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C67B0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20%</w:t>
            </w:r>
          </w:p>
        </w:tc>
      </w:tr>
      <w:tr w:rsidR="009A1C3C" w:rsidRPr="009A1C3C" w14:paraId="4530AD7D" w14:textId="77777777" w:rsidTr="00F212EF">
        <w:trPr>
          <w:trHeight w:val="527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9D86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  <w:t>6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0ED2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104-401-5721/2021-06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72C5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AGRO ECO BEL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B95F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Бела Церка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4821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F2ED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Трактор Arma Trak 854 luks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5F3D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ком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8BA3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DC4E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2.828.902,00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9259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2.828.902,00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3D64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2.121.676,50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1618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75%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7EB8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707.225,50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372D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25%</w:t>
            </w:r>
          </w:p>
        </w:tc>
      </w:tr>
      <w:tr w:rsidR="009A1C3C" w:rsidRPr="009A1C3C" w14:paraId="4FE36CE6" w14:textId="77777777" w:rsidTr="009A1C3C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C5CDD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37CEC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C66A5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A73A0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296FF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4376E41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8DA79B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2.828.902,00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3AD50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2.121.676,50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CC541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75%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83DBC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707.225,50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D51715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25%</w:t>
            </w:r>
          </w:p>
        </w:tc>
      </w:tr>
      <w:tr w:rsidR="009A1C3C" w:rsidRPr="009A1C3C" w14:paraId="1BA36384" w14:textId="77777777" w:rsidTr="00F212EF">
        <w:trPr>
          <w:trHeight w:val="667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9F86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  <w:t>7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CE11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104-401-5872/2021-06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3BB7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Мичелини ДОО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B7A4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Ваљево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F873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46F1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Трактор са равним мостом 60 kW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6C5C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ком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D2FA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7439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2.785.245,15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7969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2.785.245,15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8EA8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2.088.933,86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90E2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75%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FD61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696.311,29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2C75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25%</w:t>
            </w:r>
          </w:p>
        </w:tc>
      </w:tr>
      <w:tr w:rsidR="009A1C3C" w:rsidRPr="009A1C3C" w14:paraId="4A7B4128" w14:textId="77777777" w:rsidTr="00F212EF">
        <w:trPr>
          <w:trHeight w:val="563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D7EB7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3226C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C714F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3C913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5D4E3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F363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Вучени атомизер 600 l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FE86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ком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2130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055C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188.800,00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4282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188.800,00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55E2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141.600,00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A514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75%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D246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47.200,00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9161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25%</w:t>
            </w:r>
          </w:p>
        </w:tc>
      </w:tr>
      <w:tr w:rsidR="009A1C3C" w:rsidRPr="009A1C3C" w14:paraId="454FBBCE" w14:textId="77777777" w:rsidTr="009A1C3C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F6C60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D9EB4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E34BB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9E5DD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439E8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ACE6554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121E83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2.974.045,15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2936A6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2.230.533,86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2347A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75%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412AC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743.511,29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D2EF7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25%</w:t>
            </w:r>
          </w:p>
        </w:tc>
      </w:tr>
      <w:tr w:rsidR="009A1C3C" w:rsidRPr="009A1C3C" w14:paraId="56016446" w14:textId="77777777" w:rsidTr="009A1C3C">
        <w:trPr>
          <w:trHeight w:val="67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B444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  <w:lastRenderedPageBreak/>
              <w:t>8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53CB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104-401-6599/2021-06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6A56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ЈП "НП Фрушка гора"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4C0C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Сремска Каменица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23EE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45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472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 xml:space="preserve"> Атомизер AGP 440 L Стандард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1217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ком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CCAE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FE44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185.740,00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1C05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185.740,00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B0D4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148.592,00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73A9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80%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C82D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37.148,00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3F84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20%</w:t>
            </w:r>
          </w:p>
        </w:tc>
      </w:tr>
      <w:tr w:rsidR="009A1C3C" w:rsidRPr="009A1C3C" w14:paraId="52B692A9" w14:textId="77777777" w:rsidTr="009A1C3C">
        <w:trPr>
          <w:trHeight w:val="67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0A98D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5391A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C5ABD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1B24A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1B27A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B3E2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Секач Amboss STIHL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BC78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ком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197E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BEB5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9.500,00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E79D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47.500,00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6547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38.000,00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1635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80%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B8AF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9.500,00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EBB7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20%</w:t>
            </w:r>
          </w:p>
        </w:tc>
      </w:tr>
      <w:tr w:rsidR="009A1C3C" w:rsidRPr="009A1C3C" w14:paraId="4C809E65" w14:textId="77777777" w:rsidTr="00F212EF">
        <w:trPr>
          <w:trHeight w:val="481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54CAA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AE57B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283B7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3C9C4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02637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E6CC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Заливни систем "кап по кап"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D948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ком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6956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DB56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397.515,00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5CF1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397.515,00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5633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318.012,00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DBC2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80%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9DA1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79.503,00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28DD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20%</w:t>
            </w:r>
          </w:p>
        </w:tc>
      </w:tr>
      <w:tr w:rsidR="009A1C3C" w:rsidRPr="009A1C3C" w14:paraId="3FF92B0C" w14:textId="77777777" w:rsidTr="00F212EF">
        <w:trPr>
          <w:trHeight w:val="788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9691F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2C1B4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DB82E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FB9D7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95421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6CD4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Пумпа за воду "Honda" WB 30 XT3 DRX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B7A3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ком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D204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A936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62.991,00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5A94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62.991,00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B110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50.392,80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8FB9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80%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8F09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12.598,20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3C97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20%</w:t>
            </w:r>
          </w:p>
        </w:tc>
      </w:tr>
      <w:tr w:rsidR="009A1C3C" w:rsidRPr="009A1C3C" w14:paraId="10058427" w14:textId="77777777" w:rsidTr="009A1C3C">
        <w:trPr>
          <w:trHeight w:val="45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53C0E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DD6FA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D1242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234DB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2AF52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96B6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Расаднички плуг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8741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ком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98DC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1E5D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474.000,00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CC18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474.000,00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ADBB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379.200,00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9FE6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80%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008A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94.800,00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7AA3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20%</w:t>
            </w:r>
          </w:p>
        </w:tc>
      </w:tr>
      <w:tr w:rsidR="009A1C3C" w:rsidRPr="009A1C3C" w14:paraId="4977409C" w14:textId="77777777" w:rsidTr="009A1C3C">
        <w:trPr>
          <w:trHeight w:val="67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B83D7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DA75F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AC04D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02D2E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20411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F85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Заштитна ограда са 2 капије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9828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ком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2461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5BA8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2.354.640,00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FB45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2.354.640,00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6B98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1.883.712,00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84DA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80%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88D8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470.928,00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A4CE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20%</w:t>
            </w:r>
          </w:p>
        </w:tc>
      </w:tr>
      <w:tr w:rsidR="009A1C3C" w:rsidRPr="009A1C3C" w14:paraId="514ABBD5" w14:textId="77777777" w:rsidTr="00F212EF">
        <w:trPr>
          <w:trHeight w:val="718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68F56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5E14F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17256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C1088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2E939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3C47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Леђни атомизер STIHL SR 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19FB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ком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6FC7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E49C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61.900,00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FACE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61.900,00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8B46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49.520,00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DF7B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80%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76D4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12.380,00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9AAE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20%</w:t>
            </w:r>
          </w:p>
        </w:tc>
      </w:tr>
      <w:tr w:rsidR="009A1C3C" w:rsidRPr="009A1C3C" w14:paraId="2E2BC03A" w14:textId="77777777" w:rsidTr="009A1C3C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4C42E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6DE79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17F8E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73BE3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12A04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70597EC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A2029C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3.584.286,00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4B1E9F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2.867.428,80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28EA8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80%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879528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716.857,20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1D601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20%</w:t>
            </w:r>
          </w:p>
        </w:tc>
      </w:tr>
      <w:tr w:rsidR="009A1C3C" w:rsidRPr="009A1C3C" w14:paraId="377BB6F7" w14:textId="77777777" w:rsidTr="009A1C3C">
        <w:trPr>
          <w:trHeight w:val="90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3F12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  <w:t>9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72BF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104-401-6929/2021-06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0816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Викумак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3A30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Иђош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2990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45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6941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Приколица тракторска ПВ-3000 3.0Т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CAB0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ком.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A73D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BF2E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585.162,00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1064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585.162,00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AD83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468.129,60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449F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80%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4CEC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117.032,40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C650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20%</w:t>
            </w:r>
          </w:p>
        </w:tc>
      </w:tr>
      <w:tr w:rsidR="009A1C3C" w:rsidRPr="009A1C3C" w14:paraId="6BBD352D" w14:textId="77777777" w:rsidTr="009A1C3C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6FBA6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0C196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F4665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C85A8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04644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9D45614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F6F9AA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585.162,00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496CE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468.129,60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A4D31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80%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03CC6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117.032,40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847F4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20%</w:t>
            </w:r>
          </w:p>
        </w:tc>
      </w:tr>
      <w:tr w:rsidR="009A1C3C" w:rsidRPr="009A1C3C" w14:paraId="417B6F64" w14:textId="77777777" w:rsidTr="00F212EF">
        <w:trPr>
          <w:trHeight w:val="541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01DF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  <w:t>10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B209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104-401-6822/2021-06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DDF0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Институт за низијско шумарство Нови Сад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EB6B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Нови Сад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60A9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DF60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Моторни леђни атомизер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579D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ком.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17E5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A1AD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59.990,00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62DB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59.990,00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52E2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44.392,60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9473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74%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CC48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15.597,40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AB16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26%</w:t>
            </w:r>
          </w:p>
        </w:tc>
      </w:tr>
      <w:tr w:rsidR="009A1C3C" w:rsidRPr="009A1C3C" w14:paraId="1A5A0162" w14:textId="77777777" w:rsidTr="009A1C3C">
        <w:trPr>
          <w:trHeight w:val="112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D27AB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7AAE0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358D2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35D75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5444C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D594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Батеријски ручни уређај "Хемијска коса"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4A8F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ком.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27D7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3F6B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99.800,00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BD51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99.800,00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B747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73.852,00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D32B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74%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F130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25.948,00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8CBD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26%</w:t>
            </w:r>
          </w:p>
        </w:tc>
      </w:tr>
      <w:tr w:rsidR="009A1C3C" w:rsidRPr="009A1C3C" w14:paraId="7C4DF847" w14:textId="77777777" w:rsidTr="009A1C3C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3D476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A6DC2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1A2D6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0D325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0FF64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3528E13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213436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159.790,00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DCD621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118.244,60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F9A02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74%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43FC1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41.545,40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EA0DC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26%</w:t>
            </w:r>
          </w:p>
        </w:tc>
      </w:tr>
      <w:tr w:rsidR="009A1C3C" w:rsidRPr="009A1C3C" w14:paraId="32B3B768" w14:textId="77777777" w:rsidTr="00F212EF">
        <w:trPr>
          <w:trHeight w:val="1426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AC42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  <w:lastRenderedPageBreak/>
              <w:t>11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528B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104-401-6581/2021-06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6DEC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ЈП "Војводинашуме"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BEE5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Петроварадин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0799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35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3918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Шпартач 4-редни; универзални култиватор са адаптером за мин. Ђубриво (па)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369F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ком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30A0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532D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545.800,00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BD9D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545.800,00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08D3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436.640,00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69DB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80%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E348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109.160,00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0A24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20%</w:t>
            </w:r>
          </w:p>
        </w:tc>
      </w:tr>
      <w:tr w:rsidR="009A1C3C" w:rsidRPr="009A1C3C" w14:paraId="7BE3EC60" w14:textId="77777777" w:rsidTr="00F212EF">
        <w:trPr>
          <w:trHeight w:val="411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FF0B1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17CF6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3A7DC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B6922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CF865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19A1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Леђна моторна прскалица (па)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EE49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ком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3439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300B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64.499,00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FED3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64.499,00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9C8C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51.599,20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9409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80%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C368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12.899,80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5815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20%</w:t>
            </w:r>
          </w:p>
        </w:tc>
      </w:tr>
      <w:tr w:rsidR="009A1C3C" w:rsidRPr="009A1C3C" w14:paraId="63D6F5AF" w14:textId="77777777" w:rsidTr="00F212EF">
        <w:trPr>
          <w:trHeight w:val="416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01B67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83A6D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632C1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5D0B4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48B3E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9B20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Леђна моторна прскалица (па)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C6B0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ком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F9EB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9E1C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64.499,00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8E09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64.499,00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BE64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51.599,20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FB57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80%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F992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12.899,80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1C05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20%</w:t>
            </w:r>
          </w:p>
        </w:tc>
      </w:tr>
      <w:tr w:rsidR="009A1C3C" w:rsidRPr="009A1C3C" w14:paraId="4D28F6C2" w14:textId="77777777" w:rsidTr="00F212EF">
        <w:trPr>
          <w:trHeight w:val="422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C1CCE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9E9B2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729DB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D8861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5D890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F8BC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Маказе за резнице (па)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17C3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ком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A161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E4B9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146.976,00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68FE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146.976,00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C5AC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117.580,80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1274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80%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C41A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29.395,20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2317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20%</w:t>
            </w:r>
          </w:p>
        </w:tc>
      </w:tr>
      <w:tr w:rsidR="009A1C3C" w:rsidRPr="009A1C3C" w14:paraId="1990D735" w14:textId="77777777" w:rsidTr="00F212EF">
        <w:trPr>
          <w:trHeight w:val="1407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F3C4E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94F49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359EB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D6145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93FD3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5E7E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Шпартач 4-редни; универзални култиватор (са адаптером за мин. Ђубриво (па)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D446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ком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6CB9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F99B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545.800,00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87A7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545.800,00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CB11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436.640,00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03E6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80%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554B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109.160,00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C8D8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20%</w:t>
            </w:r>
          </w:p>
        </w:tc>
      </w:tr>
      <w:tr w:rsidR="009A1C3C" w:rsidRPr="009A1C3C" w14:paraId="19FB2B04" w14:textId="77777777" w:rsidTr="00F212EF">
        <w:trPr>
          <w:trHeight w:val="1399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CC815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4BC2F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44478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390ED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BAC10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C518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Мотокултиватор са ротационом копачицом, точком за превоз копач. и приколицом (па)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F70C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ком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4C39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D76A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646.100,00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B389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646.100,00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40D2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516.880,00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9F05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80%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377E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129.220,00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AAD8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20%</w:t>
            </w:r>
          </w:p>
        </w:tc>
      </w:tr>
      <w:tr w:rsidR="009A1C3C" w:rsidRPr="009A1C3C" w14:paraId="376E2D1A" w14:textId="77777777" w:rsidTr="00F212EF">
        <w:trPr>
          <w:trHeight w:val="554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DE662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C24B4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8E4D5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F983F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06CB2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D144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Машина за садњу резница (нс)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FE0F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ком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7611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443D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4.251.186,00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BEBC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4.251.186,00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25B0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3.400.948,80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A04A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80%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F812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850.237,20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A56D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20%</w:t>
            </w:r>
          </w:p>
        </w:tc>
      </w:tr>
      <w:tr w:rsidR="009A1C3C" w:rsidRPr="009A1C3C" w14:paraId="50222B40" w14:textId="77777777" w:rsidTr="009A1C3C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50482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A9C55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C500F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8077F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467E1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0D49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Фреза (со)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8E9A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ком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5EC6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8793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149.400,00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14B4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149.400,00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126F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119.520,00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0C62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80%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E033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29.880,00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BAC7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20%</w:t>
            </w:r>
          </w:p>
        </w:tc>
      </w:tr>
      <w:tr w:rsidR="009A1C3C" w:rsidRPr="009A1C3C" w14:paraId="3A13BA1A" w14:textId="77777777" w:rsidTr="00F212EF">
        <w:trPr>
          <w:trHeight w:val="936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21C14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BFF57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F5871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0A47E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36485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07A0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Опрема за заливање-дизел пумпа са агрегатом (со)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5FA3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ком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DA3D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30E6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1.685.664,00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C01F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1.685.664,00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3390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1.348.531,20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EE09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80%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9721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337.132,80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87E1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20%</w:t>
            </w:r>
          </w:p>
        </w:tc>
      </w:tr>
      <w:tr w:rsidR="009A1C3C" w:rsidRPr="009A1C3C" w14:paraId="687F10FA" w14:textId="77777777" w:rsidTr="009A1C3C">
        <w:trPr>
          <w:trHeight w:val="45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7388F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199DE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8C445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E771C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C6A86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9276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Трактор АГТ 830 (со)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9568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ком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76C6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420E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1.628.400,00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C870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1.628.400,00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30C1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1.302.720,00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1B34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80%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717C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325.680,00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627C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20%</w:t>
            </w:r>
          </w:p>
        </w:tc>
      </w:tr>
      <w:tr w:rsidR="009A1C3C" w:rsidRPr="009A1C3C" w14:paraId="4A48E92D" w14:textId="77777777" w:rsidTr="009A1C3C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B303E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6AA2B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AFFF9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AD0D2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9C835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5224A68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8D579E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9.728.324,00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67138E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7.782.659,20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5E92D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80%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AF6534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1.945.664,80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A270D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20%</w:t>
            </w:r>
          </w:p>
        </w:tc>
      </w:tr>
      <w:tr w:rsidR="009A1C3C" w:rsidRPr="009A1C3C" w14:paraId="09EC81AD" w14:textId="77777777" w:rsidTr="009A1C3C">
        <w:trPr>
          <w:trHeight w:val="90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39D0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  <w:lastRenderedPageBreak/>
              <w:t>12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D1EE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104-401-6428/2021-06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6A7C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Покрет горана Суботица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D469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Суботица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B748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17A7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ПРИКОЛИЦА ЛАБИНПРОГРЕС 3t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3AFD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ком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9CCD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5AB6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453.120,00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DACD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453.120,00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A66A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362.496,00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1656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80%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B563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90.624,00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7022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20%</w:t>
            </w:r>
          </w:p>
        </w:tc>
      </w:tr>
      <w:tr w:rsidR="009A1C3C" w:rsidRPr="009A1C3C" w14:paraId="40C5DB33" w14:textId="77777777" w:rsidTr="009A1C3C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77B99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D8DCC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5B68E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9518F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AAAF9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DFDEC00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5371CC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453.120,00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188FB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362.496,00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0F846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80%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B16F44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90.624,00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67BBE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20%</w:t>
            </w:r>
          </w:p>
        </w:tc>
      </w:tr>
      <w:tr w:rsidR="009A1C3C" w:rsidRPr="009A1C3C" w14:paraId="5661E989" w14:textId="77777777" w:rsidTr="009A1C3C">
        <w:trPr>
          <w:trHeight w:val="45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0FB1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  <w:t>13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BCCF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104-401-6430/2021-06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444B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ЈКП Зеленило Сомбор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B030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Сомбор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EB18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C066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 xml:space="preserve">Тракторска приколица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EA3D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ком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F030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4CF7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1.132.800,00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4606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1.132.800,00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00B0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906.240,00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35BC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80%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1FF2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226.560,00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7F07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20%</w:t>
            </w:r>
          </w:p>
        </w:tc>
      </w:tr>
      <w:tr w:rsidR="009A1C3C" w:rsidRPr="009A1C3C" w14:paraId="4E7E6180" w14:textId="77777777" w:rsidTr="009A1C3C">
        <w:trPr>
          <w:trHeight w:val="45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91D3E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37949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0D456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ED9E2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989A4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50E9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Тракторска фреза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EFE8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ком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7B63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5237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253.700,00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EC3B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253.700,00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94FB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202.960,00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63A3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80%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20D6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50.740,00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6332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20%</w:t>
            </w:r>
          </w:p>
        </w:tc>
      </w:tr>
      <w:tr w:rsidR="009A1C3C" w:rsidRPr="009A1C3C" w14:paraId="448CFE91" w14:textId="77777777" w:rsidTr="009A1C3C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F4F14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99B78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DFEF7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B48A9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F49D8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C420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Атомизер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E59A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ком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26F3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2899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1.568.290,00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33D8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1.568.290,00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E380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1.254.632,00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6D0E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80%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9DD5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313.658,00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D602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20%</w:t>
            </w:r>
          </w:p>
        </w:tc>
      </w:tr>
      <w:tr w:rsidR="009A1C3C" w:rsidRPr="009A1C3C" w14:paraId="4590996B" w14:textId="77777777" w:rsidTr="009A1C3C">
        <w:trPr>
          <w:trHeight w:val="67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ED39E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95787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F84B9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38D44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F3E4D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C639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Плуг за вађење садница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3FAA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ком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3720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7C5A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295.000,00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453E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295.000,00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0603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236.000,00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5431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80%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B0FF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59.000,00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EE45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sz w:val="16"/>
                <w:szCs w:val="16"/>
                <w:lang w:val="sr-Latn-RS" w:eastAsia="sr-Latn-RS"/>
              </w:rPr>
              <w:t>20%</w:t>
            </w:r>
          </w:p>
        </w:tc>
      </w:tr>
      <w:tr w:rsidR="009A1C3C" w:rsidRPr="009A1C3C" w14:paraId="44953379" w14:textId="77777777" w:rsidTr="009A1C3C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A7B3B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66CB6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559A2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C7BB0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1CEA0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A80B91A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49E05B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3.249.790,00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0C898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2.599.832,00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C3846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80%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7B318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649.958,00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E5524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20%</w:t>
            </w:r>
          </w:p>
        </w:tc>
      </w:tr>
      <w:tr w:rsidR="009A1C3C" w:rsidRPr="009A1C3C" w14:paraId="472B6873" w14:textId="77777777" w:rsidTr="009A1C3C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8A4A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A10DA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A1C3C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381C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36.083.158,77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7DDC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27.995.352,97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4C26" w14:textId="77777777" w:rsidR="009A1C3C" w:rsidRPr="009A1C3C" w:rsidRDefault="009A1C3C" w:rsidP="009A1C3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FE82" w14:textId="77777777" w:rsidR="009A1C3C" w:rsidRPr="009A1C3C" w:rsidRDefault="009A1C3C" w:rsidP="009A1C3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9A1C3C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8.087.805,79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9D9E" w14:textId="77777777" w:rsidR="009A1C3C" w:rsidRPr="009A1C3C" w:rsidRDefault="009A1C3C" w:rsidP="009A1C3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9A1C3C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</w:tbl>
    <w:p w14:paraId="37110B42" w14:textId="77777777" w:rsidR="009A1C3C" w:rsidRPr="0055256E" w:rsidRDefault="009A1C3C" w:rsidP="0055256E">
      <w:pPr>
        <w:ind w:firstLine="708"/>
        <w:jc w:val="both"/>
        <w:rPr>
          <w:lang w:val="sr-Cyrl-RS"/>
        </w:rPr>
      </w:pPr>
    </w:p>
    <w:p w14:paraId="1557ACC4" w14:textId="1D426633" w:rsidR="003C21D6" w:rsidRDefault="003C21D6" w:rsidP="003B4077">
      <w:pPr>
        <w:spacing w:after="0" w:line="240" w:lineRule="auto"/>
        <w:rPr>
          <w:rFonts w:eastAsia="Times New Roman"/>
          <w:noProof/>
          <w:lang w:val="sr-Cyrl-RS"/>
        </w:rPr>
      </w:pPr>
    </w:p>
    <w:p w14:paraId="0735832A" w14:textId="3579D08C" w:rsidR="003C21D6" w:rsidRPr="004734CC" w:rsidRDefault="003B4077" w:rsidP="003C21D6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  <w:r>
        <w:rPr>
          <w:rFonts w:asciiTheme="minorHAnsi" w:hAnsiTheme="minorHAnsi"/>
          <w:noProof/>
          <w:lang w:val="sr-Cyrl-RS"/>
        </w:rPr>
        <w:t>2</w:t>
      </w:r>
      <w:r w:rsidR="003C21D6" w:rsidRPr="004734CC">
        <w:rPr>
          <w:rFonts w:asciiTheme="minorHAnsi" w:hAnsiTheme="minorHAnsi"/>
          <w:noProof/>
          <w:lang w:val="sr-Cyrl-RS"/>
        </w:rPr>
        <w:t>.</w:t>
      </w:r>
    </w:p>
    <w:p w14:paraId="2AF5907D" w14:textId="77777777" w:rsidR="003C21D6" w:rsidRPr="004734CC" w:rsidRDefault="003C21D6" w:rsidP="003C21D6">
      <w:pPr>
        <w:spacing w:after="0" w:line="240" w:lineRule="auto"/>
        <w:ind w:firstLine="708"/>
        <w:jc w:val="both"/>
        <w:rPr>
          <w:rFonts w:asciiTheme="minorHAnsi" w:hAnsiTheme="minorHAnsi"/>
          <w:noProof/>
          <w:lang w:val="sr-Cyrl-RS"/>
        </w:rPr>
      </w:pPr>
      <w:r w:rsidRPr="004734CC">
        <w:rPr>
          <w:rFonts w:asciiTheme="minorHAnsi" w:hAnsiTheme="minorHAnsi"/>
          <w:noProof/>
          <w:lang w:val="sr-Cyrl-RS"/>
        </w:rPr>
        <w:t xml:space="preserve">Ову одлуку обајвити на сајту </w:t>
      </w:r>
      <w:r w:rsidRPr="004734CC">
        <w:rPr>
          <w:lang w:val="ru-RU"/>
        </w:rPr>
        <w:t>Покрајинског секретаријат за пољопривреду, водопривреду и шумарство.</w:t>
      </w:r>
    </w:p>
    <w:p w14:paraId="29B4E806" w14:textId="77777777" w:rsidR="003C21D6" w:rsidRDefault="003C21D6" w:rsidP="003C21D6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14:paraId="1C35F524" w14:textId="77777777" w:rsidR="003C21D6" w:rsidRDefault="003C21D6" w:rsidP="003C21D6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14:paraId="4F9A6FCA" w14:textId="72BF6C60" w:rsidR="00684D46" w:rsidRDefault="00684D46" w:rsidP="00684D46">
      <w:pPr>
        <w:spacing w:after="0" w:line="240" w:lineRule="auto"/>
        <w:ind w:firstLine="708"/>
        <w:jc w:val="both"/>
        <w:rPr>
          <w:rFonts w:eastAsia="Times New Roman"/>
          <w:lang w:val="sr-Cyrl-RS"/>
        </w:rPr>
      </w:pPr>
    </w:p>
    <w:p w14:paraId="40ED79F2" w14:textId="0174FE3F" w:rsidR="004E21D9" w:rsidRDefault="003E552E" w:rsidP="00C436A9">
      <w:pPr>
        <w:jc w:val="center"/>
        <w:rPr>
          <w:lang w:val="sr-Cyrl-RS"/>
        </w:rPr>
      </w:pPr>
      <w:r>
        <w:rPr>
          <w:lang w:val="sr-Cyrl-RS"/>
        </w:rPr>
        <w:t>О</w:t>
      </w:r>
      <w:r w:rsidR="004E21D9">
        <w:rPr>
          <w:lang w:val="sr-Cyrl-RS"/>
        </w:rPr>
        <w:t xml:space="preserve"> б р а з л о ж е њ е </w:t>
      </w:r>
    </w:p>
    <w:p w14:paraId="716C1B8E" w14:textId="77777777" w:rsidR="004E21D9" w:rsidRDefault="004E21D9" w:rsidP="00C436A9">
      <w:pPr>
        <w:jc w:val="center"/>
        <w:rPr>
          <w:lang w:val="sr-Cyrl-RS"/>
        </w:rPr>
      </w:pPr>
    </w:p>
    <w:p w14:paraId="5B6A08A0" w14:textId="6D4FDFD5" w:rsidR="004E21D9" w:rsidRDefault="004E21D9" w:rsidP="003E552E">
      <w:pPr>
        <w:spacing w:after="0" w:line="240" w:lineRule="auto"/>
        <w:ind w:firstLine="708"/>
        <w:jc w:val="both"/>
        <w:rPr>
          <w:rFonts w:asciiTheme="minorHAnsi" w:hAnsiTheme="minorHAnsi"/>
          <w:noProof/>
          <w:lang w:val="sr-Cyrl-RS"/>
        </w:rPr>
      </w:pPr>
      <w:r w:rsidRPr="004734CC">
        <w:rPr>
          <w:rFonts w:asciiTheme="minorHAnsi" w:hAnsiTheme="minorHAnsi"/>
          <w:noProof/>
          <w:lang w:val="sr-Cyrl-RS"/>
        </w:rPr>
        <w:t xml:space="preserve">Покрајински секретаријат за пољопривреду, водопривреду и шумарство (у даљем тексту: Секретаријат), објавио је </w:t>
      </w:r>
      <w:r w:rsidRPr="004734CC">
        <w:rPr>
          <w:rFonts w:eastAsia="Times New Roman"/>
          <w:lang w:val="sr-Cyrl-RS"/>
        </w:rPr>
        <w:t xml:space="preserve">Конкурсу за </w:t>
      </w:r>
      <w:r w:rsidR="003E552E" w:rsidRPr="006C11DD">
        <w:rPr>
          <w:rFonts w:eastAsia="Times New Roman" w:cs="Verdana"/>
          <w:lang w:val="sr-Cyrl-RS" w:eastAsia="sr-Cyrl-RS"/>
        </w:rPr>
        <w:t xml:space="preserve">доделу средстава из Годишњег програма коришћења средстава из Буџетског фонда за шуме АП Војводине за 2021. Годину </w:t>
      </w:r>
      <w:r w:rsidRPr="004734CC">
        <w:rPr>
          <w:rFonts w:asciiTheme="minorHAnsi" w:hAnsiTheme="minorHAnsi"/>
          <w:noProof/>
          <w:lang w:val="sr-Cyrl-RS"/>
        </w:rPr>
        <w:t>(у даљем тексту: Конкурс) у дневном листу „Дневник“ дана 1</w:t>
      </w:r>
      <w:r>
        <w:rPr>
          <w:rFonts w:asciiTheme="minorHAnsi" w:hAnsiTheme="minorHAnsi"/>
          <w:noProof/>
          <w:lang w:val="sr-Cyrl-RS"/>
        </w:rPr>
        <w:t>0</w:t>
      </w:r>
      <w:r w:rsidRPr="004734CC">
        <w:rPr>
          <w:rFonts w:asciiTheme="minorHAnsi" w:hAnsiTheme="minorHAnsi"/>
          <w:noProof/>
          <w:lang w:val="sr-Cyrl-RS"/>
        </w:rPr>
        <w:t>.02.202</w:t>
      </w:r>
      <w:r>
        <w:rPr>
          <w:rFonts w:asciiTheme="minorHAnsi" w:hAnsiTheme="minorHAnsi"/>
          <w:noProof/>
          <w:lang w:val="sr-Cyrl-RS"/>
        </w:rPr>
        <w:t>1</w:t>
      </w:r>
      <w:r w:rsidRPr="004734CC">
        <w:rPr>
          <w:rFonts w:asciiTheme="minorHAnsi" w:hAnsiTheme="minorHAnsi"/>
          <w:noProof/>
          <w:lang w:val="sr-Cyrl-RS"/>
        </w:rPr>
        <w:t xml:space="preserve">. године и „Службеном листу АПВ“ број </w:t>
      </w:r>
      <w:r>
        <w:rPr>
          <w:rFonts w:asciiTheme="minorHAnsi" w:hAnsiTheme="minorHAnsi"/>
          <w:noProof/>
          <w:lang w:val="sr-Cyrl-RS"/>
        </w:rPr>
        <w:t>6</w:t>
      </w:r>
      <w:r w:rsidRPr="004734CC">
        <w:rPr>
          <w:rFonts w:asciiTheme="minorHAnsi" w:hAnsiTheme="minorHAnsi"/>
          <w:noProof/>
          <w:lang w:val="sr-Cyrl-RS"/>
        </w:rPr>
        <w:t>/2</w:t>
      </w:r>
      <w:r>
        <w:rPr>
          <w:rFonts w:asciiTheme="minorHAnsi" w:hAnsiTheme="minorHAnsi"/>
          <w:noProof/>
          <w:lang w:val="sr-Cyrl-RS"/>
        </w:rPr>
        <w:t>1</w:t>
      </w:r>
      <w:r w:rsidRPr="004734CC">
        <w:rPr>
          <w:rFonts w:asciiTheme="minorHAnsi" w:hAnsiTheme="minorHAnsi"/>
          <w:noProof/>
          <w:lang w:val="sr-Cyrl-RS"/>
        </w:rPr>
        <w:t xml:space="preserve"> године и донео је </w:t>
      </w:r>
      <w:r w:rsidR="00634EE8">
        <w:rPr>
          <w:sz w:val="24"/>
          <w:szCs w:val="24"/>
          <w:lang w:val="sr-Cyrl-RS"/>
        </w:rPr>
        <w:t>Правилник</w:t>
      </w:r>
      <w:r w:rsidRPr="002D5482">
        <w:rPr>
          <w:sz w:val="24"/>
          <w:szCs w:val="24"/>
          <w:lang w:val="sr-Cyrl-RS"/>
        </w:rPr>
        <w:t xml:space="preserve"> </w:t>
      </w:r>
      <w:r w:rsidR="003E552E" w:rsidRPr="003E552E">
        <w:rPr>
          <w:rFonts w:eastAsia="Times New Roman" w:cs="Verdana"/>
          <w:sz w:val="24"/>
          <w:szCs w:val="24"/>
          <w:lang w:val="sr-Cyrl-CS" w:eastAsia="sr-Cyrl-RS"/>
        </w:rPr>
        <w:t>о додели средстава из Годишњег програма коришћења средстава из Буџетског фонда за шуме АП Војводине за 2021. годину</w:t>
      </w:r>
      <w:r w:rsidR="00634EE8" w:rsidRPr="003E552E">
        <w:rPr>
          <w:rFonts w:eastAsia="Times New Roman" w:cs="Verdana"/>
          <w:sz w:val="24"/>
          <w:szCs w:val="24"/>
          <w:lang w:val="sr-Cyrl-CS" w:eastAsia="sr-Cyrl-RS"/>
        </w:rPr>
        <w:t xml:space="preserve"> </w:t>
      </w:r>
      <w:r w:rsidRPr="004734CC">
        <w:rPr>
          <w:rFonts w:asciiTheme="minorHAnsi" w:hAnsiTheme="minorHAnsi"/>
          <w:noProof/>
          <w:lang w:val="sr-Cyrl-RS"/>
        </w:rPr>
        <w:t>(у даљем тексту: Правилник).</w:t>
      </w:r>
    </w:p>
    <w:p w14:paraId="0DD9CDA7" w14:textId="77777777" w:rsidR="004E21D9" w:rsidRDefault="004E21D9" w:rsidP="003E552E">
      <w:pPr>
        <w:spacing w:after="0" w:line="240" w:lineRule="auto"/>
        <w:ind w:firstLine="708"/>
        <w:jc w:val="both"/>
        <w:rPr>
          <w:rFonts w:asciiTheme="minorHAnsi" w:hAnsiTheme="minorHAnsi"/>
          <w:noProof/>
          <w:lang w:val="sr-Cyrl-RS"/>
        </w:rPr>
      </w:pPr>
      <w:r>
        <w:rPr>
          <w:rFonts w:asciiTheme="minorHAnsi" w:hAnsiTheme="minorHAnsi"/>
          <w:noProof/>
          <w:lang w:val="sr-Cyrl-RS"/>
        </w:rPr>
        <w:lastRenderedPageBreak/>
        <w:t>Ч</w:t>
      </w:r>
      <w:r w:rsidRPr="000E6923">
        <w:rPr>
          <w:rFonts w:asciiTheme="minorHAnsi" w:hAnsiTheme="minorHAnsi"/>
          <w:noProof/>
          <w:lang w:val="sr-Cyrl-RS"/>
        </w:rPr>
        <w:t>ланом 9.</w:t>
      </w:r>
      <w:r w:rsidRPr="004734CC">
        <w:rPr>
          <w:rFonts w:asciiTheme="minorHAnsi" w:hAnsiTheme="minorHAnsi"/>
          <w:noProof/>
          <w:lang w:val="sr-Cyrl-RS"/>
        </w:rPr>
        <w:t xml:space="preserve"> Правилника је прописано да Комисија разматра пријаве поднете на Конкурс и сачињава предлог Одлуке о додели средстава, а да коначну одлуку доноси Покрајински секретар за пољопривреду, водопривреду и шумарство. </w:t>
      </w:r>
    </w:p>
    <w:p w14:paraId="77B325E1" w14:textId="77777777" w:rsidR="00C26CAC" w:rsidRDefault="00C26CAC" w:rsidP="004E21D9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</w:p>
    <w:p w14:paraId="18F9503A" w14:textId="0F63BD3A" w:rsidR="00524FFA" w:rsidRDefault="004E21D9" w:rsidP="00524FFA">
      <w:pPr>
        <w:spacing w:after="0" w:line="240" w:lineRule="auto"/>
        <w:ind w:firstLine="708"/>
        <w:jc w:val="both"/>
        <w:rPr>
          <w:lang w:val="sr-Cyrl-CS"/>
        </w:rPr>
      </w:pPr>
      <w:r w:rsidRPr="004734CC">
        <w:rPr>
          <w:rFonts w:asciiTheme="minorHAnsi" w:hAnsiTheme="minorHAnsi"/>
          <w:noProof/>
          <w:lang w:val="sr-Cyrl-RS"/>
        </w:rPr>
        <w:t xml:space="preserve">Комисија је доставила Записник о раду са предлогом одлуке о опредељивању средстава бр. </w:t>
      </w:r>
      <w:r w:rsidR="00634EE8">
        <w:rPr>
          <w:rFonts w:asciiTheme="minorHAnsi" w:hAnsiTheme="minorHAnsi"/>
          <w:noProof/>
          <w:lang w:val="sr-Cyrl-RS"/>
        </w:rPr>
        <w:t>104-401-2</w:t>
      </w:r>
      <w:r w:rsidR="003E552E">
        <w:rPr>
          <w:rFonts w:asciiTheme="minorHAnsi" w:hAnsiTheme="minorHAnsi"/>
          <w:noProof/>
          <w:lang w:val="sr-Cyrl-RS"/>
        </w:rPr>
        <w:t>27</w:t>
      </w:r>
      <w:r w:rsidR="00634EE8">
        <w:rPr>
          <w:rFonts w:asciiTheme="minorHAnsi" w:hAnsiTheme="minorHAnsi"/>
          <w:noProof/>
          <w:lang w:val="sr-Cyrl-RS"/>
        </w:rPr>
        <w:t>/2021-06</w:t>
      </w:r>
      <w:r w:rsidR="003E552E">
        <w:rPr>
          <w:rFonts w:asciiTheme="minorHAnsi" w:hAnsiTheme="minorHAnsi"/>
          <w:noProof/>
          <w:lang w:val="sr-Cyrl-RS"/>
        </w:rPr>
        <w:t>-ПО</w:t>
      </w:r>
      <w:r>
        <w:rPr>
          <w:rFonts w:asciiTheme="minorHAnsi" w:hAnsiTheme="minorHAnsi"/>
          <w:noProof/>
          <w:lang w:val="sr-Cyrl-RS"/>
        </w:rPr>
        <w:t xml:space="preserve"> </w:t>
      </w:r>
      <w:r w:rsidRPr="00DF538D">
        <w:rPr>
          <w:rFonts w:asciiTheme="minorHAnsi" w:hAnsiTheme="minorHAnsi"/>
          <w:noProof/>
          <w:lang w:val="sr-Cyrl-RS"/>
        </w:rPr>
        <w:t xml:space="preserve">од </w:t>
      </w:r>
      <w:r w:rsidR="009A1C3C">
        <w:rPr>
          <w:rFonts w:asciiTheme="minorHAnsi" w:hAnsiTheme="minorHAnsi"/>
          <w:noProof/>
          <w:lang w:val="sr-Cyrl-RS"/>
        </w:rPr>
        <w:t>27</w:t>
      </w:r>
      <w:r w:rsidR="003E552E">
        <w:rPr>
          <w:rFonts w:asciiTheme="minorHAnsi" w:hAnsiTheme="minorHAnsi"/>
          <w:noProof/>
          <w:lang w:val="sr-Cyrl-RS"/>
        </w:rPr>
        <w:t>.05</w:t>
      </w:r>
      <w:r w:rsidRPr="00DF538D">
        <w:rPr>
          <w:rFonts w:asciiTheme="minorHAnsi" w:hAnsiTheme="minorHAnsi"/>
          <w:noProof/>
          <w:lang w:val="sr-Cyrl-RS"/>
        </w:rPr>
        <w:t>.2021. године</w:t>
      </w:r>
      <w:r w:rsidRPr="004734CC">
        <w:rPr>
          <w:rFonts w:asciiTheme="minorHAnsi" w:hAnsiTheme="minorHAnsi"/>
          <w:noProof/>
          <w:lang w:val="sr-Cyrl-RS"/>
        </w:rPr>
        <w:t>.</w:t>
      </w:r>
      <w:r w:rsidR="009A1C3C">
        <w:rPr>
          <w:rFonts w:asciiTheme="minorHAnsi" w:hAnsiTheme="minorHAnsi"/>
          <w:noProof/>
          <w:lang w:val="sr-Cyrl-RS"/>
        </w:rPr>
        <w:t xml:space="preserve"> Покрајински секретар је донео Одлуку </w:t>
      </w:r>
      <w:r w:rsidR="009A1C3C" w:rsidRPr="009A1C3C">
        <w:rPr>
          <w:sz w:val="24"/>
          <w:szCs w:val="24"/>
          <w:lang w:val="sr-Cyrl-CS"/>
        </w:rPr>
        <w:t>о додели средстава из Годишњег програма коришћења средстава из Буџетског фонда за шуме АП Војводине за 2021. годину</w:t>
      </w:r>
      <w:r w:rsidR="009A1C3C" w:rsidRPr="009A1C3C">
        <w:rPr>
          <w:rFonts w:eastAsia="Times New Roman"/>
          <w:sz w:val="24"/>
          <w:szCs w:val="24"/>
          <w:lang w:val="sr-Cyrl-RS"/>
        </w:rPr>
        <w:t xml:space="preserve"> </w:t>
      </w:r>
      <w:r w:rsidR="009A1C3C" w:rsidRPr="006C11DD">
        <w:rPr>
          <w:color w:val="000000"/>
          <w:sz w:val="24"/>
          <w:szCs w:val="24"/>
          <w:lang w:val="sr-Cyrl-RS"/>
        </w:rPr>
        <w:t>104-401</w:t>
      </w:r>
      <w:r w:rsidR="009A1C3C" w:rsidRPr="009A1C3C">
        <w:rPr>
          <w:color w:val="000000"/>
          <w:sz w:val="24"/>
          <w:szCs w:val="24"/>
          <w:lang w:val="sr-Cyrl-RS"/>
        </w:rPr>
        <w:t>-227</w:t>
      </w:r>
      <w:r w:rsidR="009A1C3C" w:rsidRPr="006C11DD">
        <w:rPr>
          <w:color w:val="000000"/>
          <w:sz w:val="24"/>
          <w:szCs w:val="24"/>
          <w:lang w:val="sr-Cyrl-RS"/>
        </w:rPr>
        <w:t>/2021-06</w:t>
      </w:r>
      <w:r w:rsidR="009A1C3C" w:rsidRPr="009A1C3C">
        <w:rPr>
          <w:color w:val="000000"/>
          <w:sz w:val="24"/>
          <w:szCs w:val="24"/>
          <w:lang w:val="sr-Cyrl-RS"/>
        </w:rPr>
        <w:t xml:space="preserve">-ПО од </w:t>
      </w:r>
      <w:r w:rsidR="009A1C3C" w:rsidRPr="009A1C3C">
        <w:rPr>
          <w:color w:val="000000"/>
          <w:sz w:val="24"/>
          <w:szCs w:val="24"/>
          <w:shd w:val="clear" w:color="auto" w:fill="FFFFFF" w:themeFill="background1"/>
          <w:lang w:val="sr-Latn-RS"/>
        </w:rPr>
        <w:t>27.</w:t>
      </w:r>
      <w:r w:rsidR="009A1C3C" w:rsidRPr="009A1C3C">
        <w:rPr>
          <w:color w:val="000000"/>
          <w:sz w:val="24"/>
          <w:szCs w:val="24"/>
          <w:shd w:val="clear" w:color="auto" w:fill="FFFFFF" w:themeFill="background1"/>
          <w:lang w:val="sr-Cyrl-RS"/>
        </w:rPr>
        <w:t>05.2021. године</w:t>
      </w:r>
      <w:r w:rsidR="009A1C3C">
        <w:rPr>
          <w:color w:val="000000"/>
          <w:sz w:val="24"/>
          <w:szCs w:val="24"/>
          <w:shd w:val="clear" w:color="auto" w:fill="FFFFFF" w:themeFill="background1"/>
          <w:lang w:val="sr-Cyrl-RS"/>
        </w:rPr>
        <w:t xml:space="preserve">. На Одлуку је благовремено уложена дозвољена жалба </w:t>
      </w:r>
      <w:r w:rsidR="003B4077">
        <w:rPr>
          <w:color w:val="000000"/>
          <w:sz w:val="24"/>
          <w:szCs w:val="24"/>
          <w:shd w:val="clear" w:color="auto" w:fill="FFFFFF" w:themeFill="background1"/>
          <w:lang w:val="sr-Cyrl-RS"/>
        </w:rPr>
        <w:t>Јавног предузећа „Национални парк“ Фрушка Гора</w:t>
      </w:r>
      <w:r w:rsidR="00AB6953">
        <w:rPr>
          <w:color w:val="000000"/>
          <w:sz w:val="24"/>
          <w:szCs w:val="24"/>
          <w:shd w:val="clear" w:color="auto" w:fill="FFFFFF" w:themeFill="background1"/>
          <w:lang w:val="sr-Cyrl-RS"/>
        </w:rPr>
        <w:t xml:space="preserve"> са молбом Комисији да размотри </w:t>
      </w:r>
      <w:r w:rsidR="00524FFA">
        <w:rPr>
          <w:color w:val="000000"/>
          <w:sz w:val="24"/>
          <w:szCs w:val="24"/>
          <w:shd w:val="clear" w:color="auto" w:fill="FFFFFF" w:themeFill="background1"/>
          <w:lang w:val="sr-Cyrl-RS"/>
        </w:rPr>
        <w:t xml:space="preserve">пријаве </w:t>
      </w:r>
      <w:r w:rsidR="0086125F">
        <w:rPr>
          <w:color w:val="000000"/>
          <w:sz w:val="24"/>
          <w:szCs w:val="24"/>
          <w:shd w:val="clear" w:color="auto" w:fill="FFFFFF" w:themeFill="background1"/>
          <w:lang w:val="sr-Cyrl-RS"/>
        </w:rPr>
        <w:t>поново и одобри Јавном предузећу</w:t>
      </w:r>
      <w:r w:rsidR="0086125F" w:rsidRPr="0086125F">
        <w:rPr>
          <w:color w:val="000000"/>
          <w:sz w:val="24"/>
          <w:szCs w:val="24"/>
          <w:shd w:val="clear" w:color="auto" w:fill="FFFFFF" w:themeFill="background1"/>
          <w:lang w:val="sr-Cyrl-RS"/>
        </w:rPr>
        <w:t xml:space="preserve"> „Национални парк“ Фрушка Гора</w:t>
      </w:r>
      <w:r w:rsidR="0086125F">
        <w:rPr>
          <w:color w:val="000000"/>
          <w:sz w:val="24"/>
          <w:szCs w:val="24"/>
          <w:shd w:val="clear" w:color="auto" w:fill="FFFFFF" w:themeFill="background1"/>
          <w:lang w:val="sr-Cyrl-RS"/>
        </w:rPr>
        <w:t xml:space="preserve"> средства за постављање ограде за заштитну капију са 3 ограде и за заштну ограду са 2 капије. </w:t>
      </w:r>
      <w:r w:rsidR="0086125F">
        <w:rPr>
          <w:color w:val="000000"/>
          <w:sz w:val="24"/>
          <w:szCs w:val="24"/>
          <w:shd w:val="clear" w:color="auto" w:fill="FFFFFF" w:themeFill="background1"/>
          <w:lang w:val="sr-Cyrl-RS"/>
        </w:rPr>
        <w:br/>
        <w:t>Комисија је размотрила наводе жалбе</w:t>
      </w:r>
      <w:r w:rsidR="00524FFA">
        <w:rPr>
          <w:color w:val="000000"/>
          <w:sz w:val="24"/>
          <w:szCs w:val="24"/>
          <w:shd w:val="clear" w:color="auto" w:fill="FFFFFF" w:themeFill="background1"/>
          <w:lang w:val="sr-Cyrl-RS"/>
        </w:rPr>
        <w:t>,</w:t>
      </w:r>
      <w:r w:rsidR="0086125F">
        <w:rPr>
          <w:color w:val="000000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524FFA">
        <w:rPr>
          <w:color w:val="000000"/>
          <w:sz w:val="24"/>
          <w:szCs w:val="24"/>
          <w:shd w:val="clear" w:color="auto" w:fill="FFFFFF" w:themeFill="background1"/>
          <w:lang w:val="sr-Cyrl-RS"/>
        </w:rPr>
        <w:t>с</w:t>
      </w:r>
      <w:r w:rsidR="0086125F">
        <w:rPr>
          <w:color w:val="000000"/>
          <w:sz w:val="24"/>
          <w:szCs w:val="24"/>
          <w:shd w:val="clear" w:color="auto" w:fill="FFFFFF" w:themeFill="background1"/>
          <w:lang w:val="sr-Cyrl-RS"/>
        </w:rPr>
        <w:t>матра да је жалб</w:t>
      </w:r>
      <w:r w:rsidR="00524FFA">
        <w:rPr>
          <w:color w:val="000000"/>
          <w:sz w:val="24"/>
          <w:szCs w:val="24"/>
          <w:shd w:val="clear" w:color="auto" w:fill="FFFFFF" w:themeFill="background1"/>
          <w:lang w:val="sr-Cyrl-RS"/>
        </w:rPr>
        <w:t>а опра</w:t>
      </w:r>
      <w:r w:rsidR="0086125F">
        <w:rPr>
          <w:color w:val="000000"/>
          <w:sz w:val="24"/>
          <w:szCs w:val="24"/>
          <w:shd w:val="clear" w:color="auto" w:fill="FFFFFF" w:themeFill="background1"/>
          <w:lang w:val="sr-Cyrl-RS"/>
        </w:rPr>
        <w:t>вдана и да  је Јавном предузећу „Национални парк“ Фрушка Гора имајући у виду значај расадничке производње за сам Национални парк Фрушка Гора неопходно одобрити средства за зашт</w:t>
      </w:r>
      <w:r w:rsidR="00524FFA">
        <w:rPr>
          <w:color w:val="000000"/>
          <w:sz w:val="24"/>
          <w:szCs w:val="24"/>
          <w:shd w:val="clear" w:color="auto" w:fill="FFFFFF" w:themeFill="background1"/>
          <w:lang w:val="sr-Cyrl-RS"/>
        </w:rPr>
        <w:t xml:space="preserve">итну ограду, али спрам обима буџета Конкурса. </w:t>
      </w:r>
      <w:r w:rsidR="0086125F">
        <w:rPr>
          <w:color w:val="000000"/>
          <w:sz w:val="24"/>
          <w:szCs w:val="24"/>
          <w:shd w:val="clear" w:color="auto" w:fill="FFFFFF" w:themeFill="background1"/>
          <w:lang w:val="sr-Cyrl-RS"/>
        </w:rPr>
        <w:t xml:space="preserve"> Комисија предлаже да се одобре средства за постављање заштитне ограде са две капије вредности 1.883.712,00 дина</w:t>
      </w:r>
      <w:r w:rsidR="00887622">
        <w:rPr>
          <w:color w:val="000000"/>
          <w:sz w:val="24"/>
          <w:szCs w:val="24"/>
          <w:shd w:val="clear" w:color="auto" w:fill="FFFFFF" w:themeFill="background1"/>
          <w:lang w:val="sr-Cyrl-RS"/>
        </w:rPr>
        <w:t xml:space="preserve">ра. Истовремено </w:t>
      </w:r>
      <w:r w:rsidR="00524FFA">
        <w:rPr>
          <w:color w:val="000000"/>
          <w:sz w:val="24"/>
          <w:szCs w:val="24"/>
          <w:shd w:val="clear" w:color="auto" w:fill="FFFFFF" w:themeFill="background1"/>
          <w:lang w:val="sr-Cyrl-RS"/>
        </w:rPr>
        <w:t>је поредложила се се смањи</w:t>
      </w:r>
      <w:r w:rsidR="00887622">
        <w:rPr>
          <w:color w:val="000000"/>
          <w:sz w:val="24"/>
          <w:szCs w:val="24"/>
          <w:shd w:val="clear" w:color="auto" w:fill="FFFFFF" w:themeFill="background1"/>
          <w:lang w:val="sr-Cyrl-RS"/>
        </w:rPr>
        <w:t xml:space="preserve"> износ</w:t>
      </w:r>
      <w:r w:rsidR="0086125F">
        <w:rPr>
          <w:color w:val="000000"/>
          <w:sz w:val="24"/>
          <w:szCs w:val="24"/>
          <w:shd w:val="clear" w:color="auto" w:fill="FFFFFF" w:themeFill="background1"/>
          <w:lang w:val="sr-Cyrl-RS"/>
        </w:rPr>
        <w:t xml:space="preserve"> средства одобрен ЈП „Војводинашуме“ </w:t>
      </w:r>
      <w:r w:rsidR="00887622">
        <w:rPr>
          <w:color w:val="000000"/>
          <w:sz w:val="24"/>
          <w:szCs w:val="24"/>
          <w:shd w:val="clear" w:color="auto" w:fill="FFFFFF" w:themeFill="background1"/>
          <w:lang w:val="sr-Cyrl-RS"/>
        </w:rPr>
        <w:t xml:space="preserve"> и то за износ средства одобрених за </w:t>
      </w:r>
      <w:r w:rsidR="00524FFA">
        <w:rPr>
          <w:color w:val="000000"/>
          <w:shd w:val="clear" w:color="auto" w:fill="FFFFFF" w:themeFill="background1"/>
          <w:lang w:val="sr-Cyrl-RS"/>
        </w:rPr>
        <w:t>а</w:t>
      </w:r>
      <w:r w:rsidR="00887622" w:rsidRPr="00887622">
        <w:rPr>
          <w:color w:val="000000"/>
          <w:shd w:val="clear" w:color="auto" w:fill="FFFFFF" w:themeFill="background1"/>
          <w:lang w:val="sr-Cyrl-RS"/>
        </w:rPr>
        <w:t xml:space="preserve">томизер вучени (па), </w:t>
      </w:r>
      <w:r w:rsidR="00887622">
        <w:rPr>
          <w:color w:val="000000"/>
          <w:shd w:val="clear" w:color="auto" w:fill="FFFFFF" w:themeFill="background1"/>
          <w:lang w:val="sr-Cyrl-RS"/>
        </w:rPr>
        <w:t xml:space="preserve"> једну л</w:t>
      </w:r>
      <w:r w:rsidR="00887622">
        <w:rPr>
          <w:rFonts w:eastAsia="Times New Roman" w:cs="Arial"/>
          <w:lang w:val="sr-Cyrl-RS"/>
        </w:rPr>
        <w:t>еђну</w:t>
      </w:r>
      <w:r w:rsidR="00887622" w:rsidRPr="00887622">
        <w:rPr>
          <w:rFonts w:eastAsia="Times New Roman" w:cs="Arial"/>
          <w:lang w:val="sr-Cyrl-RS"/>
        </w:rPr>
        <w:t xml:space="preserve"> моторн</w:t>
      </w:r>
      <w:r w:rsidR="00887622">
        <w:rPr>
          <w:rFonts w:eastAsia="Times New Roman" w:cs="Arial"/>
          <w:lang w:val="sr-Cyrl-RS"/>
        </w:rPr>
        <w:t>у прскалицу</w:t>
      </w:r>
      <w:r w:rsidR="00887622" w:rsidRPr="00887622">
        <w:rPr>
          <w:rFonts w:eastAsia="Times New Roman" w:cs="Arial"/>
          <w:lang w:val="sr-Cyrl-RS"/>
        </w:rPr>
        <w:t xml:space="preserve"> (па)</w:t>
      </w:r>
      <w:r w:rsidR="00887622">
        <w:rPr>
          <w:rFonts w:eastAsia="Times New Roman" w:cs="Arial"/>
          <w:lang w:val="sr-Cyrl-RS"/>
        </w:rPr>
        <w:t>, једне м</w:t>
      </w:r>
      <w:r w:rsidR="00887622" w:rsidRPr="006C11DD">
        <w:rPr>
          <w:rFonts w:eastAsia="Times New Roman" w:cs="Arial"/>
          <w:lang w:val="sr-Cyrl-RS"/>
        </w:rPr>
        <w:t>аказе за резнице (па)</w:t>
      </w:r>
      <w:r w:rsidR="00887622" w:rsidRPr="00887622">
        <w:rPr>
          <w:rFonts w:eastAsia="Times New Roman" w:cs="Arial"/>
          <w:lang w:val="sr-Cyrl-RS"/>
        </w:rPr>
        <w:t xml:space="preserve"> </w:t>
      </w:r>
      <w:r w:rsidR="00887622" w:rsidRPr="0076242F">
        <w:rPr>
          <w:shd w:val="clear" w:color="auto" w:fill="FFFFFF" w:themeFill="background1"/>
          <w:lang w:val="sr-Cyrl-RS"/>
        </w:rPr>
        <w:t xml:space="preserve">и </w:t>
      </w:r>
      <w:r w:rsidR="006C11DD" w:rsidRPr="0076242F">
        <w:rPr>
          <w:rFonts w:eastAsia="Times New Roman" w:cs="Arial"/>
          <w:shd w:val="clear" w:color="auto" w:fill="FFFFFF" w:themeFill="background1"/>
          <w:lang w:val="sr-Cyrl-RS"/>
        </w:rPr>
        <w:t>хемијску мотику (па)</w:t>
      </w:r>
      <w:r w:rsidR="00524FFA" w:rsidRPr="0076242F">
        <w:rPr>
          <w:rFonts w:eastAsia="Times New Roman" w:cs="Arial"/>
          <w:shd w:val="clear" w:color="auto" w:fill="FFFFFF" w:themeFill="background1"/>
          <w:lang w:val="sr-Cyrl-RS"/>
        </w:rPr>
        <w:t xml:space="preserve"> у</w:t>
      </w:r>
      <w:r w:rsidR="00524FFA">
        <w:rPr>
          <w:rFonts w:eastAsia="Times New Roman" w:cs="Arial"/>
          <w:lang w:val="sr-Cyrl-RS"/>
        </w:rPr>
        <w:t xml:space="preserve"> укупном износу </w:t>
      </w:r>
      <w:r w:rsidR="00524FFA" w:rsidRPr="00524FFA">
        <w:rPr>
          <w:rFonts w:eastAsia="Times New Roman"/>
          <w:color w:val="000000"/>
          <w:lang w:val="sr-Latn-RS" w:eastAsia="sr-Latn-RS"/>
        </w:rPr>
        <w:t>1.881.020,00</w:t>
      </w:r>
      <w:r w:rsidR="00524FFA">
        <w:rPr>
          <w:rFonts w:eastAsia="Times New Roman"/>
          <w:color w:val="000000"/>
          <w:lang w:val="sr-Cyrl-RS" w:eastAsia="sr-Latn-RS"/>
        </w:rPr>
        <w:t xml:space="preserve">, те је комисија записником од 10.06.2021. године утврдила предлог </w:t>
      </w:r>
      <w:r w:rsidR="00524FFA" w:rsidRPr="00524FFA">
        <w:rPr>
          <w:lang w:val="sr-Cyrl-CS"/>
        </w:rPr>
        <w:t>Одлуке о иземи Одлуке о додели средстава из Годишњег програма коришћења средстава из Буџетског фонда за шуме АП Војводине за 2021. годину</w:t>
      </w:r>
      <w:r w:rsidR="00524FFA">
        <w:rPr>
          <w:lang w:val="sr-Cyrl-CS"/>
        </w:rPr>
        <w:t xml:space="preserve">. </w:t>
      </w:r>
    </w:p>
    <w:p w14:paraId="70B9B521" w14:textId="77777777" w:rsidR="00524FFA" w:rsidRPr="00524FFA" w:rsidRDefault="00524FFA" w:rsidP="00524FFA">
      <w:pPr>
        <w:spacing w:after="0" w:line="240" w:lineRule="auto"/>
        <w:ind w:firstLine="708"/>
        <w:jc w:val="both"/>
        <w:rPr>
          <w:rFonts w:eastAsia="Times New Roman"/>
          <w:color w:val="000000"/>
          <w:lang w:val="sr-Cyrl-RS" w:eastAsia="sr-Latn-RS"/>
        </w:rPr>
      </w:pPr>
    </w:p>
    <w:p w14:paraId="38B1D2C3" w14:textId="77777777" w:rsidR="00524FFA" w:rsidRPr="00524FFA" w:rsidRDefault="00524FFA" w:rsidP="00524FFA">
      <w:pPr>
        <w:spacing w:after="0" w:line="240" w:lineRule="auto"/>
        <w:jc w:val="both"/>
        <w:rPr>
          <w:rFonts w:eastAsia="Times New Roman"/>
          <w:color w:val="000000"/>
          <w:lang w:val="sr-Cyrl-RS" w:eastAsia="sr-Latn-RS"/>
        </w:rPr>
      </w:pPr>
    </w:p>
    <w:p w14:paraId="3184F7C5" w14:textId="475E679B" w:rsidR="00887622" w:rsidRPr="006C11DD" w:rsidRDefault="00887622" w:rsidP="00887622">
      <w:pPr>
        <w:spacing w:after="0" w:line="240" w:lineRule="auto"/>
        <w:jc w:val="both"/>
        <w:rPr>
          <w:rFonts w:eastAsia="Times New Roman" w:cs="Arial"/>
          <w:lang w:val="sr-Cyrl-RS"/>
        </w:rPr>
      </w:pPr>
    </w:p>
    <w:p w14:paraId="5A8E6C7F" w14:textId="2E24E748" w:rsidR="00DE1B51" w:rsidRPr="006C11DD" w:rsidRDefault="00DE1B51" w:rsidP="00DE1B51">
      <w:pPr>
        <w:pStyle w:val="NoSpacing"/>
        <w:jc w:val="right"/>
        <w:rPr>
          <w:lang w:val="sr-Cyrl-RS"/>
        </w:rPr>
      </w:pPr>
      <w:r w:rsidRPr="006C11DD">
        <w:rPr>
          <w:lang w:val="sr-Cyrl-RS"/>
        </w:rPr>
        <w:t>Покрајински секретар</w:t>
      </w:r>
    </w:p>
    <w:p w14:paraId="58C978AA" w14:textId="77777777" w:rsidR="00133E64" w:rsidRPr="006C11DD" w:rsidRDefault="00133E64" w:rsidP="00DE1B51">
      <w:pPr>
        <w:pStyle w:val="NoSpacing"/>
        <w:jc w:val="right"/>
        <w:rPr>
          <w:lang w:val="sr-Cyrl-RS"/>
        </w:rPr>
      </w:pPr>
    </w:p>
    <w:p w14:paraId="24E53654" w14:textId="77777777" w:rsidR="00DE1B51" w:rsidRPr="006C11DD" w:rsidRDefault="00DE1B51" w:rsidP="00133E64">
      <w:pPr>
        <w:pStyle w:val="NoSpacing"/>
        <w:ind w:left="11328" w:firstLine="708"/>
        <w:jc w:val="center"/>
        <w:rPr>
          <w:lang w:val="sr-Cyrl-RS"/>
        </w:rPr>
      </w:pPr>
      <w:r w:rsidRPr="006C11DD">
        <w:rPr>
          <w:lang w:val="sr-Cyrl-RS"/>
        </w:rPr>
        <w:t>Чедомир Божић</w:t>
      </w:r>
    </w:p>
    <w:p w14:paraId="08620777" w14:textId="482F794B" w:rsidR="00DE1B51" w:rsidRPr="00387A77" w:rsidRDefault="00DE1B51" w:rsidP="00DE1B51">
      <w:pPr>
        <w:tabs>
          <w:tab w:val="left" w:pos="7440"/>
        </w:tabs>
        <w:spacing w:after="0" w:line="240" w:lineRule="auto"/>
        <w:rPr>
          <w:rFonts w:asciiTheme="minorHAnsi" w:eastAsia="Times New Roman" w:hAnsiTheme="minorHAnsi"/>
          <w:sz w:val="24"/>
          <w:szCs w:val="24"/>
          <w:lang w:val="sr-Latn-RS"/>
        </w:rPr>
      </w:pPr>
      <w:r w:rsidRPr="004734CC">
        <w:rPr>
          <w:rFonts w:asciiTheme="minorHAnsi" w:hAnsiTheme="minorHAnsi"/>
          <w:noProof/>
          <w:lang w:val="sr-Cyrl-RS"/>
        </w:rPr>
        <w:t xml:space="preserve">Посл. број: </w:t>
      </w:r>
      <w:r>
        <w:rPr>
          <w:rFonts w:eastAsia="Times New Roman"/>
          <w:lang w:val="sr-Cyrl-RS"/>
        </w:rPr>
        <w:t>104-401-2</w:t>
      </w:r>
      <w:r w:rsidR="00133E64">
        <w:rPr>
          <w:rFonts w:eastAsia="Times New Roman"/>
          <w:lang w:val="sr-Cyrl-RS"/>
        </w:rPr>
        <w:t>27</w:t>
      </w:r>
      <w:r>
        <w:rPr>
          <w:rFonts w:eastAsia="Times New Roman"/>
          <w:lang w:val="sr-Cyrl-RS"/>
        </w:rPr>
        <w:t>/2021-0</w:t>
      </w:r>
      <w:r w:rsidR="00133E64">
        <w:rPr>
          <w:rFonts w:eastAsia="Times New Roman"/>
          <w:lang w:val="sr-Cyrl-RS"/>
        </w:rPr>
        <w:t>6</w:t>
      </w:r>
      <w:r w:rsidR="00387A77">
        <w:rPr>
          <w:rFonts w:eastAsia="Times New Roman"/>
          <w:lang w:val="sr-Latn-RS"/>
        </w:rPr>
        <w:t>-O</w:t>
      </w:r>
    </w:p>
    <w:p w14:paraId="33C516A1" w14:textId="77777777" w:rsidR="00DE1B51" w:rsidRPr="006C11DD" w:rsidRDefault="00DE1B51" w:rsidP="00DE1B51">
      <w:pPr>
        <w:rPr>
          <w:sz w:val="12"/>
          <w:szCs w:val="12"/>
          <w:lang w:val="sr-Cyrl-RS"/>
        </w:rPr>
      </w:pPr>
    </w:p>
    <w:p w14:paraId="2B01F362" w14:textId="77777777" w:rsidR="00DE1B51" w:rsidRDefault="00DE1B51" w:rsidP="00DE1B51">
      <w:pPr>
        <w:rPr>
          <w:lang w:val="sr-Cyrl-RS"/>
        </w:rPr>
      </w:pPr>
      <w:r>
        <w:rPr>
          <w:lang w:val="sr-Cyrl-RS"/>
        </w:rPr>
        <w:t xml:space="preserve">Доставити: </w:t>
      </w:r>
    </w:p>
    <w:p w14:paraId="04E2C8BA" w14:textId="77777777" w:rsidR="00DE1B51" w:rsidRDefault="00DE1B51" w:rsidP="00DE1B51">
      <w:pPr>
        <w:pStyle w:val="ListParagraph"/>
        <w:numPr>
          <w:ilvl w:val="0"/>
          <w:numId w:val="35"/>
        </w:numPr>
        <w:rPr>
          <w:lang w:val="sr-Cyrl-RS"/>
        </w:rPr>
      </w:pPr>
      <w:r>
        <w:rPr>
          <w:lang w:val="sr-Cyrl-RS"/>
        </w:rPr>
        <w:t>Обрађивачу</w:t>
      </w:r>
    </w:p>
    <w:p w14:paraId="0B3B3E0C" w14:textId="77777777" w:rsidR="00DE1B51" w:rsidRDefault="00DE1B51" w:rsidP="00DE1B51">
      <w:pPr>
        <w:pStyle w:val="ListParagraph"/>
        <w:numPr>
          <w:ilvl w:val="0"/>
          <w:numId w:val="35"/>
        </w:numPr>
        <w:rPr>
          <w:lang w:val="sr-Cyrl-RS"/>
        </w:rPr>
      </w:pPr>
      <w:r w:rsidRPr="001D2FA6">
        <w:rPr>
          <w:lang w:val="sr-Cyrl-RS"/>
        </w:rPr>
        <w:t>Одељење за нормативно-правне, управно-правне и опште послове</w:t>
      </w:r>
    </w:p>
    <w:p w14:paraId="7AC807DB" w14:textId="77777777" w:rsidR="00DE1B51" w:rsidRDefault="00DE1B51" w:rsidP="00DE1B51">
      <w:pPr>
        <w:pStyle w:val="ListParagraph"/>
        <w:numPr>
          <w:ilvl w:val="0"/>
          <w:numId w:val="35"/>
        </w:numPr>
        <w:rPr>
          <w:lang w:val="sr-Cyrl-RS"/>
        </w:rPr>
      </w:pPr>
      <w:r w:rsidRPr="001D2FA6">
        <w:rPr>
          <w:lang w:val="sr-Cyrl-RS"/>
        </w:rPr>
        <w:t>Одељење за планирање и извршење буџета и агроекономику</w:t>
      </w:r>
    </w:p>
    <w:p w14:paraId="66E250EC" w14:textId="77777777" w:rsidR="00DE1B51" w:rsidRDefault="00DE1B51" w:rsidP="00DE1B51">
      <w:pPr>
        <w:pStyle w:val="ListParagraph"/>
        <w:numPr>
          <w:ilvl w:val="0"/>
          <w:numId w:val="35"/>
        </w:numPr>
        <w:rPr>
          <w:lang w:val="sr-Cyrl-RS"/>
        </w:rPr>
      </w:pPr>
      <w:r>
        <w:rPr>
          <w:lang w:val="sr-Cyrl-RS"/>
        </w:rPr>
        <w:t>За сајт у електонској форми</w:t>
      </w:r>
    </w:p>
    <w:p w14:paraId="7FFEF40A" w14:textId="195AE627" w:rsidR="00DE1B51" w:rsidRDefault="00DF538D" w:rsidP="00E17290">
      <w:pPr>
        <w:pStyle w:val="ListParagraph"/>
        <w:numPr>
          <w:ilvl w:val="0"/>
          <w:numId w:val="35"/>
        </w:numPr>
        <w:rPr>
          <w:lang w:val="sr-Cyrl-RS"/>
        </w:rPr>
      </w:pPr>
      <w:r>
        <w:rPr>
          <w:lang w:val="sr-Cyrl-RS"/>
        </w:rPr>
        <w:t>За предме</w:t>
      </w:r>
      <w:r w:rsidR="00C2647B">
        <w:rPr>
          <w:lang w:val="sr-Cyrl-RS"/>
        </w:rPr>
        <w:t>т</w:t>
      </w:r>
    </w:p>
    <w:p w14:paraId="4F3C1C31" w14:textId="661A655E" w:rsidR="00133E64" w:rsidRDefault="00133E64" w:rsidP="00AC6637">
      <w:pPr>
        <w:pStyle w:val="ListParagraph"/>
        <w:rPr>
          <w:lang w:val="sr-Cyrl-RS"/>
        </w:rPr>
      </w:pPr>
    </w:p>
    <w:p w14:paraId="1DAFB1D9" w14:textId="78469E7B" w:rsidR="00294CC8" w:rsidRDefault="00294CC8" w:rsidP="00AC6637">
      <w:pPr>
        <w:pStyle w:val="ListParagraph"/>
        <w:rPr>
          <w:lang w:val="sr-Cyrl-RS"/>
        </w:rPr>
      </w:pPr>
    </w:p>
    <w:p w14:paraId="483ACDEB" w14:textId="12FA8651" w:rsidR="00294CC8" w:rsidRDefault="00294CC8" w:rsidP="00AC6637">
      <w:pPr>
        <w:pStyle w:val="ListParagraph"/>
        <w:rPr>
          <w:lang w:val="sr-Cyrl-RS"/>
        </w:rPr>
      </w:pPr>
    </w:p>
    <w:p w14:paraId="2FFF9204" w14:textId="7A916CF4" w:rsidR="00294CC8" w:rsidRDefault="00294CC8" w:rsidP="00AC6637">
      <w:pPr>
        <w:pStyle w:val="ListParagraph"/>
        <w:rPr>
          <w:lang w:val="sr-Cyrl-RS"/>
        </w:rPr>
      </w:pPr>
    </w:p>
    <w:p w14:paraId="380DD41D" w14:textId="058F1F9A" w:rsidR="00294CC8" w:rsidRDefault="00294CC8" w:rsidP="00AC6637">
      <w:pPr>
        <w:pStyle w:val="ListParagraph"/>
        <w:rPr>
          <w:lang w:val="sr-Cyrl-RS"/>
        </w:rPr>
      </w:pPr>
    </w:p>
    <w:p w14:paraId="5EBBF9DC" w14:textId="77777777" w:rsidR="00294CC8" w:rsidRDefault="00294CC8" w:rsidP="00AC6637">
      <w:pPr>
        <w:pStyle w:val="ListParagraph"/>
        <w:rPr>
          <w:lang w:val="sr-Cyrl-RS"/>
        </w:rPr>
      </w:pPr>
    </w:p>
    <w:p w14:paraId="4D9FDDD5" w14:textId="77777777" w:rsidR="006C3EEF" w:rsidRPr="006C3EEF" w:rsidRDefault="006C3EEF" w:rsidP="006C3EEF">
      <w:pPr>
        <w:rPr>
          <w:lang w:val="sr-Cyrl-RS"/>
        </w:rPr>
      </w:pPr>
      <w:bookmarkStart w:id="0" w:name="_GoBack"/>
      <w:bookmarkEnd w:id="0"/>
    </w:p>
    <w:sectPr w:rsidR="006C3EEF" w:rsidRPr="006C3EEF" w:rsidSect="00B83C04">
      <w:headerReference w:type="default" r:id="rId9"/>
      <w:headerReference w:type="firs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8A783" w14:textId="77777777" w:rsidR="00885B24" w:rsidRDefault="00885B24">
      <w:pPr>
        <w:spacing w:after="0" w:line="240" w:lineRule="auto"/>
      </w:pPr>
      <w:r>
        <w:separator/>
      </w:r>
    </w:p>
  </w:endnote>
  <w:endnote w:type="continuationSeparator" w:id="0">
    <w:p w14:paraId="588B843D" w14:textId="77777777" w:rsidR="00885B24" w:rsidRDefault="008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65EEE" w14:textId="77777777" w:rsidR="00885B24" w:rsidRDefault="00885B24">
      <w:pPr>
        <w:spacing w:after="0" w:line="240" w:lineRule="auto"/>
      </w:pPr>
      <w:r>
        <w:separator/>
      </w:r>
    </w:p>
  </w:footnote>
  <w:footnote w:type="continuationSeparator" w:id="0">
    <w:p w14:paraId="46B7FE9B" w14:textId="77777777" w:rsidR="00885B24" w:rsidRDefault="008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26128" w14:textId="77777777" w:rsidR="009A1C3C" w:rsidRPr="00E74B97" w:rsidRDefault="009A1C3C" w:rsidP="004E21D9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68"/>
      <w:gridCol w:w="5387"/>
    </w:tblGrid>
    <w:tr w:rsidR="009A1C3C" w:rsidRPr="006C11DD" w14:paraId="0329710D" w14:textId="77777777" w:rsidTr="004E21D9">
      <w:trPr>
        <w:trHeight w:val="2340"/>
      </w:trPr>
      <w:tc>
        <w:tcPr>
          <w:tcW w:w="2552" w:type="dxa"/>
        </w:tcPr>
        <w:p w14:paraId="562E943A" w14:textId="77777777" w:rsidR="009A1C3C" w:rsidRPr="00E74B97" w:rsidRDefault="009A1C3C" w:rsidP="004E21D9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54E0D705" wp14:editId="50A5B7A7">
                <wp:extent cx="1490345" cy="965200"/>
                <wp:effectExtent l="0" t="0" r="0" b="6350"/>
                <wp:docPr id="1" name="Picture 5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14:paraId="53F955BA" w14:textId="77777777" w:rsidR="009A1C3C" w:rsidRPr="009C3F59" w:rsidRDefault="009A1C3C" w:rsidP="004E21D9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14:paraId="1F5AA68D" w14:textId="77777777" w:rsidR="009A1C3C" w:rsidRPr="009C3F59" w:rsidRDefault="009A1C3C" w:rsidP="004E21D9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14:paraId="73B42ADD" w14:textId="77777777" w:rsidR="009A1C3C" w:rsidRPr="009C3F59" w:rsidRDefault="009A1C3C" w:rsidP="004E21D9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Република Србија</w:t>
          </w:r>
        </w:p>
        <w:p w14:paraId="61DD509A" w14:textId="77777777" w:rsidR="009A1C3C" w:rsidRPr="009C3F59" w:rsidRDefault="009A1C3C" w:rsidP="004E21D9">
          <w:pPr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Аутономна покрајина Војводина</w:t>
          </w:r>
        </w:p>
        <w:p w14:paraId="026A0894" w14:textId="77777777" w:rsidR="009A1C3C" w:rsidRPr="009C3F59" w:rsidRDefault="009A1C3C" w:rsidP="004E21D9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Покрајински секретаријат за</w:t>
          </w:r>
        </w:p>
        <w:p w14:paraId="38D7C712" w14:textId="77777777" w:rsidR="009A1C3C" w:rsidRPr="009C3F59" w:rsidRDefault="009A1C3C" w:rsidP="004E21D9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пољопривреду, водопривреду и шумарство</w:t>
          </w:r>
        </w:p>
        <w:p w14:paraId="48FCC4F3" w14:textId="77777777" w:rsidR="009A1C3C" w:rsidRPr="009C3F59" w:rsidRDefault="009A1C3C" w:rsidP="004E21D9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14:paraId="241C6CBB" w14:textId="77777777" w:rsidR="009A1C3C" w:rsidRPr="009C3F59" w:rsidRDefault="009A1C3C" w:rsidP="004E21D9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14:paraId="7183FC3A" w14:textId="77777777" w:rsidR="009A1C3C" w:rsidRPr="009C3F59" w:rsidRDefault="009A1C3C" w:rsidP="004E21D9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20"/>
              <w:szCs w:val="2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Булевар Михајла Пупина 16, 21000 Нови Сад</w:t>
          </w:r>
        </w:p>
        <w:p w14:paraId="6F70230C" w14:textId="77777777" w:rsidR="009A1C3C" w:rsidRPr="009C3F59" w:rsidRDefault="009A1C3C" w:rsidP="004E21D9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Т: +381 21 487 44 11, +381 21 456 721   Ф: +381 21 456 040</w:t>
          </w:r>
        </w:p>
        <w:p w14:paraId="3BFD6571" w14:textId="77777777" w:rsidR="009A1C3C" w:rsidRPr="009C3F59" w:rsidRDefault="009A1C3C" w:rsidP="004E21D9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psp@vojvodina.gov.rs</w:t>
          </w:r>
          <w:r w:rsidRPr="009C3F59">
            <w:rPr>
              <w:sz w:val="16"/>
              <w:szCs w:val="16"/>
              <w:lang w:val="ru-RU"/>
            </w:rPr>
            <w:br/>
          </w:r>
        </w:p>
      </w:tc>
    </w:tr>
    <w:tr w:rsidR="009A1C3C" w:rsidRPr="00E74B97" w14:paraId="5C8B6E18" w14:textId="77777777" w:rsidTr="004E21D9">
      <w:trPr>
        <w:trHeight w:val="305"/>
      </w:trPr>
      <w:tc>
        <w:tcPr>
          <w:tcW w:w="2552" w:type="dxa"/>
        </w:tcPr>
        <w:p w14:paraId="67E2C0C2" w14:textId="77777777" w:rsidR="009A1C3C" w:rsidRPr="00E74B97" w:rsidRDefault="009A1C3C" w:rsidP="004E21D9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68" w:type="dxa"/>
        </w:tcPr>
        <w:p w14:paraId="0109C5CC" w14:textId="77777777" w:rsidR="009A1C3C" w:rsidRPr="006D612F" w:rsidRDefault="009A1C3C" w:rsidP="004E21D9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D509B7">
            <w:rPr>
              <w:sz w:val="16"/>
              <w:szCs w:val="16"/>
            </w:rPr>
            <w:t xml:space="preserve">БРОЈ: </w:t>
          </w:r>
          <w:r>
            <w:rPr>
              <w:sz w:val="16"/>
              <w:szCs w:val="16"/>
              <w:lang w:val="sr-Cyrl-RS"/>
            </w:rPr>
            <w:t>104-401-244/20</w:t>
          </w:r>
          <w:r>
            <w:rPr>
              <w:sz w:val="16"/>
              <w:szCs w:val="16"/>
            </w:rPr>
            <w:t>2</w:t>
          </w:r>
          <w:r>
            <w:rPr>
              <w:sz w:val="16"/>
              <w:szCs w:val="16"/>
              <w:lang w:val="sr-Cyrl-RS"/>
            </w:rPr>
            <w:t>1-01</w:t>
          </w:r>
        </w:p>
        <w:p w14:paraId="6EF5DC21" w14:textId="77777777" w:rsidR="009A1C3C" w:rsidRPr="00D509B7" w:rsidRDefault="009A1C3C" w:rsidP="004E21D9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387" w:type="dxa"/>
        </w:tcPr>
        <w:p w14:paraId="690AC098" w14:textId="77777777" w:rsidR="009A1C3C" w:rsidRPr="00D509B7" w:rsidRDefault="009A1C3C" w:rsidP="004E21D9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sr-Cyrl-RS"/>
            </w:rPr>
          </w:pPr>
          <w:r w:rsidRPr="00A110CA">
            <w:rPr>
              <w:sz w:val="16"/>
              <w:szCs w:val="16"/>
            </w:rPr>
            <w:t xml:space="preserve">ДАТУМ: </w:t>
          </w:r>
          <w:r>
            <w:rPr>
              <w:sz w:val="16"/>
              <w:szCs w:val="16"/>
              <w:lang w:val="sr-Cyrl-RS"/>
            </w:rPr>
            <w:t>12</w:t>
          </w:r>
          <w:r w:rsidRPr="00A110CA">
            <w:rPr>
              <w:sz w:val="16"/>
              <w:szCs w:val="16"/>
              <w:lang w:val="sr-Cyrl-RS"/>
            </w:rPr>
            <w:t>.0</w:t>
          </w:r>
          <w:r>
            <w:rPr>
              <w:sz w:val="16"/>
              <w:szCs w:val="16"/>
            </w:rPr>
            <w:t>3</w:t>
          </w:r>
          <w:r w:rsidRPr="00A110CA">
            <w:rPr>
              <w:sz w:val="16"/>
              <w:szCs w:val="16"/>
              <w:lang w:val="sr-Cyrl-RS"/>
            </w:rPr>
            <w:t>.20</w:t>
          </w:r>
          <w:r>
            <w:rPr>
              <w:sz w:val="16"/>
              <w:szCs w:val="16"/>
            </w:rPr>
            <w:t>2</w:t>
          </w:r>
          <w:r>
            <w:rPr>
              <w:sz w:val="16"/>
              <w:szCs w:val="16"/>
              <w:lang w:val="sr-Cyrl-RS"/>
            </w:rPr>
            <w:t>1</w:t>
          </w:r>
          <w:r w:rsidRPr="00A110CA">
            <w:rPr>
              <w:sz w:val="16"/>
              <w:szCs w:val="16"/>
              <w:lang w:val="sr-Cyrl-RS"/>
            </w:rPr>
            <w:t>.година</w:t>
          </w:r>
        </w:p>
      </w:tc>
    </w:tr>
  </w:tbl>
  <w:p w14:paraId="6C0B779E" w14:textId="77777777" w:rsidR="009A1C3C" w:rsidRDefault="009A1C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697"/>
    <w:multiLevelType w:val="multilevel"/>
    <w:tmpl w:val="FEAA4CD8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Calibri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hint="default"/>
      </w:rPr>
    </w:lvl>
  </w:abstractNum>
  <w:abstractNum w:abstractNumId="1" w15:restartNumberingAfterBreak="0">
    <w:nsid w:val="07003911"/>
    <w:multiLevelType w:val="hybridMultilevel"/>
    <w:tmpl w:val="198215A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7547"/>
    <w:multiLevelType w:val="hybridMultilevel"/>
    <w:tmpl w:val="FCD88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150EB"/>
    <w:multiLevelType w:val="hybridMultilevel"/>
    <w:tmpl w:val="C9405130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13E1A"/>
    <w:multiLevelType w:val="hybridMultilevel"/>
    <w:tmpl w:val="52EECF30"/>
    <w:lvl w:ilvl="0" w:tplc="3DDC7D86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63F9D"/>
    <w:multiLevelType w:val="hybridMultilevel"/>
    <w:tmpl w:val="7E30539A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F185B"/>
    <w:multiLevelType w:val="hybridMultilevel"/>
    <w:tmpl w:val="876A671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135D4"/>
    <w:multiLevelType w:val="hybridMultilevel"/>
    <w:tmpl w:val="C48233A2"/>
    <w:lvl w:ilvl="0" w:tplc="2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845AA"/>
    <w:multiLevelType w:val="hybridMultilevel"/>
    <w:tmpl w:val="8EAA7BE2"/>
    <w:lvl w:ilvl="0" w:tplc="9A2C2DE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75A82"/>
    <w:multiLevelType w:val="hybridMultilevel"/>
    <w:tmpl w:val="92E00176"/>
    <w:lvl w:ilvl="0" w:tplc="CECCEBAA">
      <w:start w:val="1"/>
      <w:numFmt w:val="bullet"/>
      <w:lvlText w:val="-"/>
      <w:lvlJc w:val="left"/>
      <w:pPr>
        <w:ind w:left="1210" w:hanging="360"/>
      </w:pPr>
      <w:rPr>
        <w:rFonts w:ascii="Calibri" w:eastAsia="Calibri" w:hAnsi="Calibri" w:cs="Times New Roman" w:hint="default"/>
        <w:color w:val="3B3B3B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E52B03"/>
    <w:multiLevelType w:val="hybridMultilevel"/>
    <w:tmpl w:val="BFB6595E"/>
    <w:lvl w:ilvl="0" w:tplc="2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975D5"/>
    <w:multiLevelType w:val="multilevel"/>
    <w:tmpl w:val="84704A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1716635A"/>
    <w:multiLevelType w:val="hybridMultilevel"/>
    <w:tmpl w:val="BE928FC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12EBC"/>
    <w:multiLevelType w:val="hybridMultilevel"/>
    <w:tmpl w:val="D66EF9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03B48"/>
    <w:multiLevelType w:val="hybridMultilevel"/>
    <w:tmpl w:val="E774CC96"/>
    <w:lvl w:ilvl="0" w:tplc="1694B180">
      <w:start w:val="1"/>
      <w:numFmt w:val="decimal"/>
      <w:lvlText w:val="%1."/>
      <w:lvlJc w:val="left"/>
      <w:pPr>
        <w:ind w:left="720" w:hanging="360"/>
      </w:pPr>
      <w:rPr>
        <w:rFonts w:cs="Calibri-Bold"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E3BE8"/>
    <w:multiLevelType w:val="hybridMultilevel"/>
    <w:tmpl w:val="81B6816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211DF"/>
    <w:multiLevelType w:val="hybridMultilevel"/>
    <w:tmpl w:val="9DC40722"/>
    <w:lvl w:ilvl="0" w:tplc="FF1EA8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2B252C"/>
    <w:multiLevelType w:val="hybridMultilevel"/>
    <w:tmpl w:val="198215A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8162A"/>
    <w:multiLevelType w:val="hybridMultilevel"/>
    <w:tmpl w:val="5C488874"/>
    <w:lvl w:ilvl="0" w:tplc="B7AA7894">
      <w:start w:val="49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90" w:hanging="360"/>
      </w:pPr>
    </w:lvl>
    <w:lvl w:ilvl="2" w:tplc="241A001B" w:tentative="1">
      <w:start w:val="1"/>
      <w:numFmt w:val="lowerRoman"/>
      <w:lvlText w:val="%3."/>
      <w:lvlJc w:val="right"/>
      <w:pPr>
        <w:ind w:left="2510" w:hanging="180"/>
      </w:pPr>
    </w:lvl>
    <w:lvl w:ilvl="3" w:tplc="241A000F" w:tentative="1">
      <w:start w:val="1"/>
      <w:numFmt w:val="decimal"/>
      <w:lvlText w:val="%4."/>
      <w:lvlJc w:val="left"/>
      <w:pPr>
        <w:ind w:left="3230" w:hanging="360"/>
      </w:pPr>
    </w:lvl>
    <w:lvl w:ilvl="4" w:tplc="241A0019" w:tentative="1">
      <w:start w:val="1"/>
      <w:numFmt w:val="lowerLetter"/>
      <w:lvlText w:val="%5."/>
      <w:lvlJc w:val="left"/>
      <w:pPr>
        <w:ind w:left="3950" w:hanging="360"/>
      </w:pPr>
    </w:lvl>
    <w:lvl w:ilvl="5" w:tplc="241A001B" w:tentative="1">
      <w:start w:val="1"/>
      <w:numFmt w:val="lowerRoman"/>
      <w:lvlText w:val="%6."/>
      <w:lvlJc w:val="right"/>
      <w:pPr>
        <w:ind w:left="4670" w:hanging="180"/>
      </w:pPr>
    </w:lvl>
    <w:lvl w:ilvl="6" w:tplc="241A000F" w:tentative="1">
      <w:start w:val="1"/>
      <w:numFmt w:val="decimal"/>
      <w:lvlText w:val="%7."/>
      <w:lvlJc w:val="left"/>
      <w:pPr>
        <w:ind w:left="5390" w:hanging="360"/>
      </w:pPr>
    </w:lvl>
    <w:lvl w:ilvl="7" w:tplc="241A0019" w:tentative="1">
      <w:start w:val="1"/>
      <w:numFmt w:val="lowerLetter"/>
      <w:lvlText w:val="%8."/>
      <w:lvlJc w:val="left"/>
      <w:pPr>
        <w:ind w:left="6110" w:hanging="360"/>
      </w:pPr>
    </w:lvl>
    <w:lvl w:ilvl="8" w:tplc="2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2F5501A9"/>
    <w:multiLevelType w:val="hybridMultilevel"/>
    <w:tmpl w:val="C8A053D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B7364"/>
    <w:multiLevelType w:val="hybridMultilevel"/>
    <w:tmpl w:val="A0EADD3C"/>
    <w:lvl w:ilvl="0" w:tplc="2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54A37"/>
    <w:multiLevelType w:val="hybridMultilevel"/>
    <w:tmpl w:val="E64C769E"/>
    <w:lvl w:ilvl="0" w:tplc="5998AD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B4A59"/>
    <w:multiLevelType w:val="hybridMultilevel"/>
    <w:tmpl w:val="C374BB90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170DE"/>
    <w:multiLevelType w:val="hybridMultilevel"/>
    <w:tmpl w:val="7AB872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8534D0"/>
    <w:multiLevelType w:val="hybridMultilevel"/>
    <w:tmpl w:val="C81A4298"/>
    <w:lvl w:ilvl="0" w:tplc="B69052C6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86592A"/>
    <w:multiLevelType w:val="hybridMultilevel"/>
    <w:tmpl w:val="C8A053D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879DD"/>
    <w:multiLevelType w:val="hybridMultilevel"/>
    <w:tmpl w:val="C79E7E4A"/>
    <w:lvl w:ilvl="0" w:tplc="612A271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F708F8"/>
    <w:multiLevelType w:val="hybridMultilevel"/>
    <w:tmpl w:val="A0EADD3C"/>
    <w:lvl w:ilvl="0" w:tplc="2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91984"/>
    <w:multiLevelType w:val="hybridMultilevel"/>
    <w:tmpl w:val="C440453C"/>
    <w:lvl w:ilvl="0" w:tplc="FF1E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F02EE"/>
    <w:multiLevelType w:val="hybridMultilevel"/>
    <w:tmpl w:val="1BCEFFD2"/>
    <w:lvl w:ilvl="0" w:tplc="53DEED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750FD"/>
    <w:multiLevelType w:val="hybridMultilevel"/>
    <w:tmpl w:val="A0EADD3C"/>
    <w:lvl w:ilvl="0" w:tplc="2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042B1"/>
    <w:multiLevelType w:val="hybridMultilevel"/>
    <w:tmpl w:val="55DEA7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D21D0"/>
    <w:multiLevelType w:val="hybridMultilevel"/>
    <w:tmpl w:val="C3BEDAC0"/>
    <w:lvl w:ilvl="0" w:tplc="738AE814">
      <w:start w:val="12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0469C"/>
    <w:multiLevelType w:val="hybridMultilevel"/>
    <w:tmpl w:val="1D02415A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66B35"/>
    <w:multiLevelType w:val="hybridMultilevel"/>
    <w:tmpl w:val="C8A053D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14671"/>
    <w:multiLevelType w:val="hybridMultilevel"/>
    <w:tmpl w:val="C48233A2"/>
    <w:lvl w:ilvl="0" w:tplc="2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84501"/>
    <w:multiLevelType w:val="hybridMultilevel"/>
    <w:tmpl w:val="859E87BA"/>
    <w:lvl w:ilvl="0" w:tplc="2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C1671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92B26"/>
    <w:multiLevelType w:val="hybridMultilevel"/>
    <w:tmpl w:val="859E87BA"/>
    <w:lvl w:ilvl="0" w:tplc="2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9398B"/>
    <w:multiLevelType w:val="hybridMultilevel"/>
    <w:tmpl w:val="883E34F4"/>
    <w:lvl w:ilvl="0" w:tplc="241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B15DC9"/>
    <w:multiLevelType w:val="hybridMultilevel"/>
    <w:tmpl w:val="B25E56DC"/>
    <w:lvl w:ilvl="0" w:tplc="06729E3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3B3B3B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423D8F"/>
    <w:multiLevelType w:val="hybridMultilevel"/>
    <w:tmpl w:val="F7E234D2"/>
    <w:lvl w:ilvl="0" w:tplc="DC262B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020C2"/>
    <w:multiLevelType w:val="hybridMultilevel"/>
    <w:tmpl w:val="A8822572"/>
    <w:lvl w:ilvl="0" w:tplc="623CF93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-Bold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341B8"/>
    <w:multiLevelType w:val="hybridMultilevel"/>
    <w:tmpl w:val="D5CA5E28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7778C"/>
    <w:multiLevelType w:val="multilevel"/>
    <w:tmpl w:val="324C0744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b w:val="0"/>
        <w:color w:val="3B3B3B"/>
        <w:sz w:val="22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Calibri" w:eastAsia="Calibri" w:hAnsi="Calibri" w:hint="default"/>
        <w:b w:val="0"/>
        <w:color w:val="3B3B3B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hint="default"/>
        <w:b w:val="0"/>
        <w:color w:val="3B3B3B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hint="default"/>
        <w:b w:val="0"/>
        <w:color w:val="3B3B3B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Calibri" w:eastAsia="Calibri" w:hAnsi="Calibri" w:hint="default"/>
        <w:b w:val="0"/>
        <w:color w:val="3B3B3B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hint="default"/>
        <w:b w:val="0"/>
        <w:color w:val="3B3B3B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eastAsia="Calibri" w:hAnsi="Calibri" w:hint="default"/>
        <w:b w:val="0"/>
        <w:color w:val="3B3B3B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hint="default"/>
        <w:b w:val="0"/>
        <w:color w:val="3B3B3B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eastAsia="Calibri" w:hAnsi="Calibri" w:hint="default"/>
        <w:b w:val="0"/>
        <w:color w:val="3B3B3B"/>
        <w:sz w:val="22"/>
      </w:rPr>
    </w:lvl>
  </w:abstractNum>
  <w:num w:numId="1">
    <w:abstractNumId w:val="3"/>
  </w:num>
  <w:num w:numId="2">
    <w:abstractNumId w:val="33"/>
  </w:num>
  <w:num w:numId="3">
    <w:abstractNumId w:val="11"/>
  </w:num>
  <w:num w:numId="4">
    <w:abstractNumId w:val="1"/>
  </w:num>
  <w:num w:numId="5">
    <w:abstractNumId w:val="39"/>
  </w:num>
  <w:num w:numId="6">
    <w:abstractNumId w:val="22"/>
  </w:num>
  <w:num w:numId="7">
    <w:abstractNumId w:val="42"/>
  </w:num>
  <w:num w:numId="8">
    <w:abstractNumId w:val="14"/>
  </w:num>
  <w:num w:numId="9">
    <w:abstractNumId w:val="43"/>
  </w:num>
  <w:num w:numId="10">
    <w:abstractNumId w:val="40"/>
  </w:num>
  <w:num w:numId="11">
    <w:abstractNumId w:val="7"/>
  </w:num>
  <w:num w:numId="12">
    <w:abstractNumId w:val="27"/>
  </w:num>
  <w:num w:numId="13">
    <w:abstractNumId w:val="36"/>
  </w:num>
  <w:num w:numId="14">
    <w:abstractNumId w:val="9"/>
  </w:num>
  <w:num w:numId="15">
    <w:abstractNumId w:val="25"/>
  </w:num>
  <w:num w:numId="16">
    <w:abstractNumId w:val="44"/>
  </w:num>
  <w:num w:numId="17">
    <w:abstractNumId w:val="31"/>
  </w:num>
  <w:num w:numId="18">
    <w:abstractNumId w:val="0"/>
  </w:num>
  <w:num w:numId="19">
    <w:abstractNumId w:val="10"/>
  </w:num>
  <w:num w:numId="20">
    <w:abstractNumId w:val="28"/>
  </w:num>
  <w:num w:numId="21">
    <w:abstractNumId w:val="23"/>
  </w:num>
  <w:num w:numId="22">
    <w:abstractNumId w:val="35"/>
  </w:num>
  <w:num w:numId="23">
    <w:abstractNumId w:val="26"/>
  </w:num>
  <w:num w:numId="24">
    <w:abstractNumId w:val="32"/>
  </w:num>
  <w:num w:numId="25">
    <w:abstractNumId w:val="20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6"/>
  </w:num>
  <w:num w:numId="29">
    <w:abstractNumId w:val="15"/>
  </w:num>
  <w:num w:numId="30">
    <w:abstractNumId w:val="16"/>
  </w:num>
  <w:num w:numId="31">
    <w:abstractNumId w:val="5"/>
  </w:num>
  <w:num w:numId="32">
    <w:abstractNumId w:val="38"/>
  </w:num>
  <w:num w:numId="33">
    <w:abstractNumId w:val="8"/>
  </w:num>
  <w:num w:numId="34">
    <w:abstractNumId w:val="24"/>
  </w:num>
  <w:num w:numId="35">
    <w:abstractNumId w:val="41"/>
  </w:num>
  <w:num w:numId="36">
    <w:abstractNumId w:val="21"/>
  </w:num>
  <w:num w:numId="37">
    <w:abstractNumId w:val="4"/>
  </w:num>
  <w:num w:numId="38">
    <w:abstractNumId w:val="19"/>
  </w:num>
  <w:num w:numId="39">
    <w:abstractNumId w:val="17"/>
  </w:num>
  <w:num w:numId="40">
    <w:abstractNumId w:val="30"/>
  </w:num>
  <w:num w:numId="41">
    <w:abstractNumId w:val="34"/>
  </w:num>
  <w:num w:numId="42">
    <w:abstractNumId w:val="18"/>
  </w:num>
  <w:num w:numId="43">
    <w:abstractNumId w:val="29"/>
  </w:num>
  <w:num w:numId="44">
    <w:abstractNumId w:val="12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26"/>
    <w:rsid w:val="000646DF"/>
    <w:rsid w:val="000A7F7C"/>
    <w:rsid w:val="000D42A1"/>
    <w:rsid w:val="000E2EDC"/>
    <w:rsid w:val="000F2468"/>
    <w:rsid w:val="001167F8"/>
    <w:rsid w:val="00133E64"/>
    <w:rsid w:val="001D0321"/>
    <w:rsid w:val="00222604"/>
    <w:rsid w:val="00275D3A"/>
    <w:rsid w:val="00294CC8"/>
    <w:rsid w:val="002A1E72"/>
    <w:rsid w:val="002A67A0"/>
    <w:rsid w:val="002B1121"/>
    <w:rsid w:val="002D640B"/>
    <w:rsid w:val="002E7D79"/>
    <w:rsid w:val="002F2564"/>
    <w:rsid w:val="002F25D7"/>
    <w:rsid w:val="003000C8"/>
    <w:rsid w:val="00317DDB"/>
    <w:rsid w:val="00386DD9"/>
    <w:rsid w:val="00387A77"/>
    <w:rsid w:val="003A619C"/>
    <w:rsid w:val="003B335C"/>
    <w:rsid w:val="003B4077"/>
    <w:rsid w:val="003B6A60"/>
    <w:rsid w:val="003C19E3"/>
    <w:rsid w:val="003C21D6"/>
    <w:rsid w:val="003E3EE3"/>
    <w:rsid w:val="003E552E"/>
    <w:rsid w:val="00433BE7"/>
    <w:rsid w:val="00474479"/>
    <w:rsid w:val="00483843"/>
    <w:rsid w:val="00492F94"/>
    <w:rsid w:val="004A29BD"/>
    <w:rsid w:val="004C298C"/>
    <w:rsid w:val="004C745A"/>
    <w:rsid w:val="004E21D9"/>
    <w:rsid w:val="004E246D"/>
    <w:rsid w:val="004E692F"/>
    <w:rsid w:val="004F523D"/>
    <w:rsid w:val="00512AE6"/>
    <w:rsid w:val="00524FFA"/>
    <w:rsid w:val="0055256E"/>
    <w:rsid w:val="00554554"/>
    <w:rsid w:val="00563CEC"/>
    <w:rsid w:val="00592670"/>
    <w:rsid w:val="00592CF9"/>
    <w:rsid w:val="005C7F7E"/>
    <w:rsid w:val="005D5E82"/>
    <w:rsid w:val="005E6F85"/>
    <w:rsid w:val="00601F7E"/>
    <w:rsid w:val="00610693"/>
    <w:rsid w:val="00634EE8"/>
    <w:rsid w:val="00665BDE"/>
    <w:rsid w:val="00682A0B"/>
    <w:rsid w:val="00684D46"/>
    <w:rsid w:val="00691FD0"/>
    <w:rsid w:val="006B1EEA"/>
    <w:rsid w:val="006C11DD"/>
    <w:rsid w:val="006C3EEF"/>
    <w:rsid w:val="00731817"/>
    <w:rsid w:val="0076242F"/>
    <w:rsid w:val="007A22B6"/>
    <w:rsid w:val="007A7980"/>
    <w:rsid w:val="007B1D66"/>
    <w:rsid w:val="007B6CDF"/>
    <w:rsid w:val="007C0CA1"/>
    <w:rsid w:val="007C1099"/>
    <w:rsid w:val="007C6E69"/>
    <w:rsid w:val="00805F72"/>
    <w:rsid w:val="00811381"/>
    <w:rsid w:val="008150BF"/>
    <w:rsid w:val="00836AD9"/>
    <w:rsid w:val="00840FAE"/>
    <w:rsid w:val="00854C49"/>
    <w:rsid w:val="0086125F"/>
    <w:rsid w:val="00877C14"/>
    <w:rsid w:val="00885B24"/>
    <w:rsid w:val="00887622"/>
    <w:rsid w:val="00890303"/>
    <w:rsid w:val="008B5BE5"/>
    <w:rsid w:val="008F5A85"/>
    <w:rsid w:val="00916F96"/>
    <w:rsid w:val="00986710"/>
    <w:rsid w:val="009A1C3C"/>
    <w:rsid w:val="009A749C"/>
    <w:rsid w:val="009B066B"/>
    <w:rsid w:val="009B1545"/>
    <w:rsid w:val="009D029A"/>
    <w:rsid w:val="009F2B9E"/>
    <w:rsid w:val="00A1670E"/>
    <w:rsid w:val="00A373FF"/>
    <w:rsid w:val="00A94B50"/>
    <w:rsid w:val="00A97745"/>
    <w:rsid w:val="00AA2EF9"/>
    <w:rsid w:val="00AB6953"/>
    <w:rsid w:val="00AC3F18"/>
    <w:rsid w:val="00AC6637"/>
    <w:rsid w:val="00AD5EA2"/>
    <w:rsid w:val="00AF1361"/>
    <w:rsid w:val="00B61C8F"/>
    <w:rsid w:val="00B83C04"/>
    <w:rsid w:val="00B94D4B"/>
    <w:rsid w:val="00BA1CD8"/>
    <w:rsid w:val="00BC2123"/>
    <w:rsid w:val="00BC22A6"/>
    <w:rsid w:val="00BD53CD"/>
    <w:rsid w:val="00C162C6"/>
    <w:rsid w:val="00C2647B"/>
    <w:rsid w:val="00C26CAC"/>
    <w:rsid w:val="00C436A9"/>
    <w:rsid w:val="00C54725"/>
    <w:rsid w:val="00C64398"/>
    <w:rsid w:val="00C879DA"/>
    <w:rsid w:val="00CE00C4"/>
    <w:rsid w:val="00CE0E32"/>
    <w:rsid w:val="00D3587F"/>
    <w:rsid w:val="00D35B7A"/>
    <w:rsid w:val="00D81816"/>
    <w:rsid w:val="00DA4A3E"/>
    <w:rsid w:val="00DC5A26"/>
    <w:rsid w:val="00DE1B51"/>
    <w:rsid w:val="00DF538D"/>
    <w:rsid w:val="00E17290"/>
    <w:rsid w:val="00E905C1"/>
    <w:rsid w:val="00EA45B5"/>
    <w:rsid w:val="00EC1572"/>
    <w:rsid w:val="00F212EF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7C1B"/>
  <w15:chartTrackingRefBased/>
  <w15:docId w15:val="{0FC75605-B115-4CEB-BA9D-DA1F49CF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F5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7D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2E7D79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NoSpacing">
    <w:name w:val="No Spacing"/>
    <w:uiPriority w:val="1"/>
    <w:qFormat/>
    <w:rsid w:val="00DC5A2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DC5A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1D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7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D7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79"/>
    <w:rPr>
      <w:rFonts w:ascii="Segoe UI" w:eastAsia="Calibri" w:hAnsi="Segoe UI" w:cs="Segoe UI"/>
      <w:sz w:val="18"/>
      <w:szCs w:val="18"/>
      <w:lang w:val="en-US"/>
    </w:rPr>
  </w:style>
  <w:style w:type="paragraph" w:customStyle="1" w:styleId="Standard">
    <w:name w:val="Standard"/>
    <w:rsid w:val="002E7D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 w:bidi="hi-IN"/>
    </w:rPr>
  </w:style>
  <w:style w:type="paragraph" w:customStyle="1" w:styleId="Paragraf">
    <w:name w:val="Paragraf"/>
    <w:basedOn w:val="Normal"/>
    <w:uiPriority w:val="99"/>
    <w:rsid w:val="002E7D79"/>
    <w:pPr>
      <w:spacing w:before="60"/>
      <w:ind w:firstLine="851"/>
    </w:pPr>
    <w:rPr>
      <w:noProof/>
    </w:rPr>
  </w:style>
  <w:style w:type="table" w:styleId="TableGrid">
    <w:name w:val="Table Grid"/>
    <w:basedOn w:val="TableNormal"/>
    <w:uiPriority w:val="39"/>
    <w:rsid w:val="002E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">
    <w:name w:val="Clan"/>
    <w:basedOn w:val="Paragraf"/>
    <w:next w:val="Paragraf"/>
    <w:rsid w:val="002E7D79"/>
    <w:pPr>
      <w:keepNext/>
      <w:spacing w:before="240" w:after="0" w:line="240" w:lineRule="auto"/>
      <w:ind w:firstLine="0"/>
      <w:jc w:val="center"/>
      <w:outlineLvl w:val="2"/>
    </w:pPr>
    <w:rPr>
      <w:rFonts w:ascii="Verdana" w:eastAsia="Times New Roman" w:hAnsi="Verdana"/>
      <w:sz w:val="24"/>
      <w:szCs w:val="24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815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0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0BF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0BF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6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6C245-BB24-4096-9EBC-CE2432C1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Savin</dc:creator>
  <cp:keywords/>
  <dc:description/>
  <cp:lastModifiedBy>Jadranka Savin</cp:lastModifiedBy>
  <cp:revision>3</cp:revision>
  <cp:lastPrinted>2021-04-13T09:53:00Z</cp:lastPrinted>
  <dcterms:created xsi:type="dcterms:W3CDTF">2021-06-10T10:58:00Z</dcterms:created>
  <dcterms:modified xsi:type="dcterms:W3CDTF">2021-06-10T10:58:00Z</dcterms:modified>
</cp:coreProperties>
</file>